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5F1F75">
      <w:pPr>
        <w:pStyle w:val="1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成都市新津区中医医院检验外送服务采购项目询预算价公示</w:t>
      </w:r>
    </w:p>
    <w:p w14:paraId="788E69FF">
      <w:pPr>
        <w:rPr>
          <w:rFonts w:hint="default" w:ascii="Times New Roman" w:hAnsi="Times New Roman" w:cs="Times New Roman"/>
          <w:color w:val="auto"/>
          <w:lang w:val="en-US" w:eastAsia="zh-CN"/>
        </w:rPr>
      </w:pPr>
    </w:p>
    <w:p w14:paraId="6935F4C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各潜在供应商：</w:t>
      </w:r>
    </w:p>
    <w:p w14:paraId="5A1572C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根据医院业务需要，我院拟采购医院检验外送服务</w:t>
      </w:r>
      <w:r>
        <w:rPr>
          <w:rFonts w:hint="eastAsia" w:eastAsia="仿宋" w:cs="Times New Roman"/>
          <w:color w:val="auto"/>
          <w:sz w:val="28"/>
          <w:szCs w:val="28"/>
          <w:lang w:val="en-US" w:eastAsia="zh-CN"/>
        </w:rPr>
        <w:t>项目</w:t>
      </w:r>
      <w:r>
        <w:rPr>
          <w:rFonts w:hint="default" w:ascii="Times New Roman" w:hAnsi="Times New Roman" w:eastAsia="仿宋" w:cs="Times New Roman"/>
          <w:color w:val="auto"/>
          <w:sz w:val="28"/>
          <w:szCs w:val="28"/>
          <w:lang w:val="en-US" w:eastAsia="zh-CN"/>
        </w:rPr>
        <w:t>。现将具体采购需求公告如下，各潜在供应商如有意向参与，请主动与我院联系，并在公示期内提供以下资料，以便初步甄选。</w:t>
      </w:r>
    </w:p>
    <w:p w14:paraId="0E37FD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kern w:val="2"/>
          <w:sz w:val="32"/>
          <w:szCs w:val="32"/>
          <w:lang w:val="en-US" w:eastAsia="zh-CN" w:bidi="ar-SA"/>
        </w:rPr>
        <w:t>一、</w:t>
      </w:r>
      <w:r>
        <w:rPr>
          <w:rFonts w:hint="default" w:ascii="Times New Roman" w:hAnsi="Times New Roman" w:eastAsia="黑体" w:cs="Times New Roman"/>
          <w:b w:val="0"/>
          <w:bCs w:val="0"/>
          <w:color w:val="auto"/>
          <w:sz w:val="32"/>
          <w:szCs w:val="32"/>
        </w:rPr>
        <w:t>公司情况介绍</w:t>
      </w:r>
    </w:p>
    <w:p w14:paraId="40A9FF6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1、公司相关业务情况、业绩简介。</w:t>
      </w:r>
    </w:p>
    <w:p w14:paraId="2E4A79C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2、公司营业执照复印件；公司法人身份证复印件或授权委托书及授权委托人身份证复印件。</w:t>
      </w:r>
    </w:p>
    <w:p w14:paraId="2AB9C025">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仿宋" w:cs="Times New Roman"/>
          <w:color w:val="auto"/>
          <w:sz w:val="28"/>
          <w:szCs w:val="28"/>
          <w:lang w:val="en-US" w:eastAsia="zh-CN"/>
        </w:rPr>
      </w:pPr>
      <w:r>
        <w:rPr>
          <w:rFonts w:hint="eastAsia" w:eastAsia="仿宋" w:cs="Times New Roman"/>
          <w:color w:val="auto"/>
          <w:sz w:val="28"/>
          <w:szCs w:val="28"/>
          <w:lang w:val="en-US" w:eastAsia="zh-CN"/>
        </w:rPr>
        <w:t>3、</w:t>
      </w:r>
      <w:r>
        <w:rPr>
          <w:rFonts w:hint="eastAsia" w:eastAsia="仿宋" w:cs="Times New Roman"/>
          <w:color w:val="FF0000"/>
          <w:sz w:val="28"/>
          <w:szCs w:val="28"/>
          <w:lang w:val="en-US" w:eastAsia="zh-CN"/>
        </w:rPr>
        <w:t>投标人应具有有效的《中华人民共和国医疗机构执业许可证》（描述：投标人应具有有效的《中华人民共和国医疗机构执业许可证》：提供有效证书复印件并加盖公章）</w:t>
      </w:r>
    </w:p>
    <w:p w14:paraId="2B06F9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lang w:val="en-US" w:eastAsia="zh-CN"/>
        </w:rPr>
        <w:t>二、</w:t>
      </w:r>
      <w:r>
        <w:rPr>
          <w:rFonts w:hint="default" w:ascii="Times New Roman" w:hAnsi="Times New Roman" w:eastAsia="黑体" w:cs="Times New Roman"/>
          <w:b w:val="0"/>
          <w:bCs w:val="0"/>
          <w:color w:val="auto"/>
          <w:sz w:val="32"/>
          <w:szCs w:val="32"/>
        </w:rPr>
        <w:t>报名要求</w:t>
      </w:r>
    </w:p>
    <w:p w14:paraId="11E73868">
      <w:pPr>
        <w:spacing w:line="360" w:lineRule="auto"/>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1、资料必须密封，现场递交成都市新津区中医医院采购办（医院行政办公区二楼）。</w:t>
      </w:r>
    </w:p>
    <w:p w14:paraId="696CA850">
      <w:pPr>
        <w:spacing w:line="360" w:lineRule="auto"/>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2、报价资料需按照医院要求格式报价。（附件2）</w:t>
      </w:r>
    </w:p>
    <w:p w14:paraId="3472BAC9">
      <w:pPr>
        <w:spacing w:line="360" w:lineRule="auto"/>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3、提供电子版报价资料和</w:t>
      </w:r>
      <w:r>
        <w:rPr>
          <w:rFonts w:hint="eastAsia" w:eastAsia="仿宋" w:cs="Times New Roman"/>
          <w:color w:val="auto"/>
          <w:sz w:val="28"/>
          <w:szCs w:val="28"/>
          <w:lang w:val="en-US" w:eastAsia="zh-CN"/>
        </w:rPr>
        <w:t>相关产品</w:t>
      </w:r>
      <w:r>
        <w:rPr>
          <w:rFonts w:hint="default" w:ascii="Times New Roman" w:hAnsi="Times New Roman" w:eastAsia="仿宋" w:cs="Times New Roman"/>
          <w:color w:val="auto"/>
          <w:sz w:val="28"/>
          <w:szCs w:val="28"/>
          <w:lang w:val="en-US" w:eastAsia="zh-CN"/>
        </w:rPr>
        <w:t>简介资料，可优化和细化功能参数，以便医院甄选使用（</w:t>
      </w:r>
      <w:r>
        <w:rPr>
          <w:rFonts w:hint="default" w:ascii="Times New Roman" w:hAnsi="Times New Roman" w:eastAsia="仿宋" w:cs="Times New Roman"/>
          <w:b/>
          <w:bCs/>
          <w:color w:val="FF0000"/>
          <w:sz w:val="28"/>
          <w:szCs w:val="28"/>
          <w:lang w:val="en-US" w:eastAsia="zh-CN"/>
        </w:rPr>
        <w:t>U盘密封递交，电子报价</w:t>
      </w:r>
      <w:r>
        <w:rPr>
          <w:rFonts w:hint="eastAsia" w:eastAsia="仿宋" w:cs="Times New Roman"/>
          <w:b/>
          <w:bCs/>
          <w:color w:val="FF0000"/>
          <w:sz w:val="28"/>
          <w:szCs w:val="28"/>
          <w:lang w:val="en-US" w:eastAsia="zh-CN"/>
        </w:rPr>
        <w:t>资料采用word格式</w:t>
      </w:r>
      <w:r>
        <w:rPr>
          <w:rFonts w:hint="default" w:ascii="Times New Roman" w:hAnsi="Times New Roman" w:eastAsia="仿宋" w:cs="Times New Roman"/>
          <w:color w:val="auto"/>
          <w:sz w:val="28"/>
          <w:szCs w:val="28"/>
          <w:lang w:val="en-US" w:eastAsia="zh-CN"/>
        </w:rPr>
        <w:t>）</w:t>
      </w:r>
    </w:p>
    <w:p w14:paraId="3FD3A072">
      <w:pPr>
        <w:spacing w:line="360" w:lineRule="auto"/>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4、参与供应商应符合《政府采购法》第二十二条的相关资质要求，具备相关资质。并</w:t>
      </w:r>
      <w:r>
        <w:rPr>
          <w:rFonts w:hint="eastAsia" w:eastAsia="仿宋" w:cs="Times New Roman"/>
          <w:color w:val="auto"/>
          <w:sz w:val="28"/>
          <w:szCs w:val="28"/>
          <w:lang w:val="en-US" w:eastAsia="zh-CN"/>
        </w:rPr>
        <w:t>对本项目提出的设备功能需求明确响应，对重要功能需</w:t>
      </w:r>
      <w:r>
        <w:rPr>
          <w:rFonts w:hint="default" w:ascii="Times New Roman" w:hAnsi="Times New Roman" w:eastAsia="仿宋" w:cs="Times New Roman"/>
          <w:color w:val="auto"/>
          <w:sz w:val="28"/>
          <w:szCs w:val="28"/>
          <w:lang w:val="en-US" w:eastAsia="zh-CN"/>
        </w:rPr>
        <w:t xml:space="preserve">提供相关证明材料或承诺函。 </w:t>
      </w:r>
    </w:p>
    <w:p w14:paraId="12A767F5">
      <w:pPr>
        <w:spacing w:line="360" w:lineRule="auto"/>
        <w:ind w:firstLine="560" w:firstLineChars="200"/>
        <w:jc w:val="left"/>
        <w:rPr>
          <w:rFonts w:hint="default" w:ascii="Times New Roman" w:hAnsi="Times New Roman" w:cs="Times New Roman"/>
          <w:color w:val="auto"/>
        </w:rPr>
      </w:pPr>
      <w:r>
        <w:rPr>
          <w:rFonts w:hint="eastAsia" w:eastAsia="仿宋" w:cs="Times New Roman"/>
          <w:color w:val="auto"/>
          <w:sz w:val="28"/>
          <w:szCs w:val="28"/>
          <w:lang w:val="en-US" w:eastAsia="zh-CN"/>
        </w:rPr>
        <w:t>5</w:t>
      </w:r>
      <w:r>
        <w:rPr>
          <w:rFonts w:hint="default" w:ascii="Times New Roman" w:hAnsi="Times New Roman" w:eastAsia="仿宋" w:cs="Times New Roman"/>
          <w:color w:val="auto"/>
          <w:sz w:val="28"/>
          <w:szCs w:val="28"/>
          <w:lang w:val="en-US" w:eastAsia="zh-CN"/>
        </w:rPr>
        <w:t>、</w:t>
      </w:r>
      <w:r>
        <w:rPr>
          <w:rFonts w:hint="eastAsia" w:eastAsia="仿宋" w:cs="Times New Roman"/>
          <w:color w:val="auto"/>
          <w:sz w:val="28"/>
          <w:szCs w:val="28"/>
          <w:lang w:val="en-US" w:eastAsia="zh-CN"/>
        </w:rPr>
        <w:t>所有参选资料应设置目录、页码，方便采购人遴选，</w:t>
      </w:r>
      <w:r>
        <w:rPr>
          <w:rFonts w:hint="default" w:ascii="Times New Roman" w:hAnsi="Times New Roman" w:eastAsia="仿宋" w:cs="Times New Roman"/>
          <w:color w:val="auto"/>
          <w:sz w:val="28"/>
          <w:szCs w:val="28"/>
          <w:lang w:val="en-US" w:eastAsia="zh-CN"/>
        </w:rPr>
        <w:t>所有递交资料及相关证明材料必须加盖供应商鲜章有效。</w:t>
      </w:r>
    </w:p>
    <w:p w14:paraId="71D435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lang w:val="en-US" w:eastAsia="zh-CN"/>
        </w:rPr>
        <w:t>三、</w:t>
      </w:r>
      <w:r>
        <w:rPr>
          <w:rFonts w:hint="default" w:ascii="Times New Roman" w:hAnsi="Times New Roman" w:eastAsia="黑体" w:cs="Times New Roman"/>
          <w:b w:val="0"/>
          <w:bCs w:val="0"/>
          <w:color w:val="auto"/>
          <w:sz w:val="32"/>
          <w:szCs w:val="32"/>
        </w:rPr>
        <w:t>本次公开询价结果只作为本项目采购预算价，不作为成交价。</w:t>
      </w:r>
    </w:p>
    <w:p w14:paraId="10DE02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lang w:val="en-US" w:eastAsia="zh-CN"/>
        </w:rPr>
        <w:t>四、</w:t>
      </w:r>
      <w:r>
        <w:rPr>
          <w:rFonts w:hint="default" w:ascii="Times New Roman" w:hAnsi="Times New Roman" w:eastAsia="黑体" w:cs="Times New Roman"/>
          <w:b w:val="0"/>
          <w:bCs w:val="0"/>
          <w:color w:val="auto"/>
          <w:sz w:val="32"/>
          <w:szCs w:val="32"/>
        </w:rPr>
        <w:t>其他事项</w:t>
      </w:r>
    </w:p>
    <w:p w14:paraId="6D95AFB9">
      <w:pPr>
        <w:spacing w:line="360" w:lineRule="auto"/>
        <w:ind w:firstLine="560" w:firstLineChars="200"/>
        <w:jc w:val="left"/>
        <w:rPr>
          <w:rFonts w:hint="default" w:ascii="Times New Roman" w:hAnsi="Times New Roman" w:eastAsia="仿宋" w:cs="Times New Roman"/>
          <w:color w:val="0000FF"/>
          <w:sz w:val="28"/>
          <w:szCs w:val="28"/>
          <w:lang w:val="en-US" w:eastAsia="zh-CN"/>
        </w:rPr>
      </w:pPr>
      <w:bookmarkStart w:id="0" w:name="_Toc20665"/>
      <w:bookmarkStart w:id="1" w:name="_Toc20249"/>
      <w:r>
        <w:rPr>
          <w:rFonts w:hint="default" w:ascii="Times New Roman" w:hAnsi="Times New Roman" w:eastAsia="仿宋" w:cs="Times New Roman"/>
          <w:color w:val="auto"/>
          <w:sz w:val="28"/>
          <w:szCs w:val="28"/>
          <w:lang w:val="en-US" w:eastAsia="zh-CN"/>
        </w:rPr>
        <w:t>1、</w:t>
      </w:r>
      <w:r>
        <w:rPr>
          <w:rFonts w:hint="eastAsia" w:eastAsia="仿宋" w:cs="Times New Roman"/>
          <w:color w:val="auto"/>
          <w:sz w:val="28"/>
          <w:szCs w:val="28"/>
          <w:lang w:val="en-US" w:eastAsia="zh-CN"/>
        </w:rPr>
        <w:t>网上</w:t>
      </w:r>
      <w:r>
        <w:rPr>
          <w:rFonts w:hint="default" w:ascii="Times New Roman" w:hAnsi="Times New Roman" w:eastAsia="仿宋" w:cs="Times New Roman"/>
          <w:color w:val="auto"/>
          <w:sz w:val="28"/>
          <w:szCs w:val="28"/>
          <w:lang w:val="en-US" w:eastAsia="zh-CN"/>
        </w:rPr>
        <w:t>报名资料接收时间：（2026年</w:t>
      </w:r>
      <w:r>
        <w:rPr>
          <w:rFonts w:hint="eastAsia" w:eastAsia="仿宋" w:cs="Times New Roman"/>
          <w:color w:val="auto"/>
          <w:sz w:val="28"/>
          <w:szCs w:val="28"/>
          <w:lang w:val="en-US" w:eastAsia="zh-CN"/>
        </w:rPr>
        <w:t>7</w:t>
      </w:r>
      <w:r>
        <w:rPr>
          <w:rFonts w:hint="default" w:ascii="Times New Roman" w:hAnsi="Times New Roman" w:eastAsia="仿宋" w:cs="Times New Roman"/>
          <w:color w:val="auto"/>
          <w:sz w:val="28"/>
          <w:szCs w:val="28"/>
          <w:lang w:val="en-US" w:eastAsia="zh-CN"/>
        </w:rPr>
        <w:t>月</w:t>
      </w:r>
      <w:r>
        <w:rPr>
          <w:rFonts w:hint="eastAsia" w:eastAsia="仿宋" w:cs="Times New Roman"/>
          <w:color w:val="auto"/>
          <w:sz w:val="28"/>
          <w:szCs w:val="28"/>
          <w:lang w:val="en-US" w:eastAsia="zh-CN"/>
        </w:rPr>
        <w:t>15</w:t>
      </w:r>
      <w:r>
        <w:rPr>
          <w:rFonts w:hint="default" w:ascii="Times New Roman" w:hAnsi="Times New Roman" w:eastAsia="仿宋" w:cs="Times New Roman"/>
          <w:color w:val="auto"/>
          <w:sz w:val="28"/>
          <w:szCs w:val="28"/>
          <w:lang w:val="en-US" w:eastAsia="zh-CN"/>
        </w:rPr>
        <w:t>日-2026年</w:t>
      </w:r>
      <w:r>
        <w:rPr>
          <w:rFonts w:hint="eastAsia" w:eastAsia="仿宋" w:cs="Times New Roman"/>
          <w:color w:val="auto"/>
          <w:sz w:val="28"/>
          <w:szCs w:val="28"/>
          <w:lang w:val="en-US" w:eastAsia="zh-CN"/>
        </w:rPr>
        <w:t>7</w:t>
      </w:r>
      <w:r>
        <w:rPr>
          <w:rFonts w:hint="default" w:ascii="Times New Roman" w:hAnsi="Times New Roman" w:eastAsia="仿宋" w:cs="Times New Roman"/>
          <w:color w:val="auto"/>
          <w:sz w:val="28"/>
          <w:szCs w:val="28"/>
          <w:lang w:val="en-US" w:eastAsia="zh-CN"/>
        </w:rPr>
        <w:t>月</w:t>
      </w:r>
      <w:r>
        <w:rPr>
          <w:rFonts w:hint="eastAsia" w:eastAsia="仿宋" w:cs="Times New Roman"/>
          <w:color w:val="auto"/>
          <w:sz w:val="28"/>
          <w:szCs w:val="28"/>
          <w:lang w:val="en-US" w:eastAsia="zh-CN"/>
        </w:rPr>
        <w:t>20</w:t>
      </w:r>
      <w:r>
        <w:rPr>
          <w:rFonts w:hint="default" w:ascii="Times New Roman" w:hAnsi="Times New Roman" w:eastAsia="仿宋" w:cs="Times New Roman"/>
          <w:color w:val="auto"/>
          <w:sz w:val="28"/>
          <w:szCs w:val="28"/>
          <w:lang w:val="en-US" w:eastAsia="zh-CN"/>
        </w:rPr>
        <w:t>日；文件接收截止日期：2026年</w:t>
      </w:r>
      <w:r>
        <w:rPr>
          <w:rFonts w:hint="eastAsia" w:eastAsia="仿宋" w:cs="Times New Roman"/>
          <w:color w:val="auto"/>
          <w:sz w:val="28"/>
          <w:szCs w:val="28"/>
          <w:lang w:val="en-US" w:eastAsia="zh-CN"/>
        </w:rPr>
        <w:t>7</w:t>
      </w:r>
      <w:r>
        <w:rPr>
          <w:rFonts w:hint="default" w:ascii="Times New Roman" w:hAnsi="Times New Roman" w:eastAsia="仿宋" w:cs="Times New Roman"/>
          <w:color w:val="auto"/>
          <w:sz w:val="28"/>
          <w:szCs w:val="28"/>
          <w:lang w:val="en-US" w:eastAsia="zh-CN"/>
        </w:rPr>
        <w:t>月</w:t>
      </w:r>
      <w:r>
        <w:rPr>
          <w:rFonts w:hint="eastAsia" w:eastAsia="仿宋" w:cs="Times New Roman"/>
          <w:color w:val="auto"/>
          <w:sz w:val="28"/>
          <w:szCs w:val="28"/>
          <w:lang w:val="en-US" w:eastAsia="zh-CN"/>
        </w:rPr>
        <w:t>22</w:t>
      </w:r>
      <w:bookmarkStart w:id="2" w:name="_GoBack"/>
      <w:bookmarkEnd w:id="2"/>
      <w:r>
        <w:rPr>
          <w:rFonts w:hint="default" w:ascii="Times New Roman" w:hAnsi="Times New Roman" w:eastAsia="仿宋" w:cs="Times New Roman"/>
          <w:color w:val="auto"/>
          <w:sz w:val="28"/>
          <w:szCs w:val="28"/>
          <w:lang w:val="en-US" w:eastAsia="zh-CN"/>
        </w:rPr>
        <w:t>日16：00）递交资料人员须为法人或授权委托人并提供证明文件查看。报名登记表见附件3。</w:t>
      </w:r>
    </w:p>
    <w:p w14:paraId="199E5CEB">
      <w:pPr>
        <w:spacing w:line="360" w:lineRule="auto"/>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2、公示人：成都市新津区中医医院 地址：成都市新津区西创大道1389号。</w:t>
      </w:r>
    </w:p>
    <w:p w14:paraId="76DA81BE">
      <w:pPr>
        <w:spacing w:line="360" w:lineRule="auto"/>
        <w:ind w:firstLine="560" w:firstLineChars="200"/>
        <w:jc w:val="left"/>
        <w:rPr>
          <w:rFonts w:hint="default" w:ascii="Times New Roman" w:hAnsi="Times New Roman"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3、报名联系人：潘老师、周老师028-82526150 ；项目咨询联系人：</w:t>
      </w:r>
      <w:r>
        <w:rPr>
          <w:rFonts w:hint="eastAsia" w:eastAsia="仿宋" w:cs="Times New Roman"/>
          <w:color w:val="auto"/>
          <w:sz w:val="28"/>
          <w:szCs w:val="28"/>
          <w:lang w:val="en-US" w:eastAsia="zh-CN"/>
        </w:rPr>
        <w:t>赵</w:t>
      </w:r>
      <w:r>
        <w:rPr>
          <w:rFonts w:hint="default" w:ascii="Times New Roman" w:hAnsi="Times New Roman" w:eastAsia="仿宋" w:cs="Times New Roman"/>
          <w:color w:val="auto"/>
          <w:sz w:val="28"/>
          <w:szCs w:val="28"/>
          <w:lang w:val="en-US" w:eastAsia="zh-CN"/>
        </w:rPr>
        <w:t>老师，</w:t>
      </w:r>
      <w:r>
        <w:rPr>
          <w:rFonts w:hint="eastAsia" w:eastAsia="仿宋" w:cs="Times New Roman"/>
          <w:color w:val="auto"/>
          <w:sz w:val="28"/>
          <w:szCs w:val="28"/>
          <w:lang w:val="en-US" w:eastAsia="zh-CN"/>
        </w:rPr>
        <w:t>13518168587</w:t>
      </w:r>
      <w:r>
        <w:rPr>
          <w:rFonts w:hint="default" w:ascii="Times New Roman" w:hAnsi="Times New Roman" w:eastAsia="仿宋" w:cs="Times New Roman"/>
          <w:color w:val="auto"/>
          <w:sz w:val="28"/>
          <w:szCs w:val="28"/>
          <w:lang w:val="en-US" w:eastAsia="zh-CN"/>
        </w:rPr>
        <w:t>。</w:t>
      </w:r>
    </w:p>
    <w:p w14:paraId="4880D3F4">
      <w:pPr>
        <w:spacing w:line="360" w:lineRule="auto"/>
        <w:ind w:firstLine="560" w:firstLineChars="200"/>
        <w:jc w:val="left"/>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4、报名供应商可通过邮箱845865477@qq.com报名。报名需提交报名登记表及登记表要求的相关资质资料（盖公章）。</w:t>
      </w:r>
    </w:p>
    <w:p w14:paraId="2744FE8B">
      <w:pPr>
        <w:rPr>
          <w:rFonts w:hint="default" w:ascii="Times New Roman" w:hAnsi="Times New Roman" w:cs="Times New Roman"/>
          <w:color w:val="auto"/>
          <w:lang w:val="en-US" w:eastAsia="zh-CN"/>
        </w:rPr>
      </w:pPr>
      <w:r>
        <w:rPr>
          <w:rFonts w:hint="default" w:ascii="Times New Roman" w:hAnsi="Times New Roman" w:eastAsia="仿宋" w:cs="Times New Roman"/>
          <w:color w:val="auto"/>
          <w:sz w:val="28"/>
          <w:szCs w:val="28"/>
          <w:lang w:val="en-US" w:eastAsia="zh-CN"/>
        </w:rPr>
        <w:br w:type="page"/>
      </w:r>
    </w:p>
    <w:bookmarkEnd w:id="0"/>
    <w:bookmarkEnd w:id="1"/>
    <w:p w14:paraId="16B38883">
      <w:pPr>
        <w:keepNext w:val="0"/>
        <w:keepLines w:val="0"/>
        <w:pageBreakBefore w:val="0"/>
        <w:widowControl w:val="0"/>
        <w:numPr>
          <w:ilvl w:val="0"/>
          <w:numId w:val="1"/>
        </w:numPr>
        <w:kinsoku/>
        <w:wordWrap/>
        <w:overflowPunct/>
        <w:topLinePunct w:val="0"/>
        <w:autoSpaceDE/>
        <w:autoSpaceDN/>
        <w:bidi w:val="0"/>
        <w:adjustRightInd/>
        <w:snapToGrid/>
        <w:spacing w:line="500" w:lineRule="exact"/>
        <w:textAlignment w:val="auto"/>
        <w:rPr>
          <w:rFonts w:hint="eastAsia" w:eastAsia="黑体" w:cs="Times New Roman"/>
          <w:b w:val="0"/>
          <w:bCs w:val="0"/>
          <w:color w:val="auto"/>
          <w:kern w:val="2"/>
          <w:sz w:val="32"/>
          <w:szCs w:val="32"/>
          <w:lang w:val="en-US" w:eastAsia="zh-CN" w:bidi="ar-SA"/>
        </w:rPr>
      </w:pPr>
      <w:r>
        <w:rPr>
          <w:rFonts w:hint="eastAsia" w:eastAsia="黑体" w:cs="Times New Roman"/>
          <w:b w:val="0"/>
          <w:bCs w:val="0"/>
          <w:color w:val="auto"/>
          <w:kern w:val="2"/>
          <w:sz w:val="32"/>
          <w:szCs w:val="32"/>
          <w:lang w:val="en-US" w:eastAsia="zh-CN" w:bidi="ar-SA"/>
        </w:rPr>
        <w:t>项目概述</w:t>
      </w:r>
    </w:p>
    <w:p w14:paraId="1E7B00E8">
      <w:pPr>
        <w:pStyle w:val="2"/>
        <w:spacing w:after="0"/>
        <w:ind w:left="0" w:leftChars="0" w:firstLine="560" w:firstLineChars="200"/>
        <w:rPr>
          <w:rFonts w:hint="default"/>
          <w:lang w:val="en-US" w:eastAsia="zh-CN"/>
        </w:rPr>
      </w:pPr>
      <w:r>
        <w:rPr>
          <w:rFonts w:hint="eastAsia" w:ascii="Times New Roman" w:hAnsi="Times New Roman" w:eastAsia="仿宋" w:cs="Times New Roman"/>
          <w:color w:val="auto"/>
          <w:sz w:val="28"/>
          <w:szCs w:val="28"/>
          <w:lang w:val="en-US" w:eastAsia="zh-CN"/>
        </w:rPr>
        <w:t>成都市新津区中医医院检验科始终紧密围绕临床诊疗工作发展需求，坚持以患者为中心、以医疗质量为核心，积极主动开展各类新技术、新项目，持续提升检验服务能力与诊疗支撑水平。但受限于部分特殊检验项目临床送检标本量偏少、检测频次较低等实际情况，医院检验科目前暂未配备与之对应的专业检测设备、专用检验试剂及配套质控体系，尚不具备独立开展此类项目检测的条件。为切实满足临床日常诊疗、精准诊断及疑难病例排查的实际需求，更好地保障医疗服务连续性与诊疗准确性，现需公开遴选并委托一家资质齐全、技术规范、服务可靠的第三方医学检验公司，合作开展相关项目的委托检测服务。</w:t>
      </w:r>
    </w:p>
    <w:p w14:paraId="5CC59ACC">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default" w:ascii="Times New Roman" w:hAnsi="Times New Roman" w:eastAsia="黑体" w:cs="Times New Roman"/>
          <w:b w:val="0"/>
          <w:bCs w:val="0"/>
          <w:color w:val="auto"/>
          <w:kern w:val="2"/>
          <w:sz w:val="32"/>
          <w:szCs w:val="32"/>
          <w:lang w:val="en-US" w:eastAsia="zh-CN" w:bidi="ar-SA"/>
        </w:rPr>
      </w:pPr>
      <w:r>
        <w:rPr>
          <w:rFonts w:hint="default" w:ascii="Times New Roman" w:hAnsi="Times New Roman" w:eastAsia="黑体" w:cs="Times New Roman"/>
          <w:b w:val="0"/>
          <w:bCs w:val="0"/>
          <w:color w:val="auto"/>
          <w:sz w:val="32"/>
          <w:szCs w:val="32"/>
          <w:lang w:val="en-US" w:eastAsia="zh-CN"/>
        </w:rPr>
        <w:t>二、</w:t>
      </w:r>
      <w:r>
        <w:rPr>
          <w:rFonts w:hint="eastAsia" w:ascii="黑体" w:hAnsi="黑体" w:eastAsia="黑体" w:cs="黑体"/>
          <w:bCs/>
          <w:color w:val="auto"/>
          <w:kern w:val="0"/>
          <w:sz w:val="32"/>
          <w:szCs w:val="32"/>
          <w:lang w:val="en-US" w:eastAsia="zh-CN" w:bidi="ar-SA"/>
        </w:rPr>
        <w:t>采购项目服务内容及要求</w:t>
      </w:r>
    </w:p>
    <w:p w14:paraId="0EBAB2B4">
      <w:pPr>
        <w:pStyle w:val="10"/>
        <w:numPr>
          <w:ilvl w:val="0"/>
          <w:numId w:val="2"/>
        </w:numPr>
        <w:spacing w:line="360" w:lineRule="auto"/>
        <w:rPr>
          <w:rFonts w:hint="eastAsia" w:ascii="Times New Roman" w:hAnsi="Times New Roman" w:eastAsia="仿宋" w:cs="Times New Roman"/>
          <w:color w:val="auto"/>
          <w:kern w:val="2"/>
          <w:sz w:val="28"/>
          <w:szCs w:val="28"/>
          <w:lang w:val="en-US" w:eastAsia="zh-CN" w:bidi="ar-SA"/>
        </w:rPr>
      </w:pPr>
      <w:r>
        <w:rPr>
          <w:rFonts w:hint="eastAsia" w:ascii="Times New Roman" w:hAnsi="Times New Roman" w:eastAsia="仿宋" w:cs="Times New Roman"/>
          <w:color w:val="auto"/>
          <w:kern w:val="2"/>
          <w:sz w:val="28"/>
          <w:szCs w:val="28"/>
          <w:lang w:val="en-US" w:eastAsia="zh-CN" w:bidi="ar-SA"/>
        </w:rPr>
        <w:t>采购项目服务内容</w:t>
      </w:r>
    </w:p>
    <w:tbl>
      <w:tblPr>
        <w:tblStyle w:val="20"/>
        <w:tblW w:w="839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0"/>
        <w:gridCol w:w="3192"/>
        <w:gridCol w:w="1274"/>
        <w:gridCol w:w="1100"/>
        <w:gridCol w:w="1984"/>
      </w:tblGrid>
      <w:tr w14:paraId="20046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4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63037F8">
            <w:pPr>
              <w:keepNext w:val="0"/>
              <w:keepLines w:val="0"/>
              <w:widowControl/>
              <w:suppressLineNumbers w:val="0"/>
              <w:jc w:val="both"/>
              <w:textAlignment w:val="center"/>
              <w:rPr>
                <w:rFonts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3192" w:type="dxa"/>
            <w:tcBorders>
              <w:top w:val="single" w:color="000000" w:sz="8" w:space="0"/>
              <w:left w:val="nil"/>
              <w:bottom w:val="single" w:color="000000" w:sz="8" w:space="0"/>
              <w:right w:val="single" w:color="000000" w:sz="8" w:space="0"/>
            </w:tcBorders>
            <w:shd w:val="clear" w:color="auto" w:fill="FFFFFF"/>
            <w:vAlign w:val="center"/>
          </w:tcPr>
          <w:p w14:paraId="6AE3A4C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项目</w:t>
            </w:r>
          </w:p>
        </w:tc>
        <w:tc>
          <w:tcPr>
            <w:tcW w:w="1274" w:type="dxa"/>
            <w:tcBorders>
              <w:top w:val="single" w:color="000000" w:sz="8" w:space="0"/>
              <w:left w:val="nil"/>
              <w:bottom w:val="single" w:color="000000" w:sz="8" w:space="0"/>
              <w:right w:val="single" w:color="000000" w:sz="8" w:space="0"/>
            </w:tcBorders>
            <w:shd w:val="clear" w:color="auto" w:fill="FFFFFF"/>
            <w:vAlign w:val="center"/>
          </w:tcPr>
          <w:p w14:paraId="462D10D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计价单位</w:t>
            </w:r>
          </w:p>
        </w:tc>
        <w:tc>
          <w:tcPr>
            <w:tcW w:w="1100" w:type="dxa"/>
            <w:tcBorders>
              <w:top w:val="single" w:color="000000" w:sz="8" w:space="0"/>
              <w:left w:val="nil"/>
              <w:bottom w:val="single" w:color="000000" w:sz="8" w:space="0"/>
              <w:right w:val="single" w:color="000000" w:sz="8" w:space="0"/>
            </w:tcBorders>
            <w:shd w:val="clear" w:color="auto" w:fill="FFFFFF"/>
            <w:vAlign w:val="center"/>
          </w:tcPr>
          <w:p w14:paraId="505BAF5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物价收费</w:t>
            </w:r>
          </w:p>
        </w:tc>
        <w:tc>
          <w:tcPr>
            <w:tcW w:w="1984" w:type="dxa"/>
            <w:tcBorders>
              <w:top w:val="single" w:color="000000" w:sz="8" w:space="0"/>
              <w:left w:val="nil"/>
              <w:bottom w:val="single" w:color="000000" w:sz="8" w:space="0"/>
              <w:right w:val="single" w:color="000000" w:sz="8" w:space="0"/>
            </w:tcBorders>
            <w:shd w:val="clear" w:color="auto" w:fill="FFFFFF"/>
            <w:vAlign w:val="center"/>
          </w:tcPr>
          <w:p w14:paraId="25B2620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预估数量</w:t>
            </w:r>
          </w:p>
        </w:tc>
      </w:tr>
      <w:tr w14:paraId="7CB4A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0524BA3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3192" w:type="dxa"/>
            <w:tcBorders>
              <w:top w:val="nil"/>
              <w:left w:val="nil"/>
              <w:bottom w:val="single" w:color="000000" w:sz="8" w:space="0"/>
              <w:right w:val="single" w:color="000000" w:sz="8" w:space="0"/>
            </w:tcBorders>
            <w:shd w:val="clear" w:color="auto" w:fill="FFFFFF"/>
            <w:vAlign w:val="center"/>
          </w:tcPr>
          <w:p w14:paraId="0F2CC92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(1-3)-β-D葡聚糖(G试验)</w:t>
            </w:r>
          </w:p>
        </w:tc>
        <w:tc>
          <w:tcPr>
            <w:tcW w:w="1274" w:type="dxa"/>
            <w:tcBorders>
              <w:top w:val="nil"/>
              <w:left w:val="nil"/>
              <w:bottom w:val="single" w:color="000000" w:sz="8" w:space="0"/>
              <w:right w:val="single" w:color="000000" w:sz="8" w:space="0"/>
            </w:tcBorders>
            <w:shd w:val="clear" w:color="auto" w:fill="FFFFFF"/>
            <w:vAlign w:val="center"/>
          </w:tcPr>
          <w:p w14:paraId="02A08B6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3ABB2BF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150</w:t>
            </w:r>
          </w:p>
        </w:tc>
        <w:tc>
          <w:tcPr>
            <w:tcW w:w="1984" w:type="dxa"/>
            <w:tcBorders>
              <w:top w:val="nil"/>
              <w:left w:val="nil"/>
              <w:bottom w:val="single" w:color="000000" w:sz="8" w:space="0"/>
              <w:right w:val="single" w:color="000000" w:sz="8" w:space="0"/>
            </w:tcBorders>
            <w:shd w:val="clear" w:color="auto" w:fill="FFFFFF"/>
            <w:vAlign w:val="center"/>
          </w:tcPr>
          <w:p w14:paraId="7F89FB0A">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300</w:t>
            </w:r>
          </w:p>
        </w:tc>
      </w:tr>
      <w:tr w14:paraId="2B35A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54CBB5D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3192" w:type="dxa"/>
            <w:tcBorders>
              <w:top w:val="nil"/>
              <w:left w:val="nil"/>
              <w:bottom w:val="single" w:color="000000" w:sz="8" w:space="0"/>
              <w:right w:val="single" w:color="000000" w:sz="8" w:space="0"/>
            </w:tcBorders>
            <w:shd w:val="clear" w:color="auto" w:fill="FFFFFF"/>
            <w:vAlign w:val="center"/>
          </w:tcPr>
          <w:p w14:paraId="06CAB14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ANCA二项(免疫)</w:t>
            </w:r>
          </w:p>
        </w:tc>
        <w:tc>
          <w:tcPr>
            <w:tcW w:w="1274" w:type="dxa"/>
            <w:tcBorders>
              <w:top w:val="nil"/>
              <w:left w:val="nil"/>
              <w:bottom w:val="single" w:color="000000" w:sz="8" w:space="0"/>
              <w:right w:val="single" w:color="000000" w:sz="8" w:space="0"/>
            </w:tcBorders>
            <w:shd w:val="clear" w:color="auto" w:fill="FFFFFF"/>
            <w:vAlign w:val="center"/>
          </w:tcPr>
          <w:p w14:paraId="5F31E7F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513FD05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w:t>
            </w:r>
          </w:p>
        </w:tc>
        <w:tc>
          <w:tcPr>
            <w:tcW w:w="1984" w:type="dxa"/>
            <w:tcBorders>
              <w:top w:val="nil"/>
              <w:left w:val="nil"/>
              <w:bottom w:val="single" w:color="000000" w:sz="8" w:space="0"/>
              <w:right w:val="single" w:color="000000" w:sz="8" w:space="0"/>
            </w:tcBorders>
            <w:shd w:val="clear" w:color="auto" w:fill="FFFFFF"/>
            <w:vAlign w:val="center"/>
          </w:tcPr>
          <w:p w14:paraId="35EA968B">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500</w:t>
            </w:r>
          </w:p>
        </w:tc>
      </w:tr>
      <w:tr w14:paraId="6E03A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026C9FC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3192" w:type="dxa"/>
            <w:tcBorders>
              <w:top w:val="nil"/>
              <w:left w:val="nil"/>
              <w:bottom w:val="single" w:color="000000" w:sz="8" w:space="0"/>
              <w:right w:val="single" w:color="000000" w:sz="8" w:space="0"/>
            </w:tcBorders>
            <w:shd w:val="clear" w:color="auto" w:fill="FFFFFF"/>
            <w:vAlign w:val="center"/>
          </w:tcPr>
          <w:p w14:paraId="5BB5041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Hb成份分析</w:t>
            </w:r>
          </w:p>
        </w:tc>
        <w:tc>
          <w:tcPr>
            <w:tcW w:w="1274" w:type="dxa"/>
            <w:tcBorders>
              <w:top w:val="nil"/>
              <w:left w:val="nil"/>
              <w:bottom w:val="single" w:color="000000" w:sz="8" w:space="0"/>
              <w:right w:val="single" w:color="000000" w:sz="8" w:space="0"/>
            </w:tcBorders>
            <w:shd w:val="clear" w:color="auto" w:fill="FFFFFF"/>
            <w:vAlign w:val="center"/>
          </w:tcPr>
          <w:p w14:paraId="51775F2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5E0FA41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83</w:t>
            </w:r>
          </w:p>
        </w:tc>
        <w:tc>
          <w:tcPr>
            <w:tcW w:w="1984" w:type="dxa"/>
            <w:tcBorders>
              <w:top w:val="nil"/>
              <w:left w:val="nil"/>
              <w:bottom w:val="single" w:color="000000" w:sz="8" w:space="0"/>
              <w:right w:val="single" w:color="000000" w:sz="8" w:space="0"/>
            </w:tcBorders>
            <w:shd w:val="clear" w:color="auto" w:fill="FFFFFF"/>
            <w:vAlign w:val="center"/>
          </w:tcPr>
          <w:p w14:paraId="382C550C">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r>
      <w:tr w14:paraId="7B594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5"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55BD6CF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3192" w:type="dxa"/>
            <w:tcBorders>
              <w:top w:val="nil"/>
              <w:left w:val="nil"/>
              <w:bottom w:val="single" w:color="000000" w:sz="8" w:space="0"/>
              <w:right w:val="single" w:color="000000" w:sz="8" w:space="0"/>
            </w:tcBorders>
            <w:shd w:val="clear" w:color="auto" w:fill="FFFFFF"/>
            <w:vAlign w:val="center"/>
          </w:tcPr>
          <w:p w14:paraId="7E71E0A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TSGF(恶性肿瘤特异生长因子)</w:t>
            </w:r>
          </w:p>
        </w:tc>
        <w:tc>
          <w:tcPr>
            <w:tcW w:w="1274" w:type="dxa"/>
            <w:tcBorders>
              <w:top w:val="nil"/>
              <w:left w:val="nil"/>
              <w:bottom w:val="single" w:color="000000" w:sz="8" w:space="0"/>
              <w:right w:val="single" w:color="000000" w:sz="8" w:space="0"/>
            </w:tcBorders>
            <w:shd w:val="clear" w:color="auto" w:fill="FFFFFF"/>
            <w:vAlign w:val="center"/>
          </w:tcPr>
          <w:p w14:paraId="73460B6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0176D62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w:t>
            </w:r>
          </w:p>
        </w:tc>
        <w:tc>
          <w:tcPr>
            <w:tcW w:w="1984" w:type="dxa"/>
            <w:tcBorders>
              <w:top w:val="nil"/>
              <w:left w:val="nil"/>
              <w:bottom w:val="single" w:color="000000" w:sz="8" w:space="0"/>
              <w:right w:val="single" w:color="000000" w:sz="8" w:space="0"/>
            </w:tcBorders>
            <w:shd w:val="clear" w:color="auto" w:fill="FFFFFF"/>
            <w:vAlign w:val="center"/>
          </w:tcPr>
          <w:p w14:paraId="52290E2D">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r>
      <w:tr w14:paraId="3A92F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1939BDF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3192" w:type="dxa"/>
            <w:tcBorders>
              <w:top w:val="nil"/>
              <w:left w:val="nil"/>
              <w:bottom w:val="single" w:color="000000" w:sz="8" w:space="0"/>
              <w:right w:val="single" w:color="000000" w:sz="8" w:space="0"/>
            </w:tcBorders>
            <w:shd w:val="clear" w:color="auto" w:fill="FFFFFF"/>
            <w:vAlign w:val="center"/>
          </w:tcPr>
          <w:p w14:paraId="244C4BC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半乳甘露聚糖(GM)试验</w:t>
            </w:r>
          </w:p>
        </w:tc>
        <w:tc>
          <w:tcPr>
            <w:tcW w:w="1274" w:type="dxa"/>
            <w:tcBorders>
              <w:top w:val="nil"/>
              <w:left w:val="nil"/>
              <w:bottom w:val="single" w:color="000000" w:sz="8" w:space="0"/>
              <w:right w:val="single" w:color="000000" w:sz="8" w:space="0"/>
            </w:tcBorders>
            <w:shd w:val="clear" w:color="auto" w:fill="FFFFFF"/>
            <w:noWrap/>
            <w:vAlign w:val="center"/>
          </w:tcPr>
          <w:p w14:paraId="037588E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/次</w:t>
            </w:r>
          </w:p>
        </w:tc>
        <w:tc>
          <w:tcPr>
            <w:tcW w:w="1100" w:type="dxa"/>
            <w:tcBorders>
              <w:top w:val="nil"/>
              <w:left w:val="nil"/>
              <w:bottom w:val="single" w:color="000000" w:sz="8" w:space="0"/>
              <w:right w:val="single" w:color="000000" w:sz="8" w:space="0"/>
            </w:tcBorders>
            <w:shd w:val="clear" w:color="auto" w:fill="FFFFFF"/>
            <w:vAlign w:val="center"/>
          </w:tcPr>
          <w:p w14:paraId="79740C3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130</w:t>
            </w:r>
          </w:p>
        </w:tc>
        <w:tc>
          <w:tcPr>
            <w:tcW w:w="1984" w:type="dxa"/>
            <w:tcBorders>
              <w:top w:val="nil"/>
              <w:left w:val="nil"/>
              <w:bottom w:val="single" w:color="000000" w:sz="8" w:space="0"/>
              <w:right w:val="single" w:color="000000" w:sz="8" w:space="0"/>
            </w:tcBorders>
            <w:shd w:val="clear" w:color="auto" w:fill="FFFFFF"/>
            <w:vAlign w:val="center"/>
          </w:tcPr>
          <w:p w14:paraId="4B80E8D6">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150</w:t>
            </w:r>
          </w:p>
        </w:tc>
      </w:tr>
      <w:tr w14:paraId="5C159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5"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48569E6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3192" w:type="dxa"/>
            <w:tcBorders>
              <w:top w:val="nil"/>
              <w:left w:val="nil"/>
              <w:bottom w:val="single" w:color="000000" w:sz="8" w:space="0"/>
              <w:right w:val="single" w:color="000000" w:sz="8" w:space="0"/>
            </w:tcBorders>
            <w:shd w:val="clear" w:color="auto" w:fill="FFFFFF"/>
            <w:vAlign w:val="center"/>
          </w:tcPr>
          <w:p w14:paraId="5BB6A36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丙型肝炎病毒(HCV-RNA)定量</w:t>
            </w:r>
          </w:p>
        </w:tc>
        <w:tc>
          <w:tcPr>
            <w:tcW w:w="1274" w:type="dxa"/>
            <w:tcBorders>
              <w:top w:val="nil"/>
              <w:left w:val="nil"/>
              <w:bottom w:val="single" w:color="000000" w:sz="8" w:space="0"/>
              <w:right w:val="single" w:color="000000" w:sz="8" w:space="0"/>
            </w:tcBorders>
            <w:shd w:val="clear" w:color="auto" w:fill="FFFFFF"/>
            <w:vAlign w:val="center"/>
          </w:tcPr>
          <w:p w14:paraId="25BC283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3F482AF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72</w:t>
            </w:r>
          </w:p>
        </w:tc>
        <w:tc>
          <w:tcPr>
            <w:tcW w:w="1984" w:type="dxa"/>
            <w:tcBorders>
              <w:top w:val="nil"/>
              <w:left w:val="nil"/>
              <w:bottom w:val="single" w:color="000000" w:sz="8" w:space="0"/>
              <w:right w:val="single" w:color="000000" w:sz="8" w:space="0"/>
            </w:tcBorders>
            <w:shd w:val="clear" w:color="auto" w:fill="FFFFFF"/>
            <w:vAlign w:val="center"/>
          </w:tcPr>
          <w:p w14:paraId="0165F040">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r>
      <w:tr w14:paraId="78F66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5"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14CC3D5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3192" w:type="dxa"/>
            <w:tcBorders>
              <w:top w:val="nil"/>
              <w:left w:val="nil"/>
              <w:bottom w:val="single" w:color="000000" w:sz="8" w:space="0"/>
              <w:right w:val="single" w:color="000000" w:sz="8" w:space="0"/>
            </w:tcBorders>
            <w:shd w:val="clear" w:color="auto" w:fill="FFFFFF"/>
            <w:vAlign w:val="center"/>
          </w:tcPr>
          <w:p w14:paraId="07890C4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不孕不育抗体五项(EmAb,ACA,AsAb,AoAb,AhcgAb)-新</w:t>
            </w:r>
          </w:p>
        </w:tc>
        <w:tc>
          <w:tcPr>
            <w:tcW w:w="1274" w:type="dxa"/>
            <w:tcBorders>
              <w:top w:val="nil"/>
              <w:left w:val="nil"/>
              <w:bottom w:val="single" w:color="000000" w:sz="8" w:space="0"/>
              <w:right w:val="single" w:color="000000" w:sz="8" w:space="0"/>
            </w:tcBorders>
            <w:shd w:val="clear" w:color="auto" w:fill="FFFFFF"/>
            <w:vAlign w:val="center"/>
          </w:tcPr>
          <w:p w14:paraId="5513685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44C9AC2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166</w:t>
            </w:r>
          </w:p>
        </w:tc>
        <w:tc>
          <w:tcPr>
            <w:tcW w:w="1984" w:type="dxa"/>
            <w:tcBorders>
              <w:top w:val="nil"/>
              <w:left w:val="nil"/>
              <w:bottom w:val="single" w:color="000000" w:sz="8" w:space="0"/>
              <w:right w:val="single" w:color="000000" w:sz="8" w:space="0"/>
            </w:tcBorders>
            <w:shd w:val="clear" w:color="auto" w:fill="FFFFFF"/>
            <w:vAlign w:val="center"/>
          </w:tcPr>
          <w:p w14:paraId="4FE95E43">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r>
      <w:tr w14:paraId="64FA1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5"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4C92134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w:t>
            </w:r>
          </w:p>
        </w:tc>
        <w:tc>
          <w:tcPr>
            <w:tcW w:w="3192" w:type="dxa"/>
            <w:tcBorders>
              <w:top w:val="nil"/>
              <w:left w:val="nil"/>
              <w:bottom w:val="single" w:color="000000" w:sz="8" w:space="0"/>
              <w:right w:val="single" w:color="000000" w:sz="8" w:space="0"/>
            </w:tcBorders>
            <w:shd w:val="clear" w:color="auto" w:fill="FFFFFF"/>
            <w:vAlign w:val="center"/>
          </w:tcPr>
          <w:p w14:paraId="3390CCF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促甲状腺激素受体抗体(TRAb),化学发光法</w:t>
            </w:r>
          </w:p>
        </w:tc>
        <w:tc>
          <w:tcPr>
            <w:tcW w:w="1274" w:type="dxa"/>
            <w:tcBorders>
              <w:top w:val="nil"/>
              <w:left w:val="nil"/>
              <w:bottom w:val="single" w:color="000000" w:sz="8" w:space="0"/>
              <w:right w:val="single" w:color="000000" w:sz="8" w:space="0"/>
            </w:tcBorders>
            <w:shd w:val="clear" w:color="auto" w:fill="FFFFFF"/>
            <w:vAlign w:val="center"/>
          </w:tcPr>
          <w:p w14:paraId="4E59198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7B02110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24</w:t>
            </w:r>
          </w:p>
        </w:tc>
        <w:tc>
          <w:tcPr>
            <w:tcW w:w="1984" w:type="dxa"/>
            <w:tcBorders>
              <w:top w:val="nil"/>
              <w:left w:val="nil"/>
              <w:bottom w:val="single" w:color="000000" w:sz="8" w:space="0"/>
              <w:right w:val="single" w:color="000000" w:sz="8" w:space="0"/>
            </w:tcBorders>
            <w:shd w:val="clear" w:color="auto" w:fill="FFFFFF"/>
            <w:vAlign w:val="center"/>
          </w:tcPr>
          <w:p w14:paraId="2B220DC9">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r>
      <w:tr w14:paraId="5CE60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6CB23AE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c>
          <w:tcPr>
            <w:tcW w:w="3192" w:type="dxa"/>
            <w:tcBorders>
              <w:top w:val="nil"/>
              <w:left w:val="nil"/>
              <w:bottom w:val="single" w:color="000000" w:sz="8" w:space="0"/>
              <w:right w:val="single" w:color="000000" w:sz="8" w:space="0"/>
            </w:tcBorders>
            <w:shd w:val="clear" w:color="auto" w:fill="FFFFFF"/>
            <w:vAlign w:val="center"/>
          </w:tcPr>
          <w:p w14:paraId="68438DC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促肾上腺皮质激素(ACTH)</w:t>
            </w:r>
          </w:p>
        </w:tc>
        <w:tc>
          <w:tcPr>
            <w:tcW w:w="1274" w:type="dxa"/>
            <w:tcBorders>
              <w:top w:val="nil"/>
              <w:left w:val="nil"/>
              <w:bottom w:val="single" w:color="000000" w:sz="8" w:space="0"/>
              <w:right w:val="single" w:color="000000" w:sz="8" w:space="0"/>
            </w:tcBorders>
            <w:shd w:val="clear" w:color="auto" w:fill="FFFFFF"/>
            <w:vAlign w:val="center"/>
          </w:tcPr>
          <w:p w14:paraId="517E347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31BFF4C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35</w:t>
            </w:r>
          </w:p>
        </w:tc>
        <w:tc>
          <w:tcPr>
            <w:tcW w:w="1984" w:type="dxa"/>
            <w:tcBorders>
              <w:top w:val="nil"/>
              <w:left w:val="nil"/>
              <w:bottom w:val="single" w:color="000000" w:sz="8" w:space="0"/>
              <w:right w:val="single" w:color="000000" w:sz="8" w:space="0"/>
            </w:tcBorders>
            <w:shd w:val="clear" w:color="auto" w:fill="FFFFFF"/>
            <w:vAlign w:val="center"/>
          </w:tcPr>
          <w:p w14:paraId="72EA47CD">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r>
      <w:tr w14:paraId="45D5A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22D7441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3192" w:type="dxa"/>
            <w:tcBorders>
              <w:top w:val="nil"/>
              <w:left w:val="nil"/>
              <w:bottom w:val="single" w:color="000000" w:sz="8" w:space="0"/>
              <w:right w:val="single" w:color="000000" w:sz="8" w:space="0"/>
            </w:tcBorders>
            <w:shd w:val="clear" w:color="auto" w:fill="FFFFFF"/>
            <w:vAlign w:val="center"/>
          </w:tcPr>
          <w:p w14:paraId="617BC87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地中海贫血基因检测</w:t>
            </w:r>
          </w:p>
        </w:tc>
        <w:tc>
          <w:tcPr>
            <w:tcW w:w="1274" w:type="dxa"/>
            <w:tcBorders>
              <w:top w:val="nil"/>
              <w:left w:val="nil"/>
              <w:bottom w:val="single" w:color="000000" w:sz="8" w:space="0"/>
              <w:right w:val="single" w:color="000000" w:sz="8" w:space="0"/>
            </w:tcBorders>
            <w:shd w:val="clear" w:color="auto" w:fill="FFFFFF"/>
            <w:vAlign w:val="center"/>
          </w:tcPr>
          <w:p w14:paraId="0FB7017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0372D21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380</w:t>
            </w:r>
          </w:p>
        </w:tc>
        <w:tc>
          <w:tcPr>
            <w:tcW w:w="1984" w:type="dxa"/>
            <w:tcBorders>
              <w:top w:val="nil"/>
              <w:left w:val="nil"/>
              <w:bottom w:val="single" w:color="000000" w:sz="8" w:space="0"/>
              <w:right w:val="single" w:color="000000" w:sz="8" w:space="0"/>
            </w:tcBorders>
            <w:shd w:val="clear" w:color="auto" w:fill="FFFFFF"/>
            <w:vAlign w:val="center"/>
          </w:tcPr>
          <w:p w14:paraId="605CC069">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r>
      <w:tr w14:paraId="09DF4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6005A1F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w:t>
            </w:r>
          </w:p>
        </w:tc>
        <w:tc>
          <w:tcPr>
            <w:tcW w:w="3192" w:type="dxa"/>
            <w:tcBorders>
              <w:top w:val="nil"/>
              <w:left w:val="nil"/>
              <w:bottom w:val="single" w:color="000000" w:sz="8" w:space="0"/>
              <w:right w:val="single" w:color="000000" w:sz="8" w:space="0"/>
            </w:tcBorders>
            <w:shd w:val="clear" w:color="auto" w:fill="FFFFFF"/>
            <w:vAlign w:val="center"/>
          </w:tcPr>
          <w:p w14:paraId="3369CAB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儿茶酚胺,血浆</w:t>
            </w:r>
          </w:p>
        </w:tc>
        <w:tc>
          <w:tcPr>
            <w:tcW w:w="1274" w:type="dxa"/>
            <w:tcBorders>
              <w:top w:val="nil"/>
              <w:left w:val="nil"/>
              <w:bottom w:val="single" w:color="000000" w:sz="8" w:space="0"/>
              <w:right w:val="single" w:color="000000" w:sz="8" w:space="0"/>
            </w:tcBorders>
            <w:shd w:val="clear" w:color="auto" w:fill="FFFFFF"/>
            <w:vAlign w:val="center"/>
          </w:tcPr>
          <w:p w14:paraId="73CC564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6079925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70</w:t>
            </w:r>
          </w:p>
        </w:tc>
        <w:tc>
          <w:tcPr>
            <w:tcW w:w="1984" w:type="dxa"/>
            <w:tcBorders>
              <w:top w:val="nil"/>
              <w:left w:val="nil"/>
              <w:bottom w:val="single" w:color="000000" w:sz="8" w:space="0"/>
              <w:right w:val="single" w:color="000000" w:sz="8" w:space="0"/>
            </w:tcBorders>
            <w:shd w:val="clear" w:color="auto" w:fill="FFFFFF"/>
            <w:vAlign w:val="center"/>
          </w:tcPr>
          <w:p w14:paraId="24452914">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w:t>
            </w:r>
          </w:p>
        </w:tc>
      </w:tr>
      <w:tr w14:paraId="148B7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2AC56F1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w:t>
            </w:r>
          </w:p>
        </w:tc>
        <w:tc>
          <w:tcPr>
            <w:tcW w:w="3192" w:type="dxa"/>
            <w:tcBorders>
              <w:top w:val="nil"/>
              <w:left w:val="nil"/>
              <w:bottom w:val="single" w:color="000000" w:sz="8" w:space="0"/>
              <w:right w:val="single" w:color="000000" w:sz="8" w:space="0"/>
            </w:tcBorders>
            <w:shd w:val="clear" w:color="auto" w:fill="FFFFFF"/>
            <w:vAlign w:val="center"/>
          </w:tcPr>
          <w:p w14:paraId="45D0CBB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儿茶酚胺及其代谢物6项</w:t>
            </w:r>
          </w:p>
        </w:tc>
        <w:tc>
          <w:tcPr>
            <w:tcW w:w="1274" w:type="dxa"/>
            <w:tcBorders>
              <w:top w:val="nil"/>
              <w:left w:val="nil"/>
              <w:bottom w:val="single" w:color="000000" w:sz="8" w:space="0"/>
              <w:right w:val="single" w:color="000000" w:sz="8" w:space="0"/>
            </w:tcBorders>
            <w:shd w:val="clear" w:color="auto" w:fill="FFFFFF"/>
            <w:vAlign w:val="center"/>
          </w:tcPr>
          <w:p w14:paraId="005A072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07C334C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250</w:t>
            </w:r>
          </w:p>
        </w:tc>
        <w:tc>
          <w:tcPr>
            <w:tcW w:w="1984" w:type="dxa"/>
            <w:tcBorders>
              <w:top w:val="nil"/>
              <w:left w:val="nil"/>
              <w:bottom w:val="single" w:color="000000" w:sz="8" w:space="0"/>
              <w:right w:val="single" w:color="000000" w:sz="8" w:space="0"/>
            </w:tcBorders>
            <w:shd w:val="clear" w:color="auto" w:fill="FFFFFF"/>
            <w:vAlign w:val="center"/>
          </w:tcPr>
          <w:p w14:paraId="162EAF75">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r>
      <w:tr w14:paraId="3F809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0042592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w:t>
            </w:r>
          </w:p>
        </w:tc>
        <w:tc>
          <w:tcPr>
            <w:tcW w:w="3192" w:type="dxa"/>
            <w:tcBorders>
              <w:top w:val="nil"/>
              <w:left w:val="nil"/>
              <w:bottom w:val="single" w:color="000000" w:sz="8" w:space="0"/>
              <w:right w:val="single" w:color="000000" w:sz="8" w:space="0"/>
            </w:tcBorders>
            <w:shd w:val="clear" w:color="auto" w:fill="FFFFFF"/>
            <w:vAlign w:val="center"/>
          </w:tcPr>
          <w:p w14:paraId="016E266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反-三碘甲状腺原氨酸</w:t>
            </w:r>
          </w:p>
        </w:tc>
        <w:tc>
          <w:tcPr>
            <w:tcW w:w="1274" w:type="dxa"/>
            <w:tcBorders>
              <w:top w:val="nil"/>
              <w:left w:val="nil"/>
              <w:bottom w:val="single" w:color="000000" w:sz="8" w:space="0"/>
              <w:right w:val="single" w:color="000000" w:sz="8" w:space="0"/>
            </w:tcBorders>
            <w:shd w:val="clear" w:color="auto" w:fill="FFFFFF"/>
            <w:vAlign w:val="center"/>
          </w:tcPr>
          <w:p w14:paraId="49935AA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79CE16E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29</w:t>
            </w:r>
          </w:p>
        </w:tc>
        <w:tc>
          <w:tcPr>
            <w:tcW w:w="1984" w:type="dxa"/>
            <w:tcBorders>
              <w:top w:val="nil"/>
              <w:left w:val="nil"/>
              <w:bottom w:val="single" w:color="000000" w:sz="8" w:space="0"/>
              <w:right w:val="single" w:color="000000" w:sz="8" w:space="0"/>
            </w:tcBorders>
            <w:shd w:val="clear" w:color="auto" w:fill="FFFFFF"/>
            <w:vAlign w:val="center"/>
          </w:tcPr>
          <w:p w14:paraId="7AC3BD9F">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r>
      <w:tr w14:paraId="6DC33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5"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0CAEAF6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w:t>
            </w:r>
          </w:p>
        </w:tc>
        <w:tc>
          <w:tcPr>
            <w:tcW w:w="3192" w:type="dxa"/>
            <w:tcBorders>
              <w:top w:val="nil"/>
              <w:left w:val="nil"/>
              <w:bottom w:val="single" w:color="000000" w:sz="8" w:space="0"/>
              <w:right w:val="single" w:color="000000" w:sz="8" w:space="0"/>
            </w:tcBorders>
            <w:shd w:val="clear" w:color="auto" w:fill="FFFFFF"/>
            <w:vAlign w:val="center"/>
          </w:tcPr>
          <w:p w14:paraId="1EE294C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肝纤四项(HA,PIIINP,IV-C,LN)</w:t>
            </w:r>
          </w:p>
        </w:tc>
        <w:tc>
          <w:tcPr>
            <w:tcW w:w="1274" w:type="dxa"/>
            <w:tcBorders>
              <w:top w:val="nil"/>
              <w:left w:val="nil"/>
              <w:bottom w:val="single" w:color="000000" w:sz="8" w:space="0"/>
              <w:right w:val="single" w:color="000000" w:sz="8" w:space="0"/>
            </w:tcBorders>
            <w:shd w:val="clear" w:color="auto" w:fill="FFFFFF"/>
            <w:vAlign w:val="center"/>
          </w:tcPr>
          <w:p w14:paraId="2E79922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42CA64B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113</w:t>
            </w:r>
          </w:p>
        </w:tc>
        <w:tc>
          <w:tcPr>
            <w:tcW w:w="1984" w:type="dxa"/>
            <w:tcBorders>
              <w:top w:val="nil"/>
              <w:left w:val="nil"/>
              <w:bottom w:val="single" w:color="000000" w:sz="8" w:space="0"/>
              <w:right w:val="single" w:color="000000" w:sz="8" w:space="0"/>
            </w:tcBorders>
            <w:shd w:val="clear" w:color="auto" w:fill="FFFFFF"/>
            <w:vAlign w:val="center"/>
          </w:tcPr>
          <w:p w14:paraId="23287A28">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r>
      <w:tr w14:paraId="390B6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0"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6A85215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w:t>
            </w:r>
          </w:p>
        </w:tc>
        <w:tc>
          <w:tcPr>
            <w:tcW w:w="3192" w:type="dxa"/>
            <w:tcBorders>
              <w:top w:val="nil"/>
              <w:left w:val="nil"/>
              <w:bottom w:val="single" w:color="000000" w:sz="8" w:space="0"/>
              <w:right w:val="single" w:color="000000" w:sz="8" w:space="0"/>
            </w:tcBorders>
            <w:shd w:val="clear" w:color="auto" w:fill="FFFFFF"/>
            <w:vAlign w:val="center"/>
          </w:tcPr>
          <w:p w14:paraId="79D8627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高灵敏丙型肝炎病毒(HCV-RNA),定量,实时荧光定量PCR</w:t>
            </w:r>
          </w:p>
        </w:tc>
        <w:tc>
          <w:tcPr>
            <w:tcW w:w="1274" w:type="dxa"/>
            <w:tcBorders>
              <w:top w:val="nil"/>
              <w:left w:val="nil"/>
              <w:bottom w:val="single" w:color="000000" w:sz="8" w:space="0"/>
              <w:right w:val="single" w:color="000000" w:sz="8" w:space="0"/>
            </w:tcBorders>
            <w:shd w:val="clear" w:color="auto" w:fill="FFFFFF"/>
            <w:vAlign w:val="center"/>
          </w:tcPr>
          <w:p w14:paraId="76C1750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/次</w:t>
            </w:r>
          </w:p>
        </w:tc>
        <w:tc>
          <w:tcPr>
            <w:tcW w:w="1100" w:type="dxa"/>
            <w:tcBorders>
              <w:top w:val="nil"/>
              <w:left w:val="nil"/>
              <w:bottom w:val="single" w:color="000000" w:sz="8" w:space="0"/>
              <w:right w:val="single" w:color="000000" w:sz="8" w:space="0"/>
            </w:tcBorders>
            <w:shd w:val="clear" w:color="auto" w:fill="FFFFFF"/>
            <w:vAlign w:val="center"/>
          </w:tcPr>
          <w:p w14:paraId="21BCBDC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500</w:t>
            </w:r>
          </w:p>
        </w:tc>
        <w:tc>
          <w:tcPr>
            <w:tcW w:w="1984" w:type="dxa"/>
            <w:tcBorders>
              <w:top w:val="nil"/>
              <w:left w:val="nil"/>
              <w:bottom w:val="single" w:color="000000" w:sz="8" w:space="0"/>
              <w:right w:val="single" w:color="000000" w:sz="8" w:space="0"/>
            </w:tcBorders>
            <w:shd w:val="clear" w:color="auto" w:fill="FFFFFF"/>
            <w:vAlign w:val="center"/>
          </w:tcPr>
          <w:p w14:paraId="5F8B3A65">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r>
      <w:tr w14:paraId="79CC2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5"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1EC209E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w:t>
            </w:r>
          </w:p>
        </w:tc>
        <w:tc>
          <w:tcPr>
            <w:tcW w:w="3192" w:type="dxa"/>
            <w:tcBorders>
              <w:top w:val="nil"/>
              <w:left w:val="nil"/>
              <w:bottom w:val="single" w:color="000000" w:sz="8" w:space="0"/>
              <w:right w:val="single" w:color="000000" w:sz="8" w:space="0"/>
            </w:tcBorders>
            <w:shd w:val="clear" w:color="auto" w:fill="FFFFFF"/>
            <w:vAlign w:val="center"/>
          </w:tcPr>
          <w:p w14:paraId="446E24B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高灵敏乙型肝炎病毒(HBV-DNA)定量</w:t>
            </w:r>
          </w:p>
        </w:tc>
        <w:tc>
          <w:tcPr>
            <w:tcW w:w="1274" w:type="dxa"/>
            <w:tcBorders>
              <w:top w:val="nil"/>
              <w:left w:val="nil"/>
              <w:bottom w:val="single" w:color="000000" w:sz="8" w:space="0"/>
              <w:right w:val="single" w:color="000000" w:sz="8" w:space="0"/>
            </w:tcBorders>
            <w:shd w:val="clear" w:color="auto" w:fill="FFFFFF"/>
            <w:vAlign w:val="center"/>
          </w:tcPr>
          <w:p w14:paraId="28A98A1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/次</w:t>
            </w:r>
          </w:p>
        </w:tc>
        <w:tc>
          <w:tcPr>
            <w:tcW w:w="1100" w:type="dxa"/>
            <w:tcBorders>
              <w:top w:val="nil"/>
              <w:left w:val="nil"/>
              <w:bottom w:val="single" w:color="000000" w:sz="8" w:space="0"/>
              <w:right w:val="single" w:color="000000" w:sz="8" w:space="0"/>
            </w:tcBorders>
            <w:shd w:val="clear" w:color="auto" w:fill="FFFFFF"/>
            <w:vAlign w:val="center"/>
          </w:tcPr>
          <w:p w14:paraId="2C6F9E6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500</w:t>
            </w:r>
          </w:p>
        </w:tc>
        <w:tc>
          <w:tcPr>
            <w:tcW w:w="1984" w:type="dxa"/>
            <w:tcBorders>
              <w:top w:val="nil"/>
              <w:left w:val="nil"/>
              <w:bottom w:val="single" w:color="000000" w:sz="8" w:space="0"/>
              <w:right w:val="single" w:color="000000" w:sz="8" w:space="0"/>
            </w:tcBorders>
            <w:shd w:val="clear" w:color="auto" w:fill="FFFFFF"/>
            <w:vAlign w:val="center"/>
          </w:tcPr>
          <w:p w14:paraId="5F800850">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r>
      <w:tr w14:paraId="54B10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31BCFAA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17</w:t>
            </w:r>
          </w:p>
        </w:tc>
        <w:tc>
          <w:tcPr>
            <w:tcW w:w="3192" w:type="dxa"/>
            <w:tcBorders>
              <w:top w:val="nil"/>
              <w:left w:val="nil"/>
              <w:bottom w:val="single" w:color="000000" w:sz="8" w:space="0"/>
              <w:right w:val="single" w:color="000000" w:sz="8" w:space="0"/>
            </w:tcBorders>
            <w:shd w:val="clear" w:color="auto" w:fill="FFFFFF"/>
            <w:vAlign w:val="center"/>
          </w:tcPr>
          <w:p w14:paraId="74FACF2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高血压三项（肾素定量/AII/ALD/ARR）</w:t>
            </w:r>
          </w:p>
        </w:tc>
        <w:tc>
          <w:tcPr>
            <w:tcW w:w="1274" w:type="dxa"/>
            <w:tcBorders>
              <w:top w:val="nil"/>
              <w:left w:val="nil"/>
              <w:bottom w:val="single" w:color="000000" w:sz="8" w:space="0"/>
              <w:right w:val="single" w:color="000000" w:sz="8" w:space="0"/>
            </w:tcBorders>
            <w:shd w:val="clear" w:color="auto" w:fill="FFFFFF"/>
            <w:vAlign w:val="center"/>
          </w:tcPr>
          <w:p w14:paraId="4D3D038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0C614DE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119</w:t>
            </w:r>
          </w:p>
        </w:tc>
        <w:tc>
          <w:tcPr>
            <w:tcW w:w="1984" w:type="dxa"/>
            <w:tcBorders>
              <w:top w:val="nil"/>
              <w:left w:val="nil"/>
              <w:bottom w:val="single" w:color="000000" w:sz="8" w:space="0"/>
              <w:right w:val="single" w:color="000000" w:sz="8" w:space="0"/>
            </w:tcBorders>
            <w:shd w:val="clear" w:color="auto" w:fill="FFFFFF"/>
            <w:vAlign w:val="center"/>
          </w:tcPr>
          <w:p w14:paraId="4C157651">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r>
      <w:tr w14:paraId="579B8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57D090F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w:t>
            </w:r>
          </w:p>
        </w:tc>
        <w:tc>
          <w:tcPr>
            <w:tcW w:w="3192" w:type="dxa"/>
            <w:tcBorders>
              <w:top w:val="nil"/>
              <w:left w:val="nil"/>
              <w:bottom w:val="single" w:color="000000" w:sz="8" w:space="0"/>
              <w:right w:val="single" w:color="000000" w:sz="8" w:space="0"/>
            </w:tcBorders>
            <w:shd w:val="clear" w:color="auto" w:fill="FFFFFF"/>
            <w:vAlign w:val="center"/>
          </w:tcPr>
          <w:p w14:paraId="2804588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甲状腺球蛋白,化学发光法</w:t>
            </w:r>
          </w:p>
        </w:tc>
        <w:tc>
          <w:tcPr>
            <w:tcW w:w="1274" w:type="dxa"/>
            <w:tcBorders>
              <w:top w:val="nil"/>
              <w:left w:val="nil"/>
              <w:bottom w:val="single" w:color="000000" w:sz="8" w:space="0"/>
              <w:right w:val="single" w:color="000000" w:sz="8" w:space="0"/>
            </w:tcBorders>
            <w:shd w:val="clear" w:color="auto" w:fill="FFFFFF"/>
            <w:vAlign w:val="center"/>
          </w:tcPr>
          <w:p w14:paraId="60F08D4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2CEDA32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c>
          <w:tcPr>
            <w:tcW w:w="1984" w:type="dxa"/>
            <w:tcBorders>
              <w:top w:val="nil"/>
              <w:left w:val="nil"/>
              <w:bottom w:val="single" w:color="000000" w:sz="8" w:space="0"/>
              <w:right w:val="single" w:color="000000" w:sz="8" w:space="0"/>
            </w:tcBorders>
            <w:shd w:val="clear" w:color="auto" w:fill="FFFFFF"/>
            <w:vAlign w:val="center"/>
          </w:tcPr>
          <w:p w14:paraId="67698D8A">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r>
      <w:tr w14:paraId="475E6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5"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67DD926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19</w:t>
            </w:r>
          </w:p>
        </w:tc>
        <w:tc>
          <w:tcPr>
            <w:tcW w:w="3192" w:type="dxa"/>
            <w:tcBorders>
              <w:top w:val="nil"/>
              <w:left w:val="nil"/>
              <w:bottom w:val="single" w:color="000000" w:sz="8" w:space="0"/>
              <w:right w:val="single" w:color="000000" w:sz="8" w:space="0"/>
            </w:tcBorders>
            <w:shd w:val="clear" w:color="auto" w:fill="FFFFFF"/>
            <w:vAlign w:val="center"/>
          </w:tcPr>
          <w:p w14:paraId="561D5D0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结核杆菌γ-干扰素释放试验(酶联免疫吸附法)</w:t>
            </w:r>
          </w:p>
        </w:tc>
        <w:tc>
          <w:tcPr>
            <w:tcW w:w="1274" w:type="dxa"/>
            <w:tcBorders>
              <w:top w:val="nil"/>
              <w:left w:val="nil"/>
              <w:bottom w:val="single" w:color="000000" w:sz="8" w:space="0"/>
              <w:right w:val="single" w:color="000000" w:sz="8" w:space="0"/>
            </w:tcBorders>
            <w:shd w:val="clear" w:color="auto" w:fill="FFFFFF"/>
            <w:vAlign w:val="center"/>
          </w:tcPr>
          <w:p w14:paraId="3A90A73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/次</w:t>
            </w:r>
          </w:p>
        </w:tc>
        <w:tc>
          <w:tcPr>
            <w:tcW w:w="1100" w:type="dxa"/>
            <w:tcBorders>
              <w:top w:val="nil"/>
              <w:left w:val="nil"/>
              <w:bottom w:val="single" w:color="000000" w:sz="8" w:space="0"/>
              <w:right w:val="single" w:color="000000" w:sz="8" w:space="0"/>
            </w:tcBorders>
            <w:shd w:val="clear" w:color="auto" w:fill="FFFFFF"/>
            <w:vAlign w:val="center"/>
          </w:tcPr>
          <w:p w14:paraId="5185C0A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660</w:t>
            </w:r>
          </w:p>
        </w:tc>
        <w:tc>
          <w:tcPr>
            <w:tcW w:w="1984" w:type="dxa"/>
            <w:tcBorders>
              <w:top w:val="nil"/>
              <w:left w:val="nil"/>
              <w:bottom w:val="single" w:color="000000" w:sz="8" w:space="0"/>
              <w:right w:val="single" w:color="000000" w:sz="8" w:space="0"/>
            </w:tcBorders>
            <w:shd w:val="clear" w:color="auto" w:fill="FFFFFF"/>
            <w:vAlign w:val="center"/>
          </w:tcPr>
          <w:p w14:paraId="077843AB">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r>
      <w:tr w14:paraId="3D9A2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7C48EC9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3192" w:type="dxa"/>
            <w:tcBorders>
              <w:top w:val="nil"/>
              <w:left w:val="nil"/>
              <w:bottom w:val="single" w:color="000000" w:sz="8" w:space="0"/>
              <w:right w:val="single" w:color="000000" w:sz="8" w:space="0"/>
            </w:tcBorders>
            <w:shd w:val="clear" w:color="auto" w:fill="FFFFFF"/>
            <w:vAlign w:val="center"/>
          </w:tcPr>
          <w:p w14:paraId="7EAFACF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解脲支原体(UU-DNA)定性</w:t>
            </w:r>
          </w:p>
        </w:tc>
        <w:tc>
          <w:tcPr>
            <w:tcW w:w="1274" w:type="dxa"/>
            <w:tcBorders>
              <w:top w:val="nil"/>
              <w:left w:val="nil"/>
              <w:bottom w:val="single" w:color="000000" w:sz="8" w:space="0"/>
              <w:right w:val="single" w:color="000000" w:sz="8" w:space="0"/>
            </w:tcBorders>
            <w:shd w:val="clear" w:color="auto" w:fill="FFFFFF"/>
            <w:vAlign w:val="center"/>
          </w:tcPr>
          <w:p w14:paraId="6C3A14B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5B09249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72</w:t>
            </w:r>
          </w:p>
        </w:tc>
        <w:tc>
          <w:tcPr>
            <w:tcW w:w="1984" w:type="dxa"/>
            <w:tcBorders>
              <w:top w:val="nil"/>
              <w:left w:val="nil"/>
              <w:bottom w:val="single" w:color="000000" w:sz="8" w:space="0"/>
              <w:right w:val="single" w:color="000000" w:sz="8" w:space="0"/>
            </w:tcBorders>
            <w:shd w:val="clear" w:color="auto" w:fill="FFFFFF"/>
            <w:vAlign w:val="center"/>
          </w:tcPr>
          <w:p w14:paraId="5423F895">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r>
      <w:tr w14:paraId="20B1A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3430992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21</w:t>
            </w:r>
          </w:p>
        </w:tc>
        <w:tc>
          <w:tcPr>
            <w:tcW w:w="3192" w:type="dxa"/>
            <w:tcBorders>
              <w:top w:val="nil"/>
              <w:left w:val="nil"/>
              <w:bottom w:val="single" w:color="000000" w:sz="8" w:space="0"/>
              <w:right w:val="single" w:color="000000" w:sz="8" w:space="0"/>
            </w:tcBorders>
            <w:shd w:val="clear" w:color="auto" w:fill="FFFFFF"/>
            <w:vAlign w:val="center"/>
          </w:tcPr>
          <w:p w14:paraId="39F0021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抗核抗体(ANA)</w:t>
            </w:r>
          </w:p>
        </w:tc>
        <w:tc>
          <w:tcPr>
            <w:tcW w:w="1274" w:type="dxa"/>
            <w:tcBorders>
              <w:top w:val="nil"/>
              <w:left w:val="nil"/>
              <w:bottom w:val="single" w:color="000000" w:sz="8" w:space="0"/>
              <w:right w:val="single" w:color="000000" w:sz="8" w:space="0"/>
            </w:tcBorders>
            <w:shd w:val="clear" w:color="auto" w:fill="FFFFFF"/>
            <w:vAlign w:val="center"/>
          </w:tcPr>
          <w:p w14:paraId="04B534E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6C85F2A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w:t>
            </w:r>
          </w:p>
        </w:tc>
        <w:tc>
          <w:tcPr>
            <w:tcW w:w="1984" w:type="dxa"/>
            <w:tcBorders>
              <w:top w:val="nil"/>
              <w:left w:val="nil"/>
              <w:bottom w:val="single" w:color="000000" w:sz="8" w:space="0"/>
              <w:right w:val="single" w:color="000000" w:sz="8" w:space="0"/>
            </w:tcBorders>
            <w:shd w:val="clear" w:color="auto" w:fill="FFFFFF"/>
            <w:vAlign w:val="center"/>
          </w:tcPr>
          <w:p w14:paraId="2682C570">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r>
      <w:tr w14:paraId="2D0E1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5"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02D7390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22</w:t>
            </w:r>
          </w:p>
        </w:tc>
        <w:tc>
          <w:tcPr>
            <w:tcW w:w="3192" w:type="dxa"/>
            <w:tcBorders>
              <w:top w:val="nil"/>
              <w:left w:val="nil"/>
              <w:bottom w:val="single" w:color="000000" w:sz="8" w:space="0"/>
              <w:right w:val="single" w:color="000000" w:sz="8" w:space="0"/>
            </w:tcBorders>
            <w:shd w:val="clear" w:color="auto" w:fill="FFFFFF"/>
            <w:vAlign w:val="center"/>
          </w:tcPr>
          <w:p w14:paraId="6F08DFD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抗磷脂酶A2受体抗体(PLA2R),化学发光法</w:t>
            </w:r>
          </w:p>
        </w:tc>
        <w:tc>
          <w:tcPr>
            <w:tcW w:w="1274" w:type="dxa"/>
            <w:tcBorders>
              <w:top w:val="nil"/>
              <w:left w:val="nil"/>
              <w:bottom w:val="single" w:color="000000" w:sz="8" w:space="0"/>
              <w:right w:val="single" w:color="000000" w:sz="8" w:space="0"/>
            </w:tcBorders>
            <w:shd w:val="clear" w:color="auto" w:fill="FFFFFF"/>
            <w:vAlign w:val="center"/>
          </w:tcPr>
          <w:p w14:paraId="6A8F2D2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6B52876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291</w:t>
            </w:r>
          </w:p>
        </w:tc>
        <w:tc>
          <w:tcPr>
            <w:tcW w:w="1984" w:type="dxa"/>
            <w:tcBorders>
              <w:top w:val="nil"/>
              <w:left w:val="nil"/>
              <w:bottom w:val="single" w:color="000000" w:sz="8" w:space="0"/>
              <w:right w:val="single" w:color="000000" w:sz="8" w:space="0"/>
            </w:tcBorders>
            <w:shd w:val="clear" w:color="auto" w:fill="FFFFFF"/>
            <w:vAlign w:val="center"/>
          </w:tcPr>
          <w:p w14:paraId="12B56EE4">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w:t>
            </w:r>
          </w:p>
        </w:tc>
      </w:tr>
      <w:tr w14:paraId="4F1FF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48042F5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23</w:t>
            </w:r>
          </w:p>
        </w:tc>
        <w:tc>
          <w:tcPr>
            <w:tcW w:w="3192" w:type="dxa"/>
            <w:tcBorders>
              <w:top w:val="nil"/>
              <w:left w:val="nil"/>
              <w:bottom w:val="single" w:color="000000" w:sz="8" w:space="0"/>
              <w:right w:val="single" w:color="000000" w:sz="8" w:space="0"/>
            </w:tcBorders>
            <w:shd w:val="clear" w:color="auto" w:fill="FFFFFF"/>
            <w:vAlign w:val="center"/>
          </w:tcPr>
          <w:p w14:paraId="32216BE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抗缪勒管激素（AMH）,化学发光法</w:t>
            </w:r>
          </w:p>
        </w:tc>
        <w:tc>
          <w:tcPr>
            <w:tcW w:w="1274" w:type="dxa"/>
            <w:tcBorders>
              <w:top w:val="nil"/>
              <w:left w:val="nil"/>
              <w:bottom w:val="single" w:color="000000" w:sz="8" w:space="0"/>
              <w:right w:val="single" w:color="000000" w:sz="8" w:space="0"/>
            </w:tcBorders>
            <w:shd w:val="clear" w:color="auto" w:fill="FFFFFF"/>
            <w:vAlign w:val="center"/>
          </w:tcPr>
          <w:p w14:paraId="6AAC141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6C8B611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340</w:t>
            </w:r>
          </w:p>
        </w:tc>
        <w:tc>
          <w:tcPr>
            <w:tcW w:w="1984" w:type="dxa"/>
            <w:tcBorders>
              <w:top w:val="nil"/>
              <w:left w:val="nil"/>
              <w:bottom w:val="single" w:color="000000" w:sz="8" w:space="0"/>
              <w:right w:val="single" w:color="000000" w:sz="8" w:space="0"/>
            </w:tcBorders>
            <w:shd w:val="clear" w:color="auto" w:fill="FFFFFF"/>
            <w:vAlign w:val="center"/>
          </w:tcPr>
          <w:p w14:paraId="12703EDD">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80</w:t>
            </w:r>
          </w:p>
        </w:tc>
      </w:tr>
      <w:tr w14:paraId="45A45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4358BD5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24</w:t>
            </w:r>
          </w:p>
        </w:tc>
        <w:tc>
          <w:tcPr>
            <w:tcW w:w="3192" w:type="dxa"/>
            <w:tcBorders>
              <w:top w:val="nil"/>
              <w:left w:val="nil"/>
              <w:bottom w:val="single" w:color="000000" w:sz="8" w:space="0"/>
              <w:right w:val="single" w:color="000000" w:sz="8" w:space="0"/>
            </w:tcBorders>
            <w:shd w:val="clear" w:color="auto" w:fill="FFFFFF"/>
            <w:vAlign w:val="center"/>
          </w:tcPr>
          <w:p w14:paraId="3F8B415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抗内因子(IF)抗体,化学发光法（GZ）</w:t>
            </w:r>
          </w:p>
        </w:tc>
        <w:tc>
          <w:tcPr>
            <w:tcW w:w="1274" w:type="dxa"/>
            <w:tcBorders>
              <w:top w:val="nil"/>
              <w:left w:val="nil"/>
              <w:bottom w:val="single" w:color="000000" w:sz="8" w:space="0"/>
              <w:right w:val="single" w:color="000000" w:sz="8" w:space="0"/>
            </w:tcBorders>
            <w:shd w:val="clear" w:color="auto" w:fill="FFFFFF"/>
            <w:vAlign w:val="center"/>
          </w:tcPr>
          <w:p w14:paraId="38337FF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39C820C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36</w:t>
            </w:r>
          </w:p>
        </w:tc>
        <w:tc>
          <w:tcPr>
            <w:tcW w:w="1984" w:type="dxa"/>
            <w:tcBorders>
              <w:top w:val="nil"/>
              <w:left w:val="nil"/>
              <w:bottom w:val="single" w:color="000000" w:sz="8" w:space="0"/>
              <w:right w:val="single" w:color="000000" w:sz="8" w:space="0"/>
            </w:tcBorders>
            <w:shd w:val="clear" w:color="auto" w:fill="FFFFFF"/>
            <w:vAlign w:val="center"/>
          </w:tcPr>
          <w:p w14:paraId="20FF584F">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r>
      <w:tr w14:paraId="3F40A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1C6BD26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25</w:t>
            </w:r>
          </w:p>
        </w:tc>
        <w:tc>
          <w:tcPr>
            <w:tcW w:w="3192" w:type="dxa"/>
            <w:tcBorders>
              <w:top w:val="nil"/>
              <w:left w:val="nil"/>
              <w:bottom w:val="single" w:color="000000" w:sz="8" w:space="0"/>
              <w:right w:val="single" w:color="000000" w:sz="8" w:space="0"/>
            </w:tcBorders>
            <w:shd w:val="clear" w:color="auto" w:fill="FFFFFF"/>
            <w:vAlign w:val="center"/>
          </w:tcPr>
          <w:p w14:paraId="2E92CDC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淋球菌(NG-DNA)定性</w:t>
            </w:r>
          </w:p>
        </w:tc>
        <w:tc>
          <w:tcPr>
            <w:tcW w:w="1274" w:type="dxa"/>
            <w:tcBorders>
              <w:top w:val="nil"/>
              <w:left w:val="nil"/>
              <w:bottom w:val="single" w:color="000000" w:sz="8" w:space="0"/>
              <w:right w:val="single" w:color="000000" w:sz="8" w:space="0"/>
            </w:tcBorders>
            <w:shd w:val="clear" w:color="auto" w:fill="FFFFFF"/>
            <w:vAlign w:val="center"/>
          </w:tcPr>
          <w:p w14:paraId="157195C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6E6D118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72</w:t>
            </w:r>
          </w:p>
        </w:tc>
        <w:tc>
          <w:tcPr>
            <w:tcW w:w="1984" w:type="dxa"/>
            <w:tcBorders>
              <w:top w:val="nil"/>
              <w:left w:val="nil"/>
              <w:bottom w:val="single" w:color="000000" w:sz="8" w:space="0"/>
              <w:right w:val="single" w:color="000000" w:sz="8" w:space="0"/>
            </w:tcBorders>
            <w:shd w:val="clear" w:color="auto" w:fill="FFFFFF"/>
            <w:noWrap/>
            <w:vAlign w:val="center"/>
          </w:tcPr>
          <w:p w14:paraId="24D59877">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r>
      <w:tr w14:paraId="32495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5"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5777EE9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26</w:t>
            </w:r>
          </w:p>
        </w:tc>
        <w:tc>
          <w:tcPr>
            <w:tcW w:w="3192" w:type="dxa"/>
            <w:tcBorders>
              <w:top w:val="nil"/>
              <w:left w:val="nil"/>
              <w:bottom w:val="single" w:color="000000" w:sz="8" w:space="0"/>
              <w:right w:val="single" w:color="000000" w:sz="8" w:space="0"/>
            </w:tcBorders>
            <w:shd w:val="clear" w:color="auto" w:fill="FFFFFF"/>
            <w:vAlign w:val="center"/>
          </w:tcPr>
          <w:p w14:paraId="4E2528B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硫酸去氢表雄酮(DHEAS)测定</w:t>
            </w:r>
          </w:p>
        </w:tc>
        <w:tc>
          <w:tcPr>
            <w:tcW w:w="1274" w:type="dxa"/>
            <w:tcBorders>
              <w:top w:val="nil"/>
              <w:left w:val="nil"/>
              <w:bottom w:val="single" w:color="000000" w:sz="8" w:space="0"/>
              <w:right w:val="single" w:color="000000" w:sz="8" w:space="0"/>
            </w:tcBorders>
            <w:shd w:val="clear" w:color="auto" w:fill="FFFFFF"/>
            <w:vAlign w:val="center"/>
          </w:tcPr>
          <w:p w14:paraId="50E1DB7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noWrap/>
            <w:vAlign w:val="center"/>
          </w:tcPr>
          <w:p w14:paraId="3068502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1984" w:type="dxa"/>
            <w:tcBorders>
              <w:top w:val="nil"/>
              <w:left w:val="nil"/>
              <w:bottom w:val="single" w:color="000000" w:sz="8" w:space="0"/>
              <w:right w:val="single" w:color="000000" w:sz="8" w:space="0"/>
            </w:tcBorders>
            <w:shd w:val="clear" w:color="auto" w:fill="FFFFFF"/>
            <w:noWrap/>
            <w:vAlign w:val="center"/>
          </w:tcPr>
          <w:p w14:paraId="1C86CAC1">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r>
      <w:tr w14:paraId="1E1A7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5"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7973373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27</w:t>
            </w:r>
          </w:p>
        </w:tc>
        <w:tc>
          <w:tcPr>
            <w:tcW w:w="3192" w:type="dxa"/>
            <w:tcBorders>
              <w:top w:val="nil"/>
              <w:left w:val="nil"/>
              <w:bottom w:val="single" w:color="000000" w:sz="8" w:space="0"/>
              <w:right w:val="single" w:color="000000" w:sz="8" w:space="0"/>
            </w:tcBorders>
            <w:shd w:val="clear" w:color="auto" w:fill="FFFFFF"/>
            <w:vAlign w:val="center"/>
          </w:tcPr>
          <w:p w14:paraId="151B6DE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尿游离皮质醇(LC-MS/MS)（GZ）</w:t>
            </w:r>
          </w:p>
        </w:tc>
        <w:tc>
          <w:tcPr>
            <w:tcW w:w="1274" w:type="dxa"/>
            <w:tcBorders>
              <w:top w:val="nil"/>
              <w:left w:val="nil"/>
              <w:bottom w:val="nil"/>
              <w:right w:val="single" w:color="000000" w:sz="8" w:space="0"/>
            </w:tcBorders>
            <w:shd w:val="clear" w:color="auto" w:fill="FFFFFF"/>
            <w:vAlign w:val="center"/>
          </w:tcPr>
          <w:p w14:paraId="5F0D005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7113ECF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c>
          <w:tcPr>
            <w:tcW w:w="1984" w:type="dxa"/>
            <w:tcBorders>
              <w:top w:val="nil"/>
              <w:left w:val="nil"/>
              <w:bottom w:val="single" w:color="000000" w:sz="8" w:space="0"/>
              <w:right w:val="single" w:color="000000" w:sz="8" w:space="0"/>
            </w:tcBorders>
            <w:shd w:val="clear" w:color="auto" w:fill="FFFFFF"/>
            <w:vAlign w:val="center"/>
          </w:tcPr>
          <w:p w14:paraId="69291344">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r>
      <w:tr w14:paraId="34B85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116E1CF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28</w:t>
            </w:r>
          </w:p>
        </w:tc>
        <w:tc>
          <w:tcPr>
            <w:tcW w:w="3192" w:type="dxa"/>
            <w:tcBorders>
              <w:top w:val="nil"/>
              <w:left w:val="nil"/>
              <w:bottom w:val="single" w:color="000000" w:sz="8" w:space="0"/>
              <w:right w:val="single" w:color="000000" w:sz="8" w:space="0"/>
            </w:tcBorders>
            <w:shd w:val="clear" w:color="auto" w:fill="FFFFFF"/>
            <w:vAlign w:val="center"/>
          </w:tcPr>
          <w:p w14:paraId="3F02A71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皮质醇(COR)</w:t>
            </w:r>
          </w:p>
        </w:tc>
        <w:tc>
          <w:tcPr>
            <w:tcW w:w="1274" w:type="dxa"/>
            <w:tcBorders>
              <w:top w:val="single" w:color="000000" w:sz="8" w:space="0"/>
              <w:left w:val="nil"/>
              <w:bottom w:val="single" w:color="000000" w:sz="8" w:space="0"/>
              <w:right w:val="single" w:color="000000" w:sz="8" w:space="0"/>
            </w:tcBorders>
            <w:shd w:val="clear" w:color="auto" w:fill="FFFFFF"/>
            <w:vAlign w:val="center"/>
          </w:tcPr>
          <w:p w14:paraId="670889F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4838252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25</w:t>
            </w:r>
          </w:p>
        </w:tc>
        <w:tc>
          <w:tcPr>
            <w:tcW w:w="1984" w:type="dxa"/>
            <w:tcBorders>
              <w:top w:val="nil"/>
              <w:left w:val="nil"/>
              <w:bottom w:val="single" w:color="000000" w:sz="8" w:space="0"/>
              <w:right w:val="single" w:color="000000" w:sz="8" w:space="0"/>
            </w:tcBorders>
            <w:shd w:val="clear" w:color="auto" w:fill="FFFFFF"/>
            <w:vAlign w:val="center"/>
          </w:tcPr>
          <w:p w14:paraId="327D54F5">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r>
      <w:tr w14:paraId="19E65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18DA75F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29</w:t>
            </w:r>
          </w:p>
        </w:tc>
        <w:tc>
          <w:tcPr>
            <w:tcW w:w="3192" w:type="dxa"/>
            <w:tcBorders>
              <w:top w:val="nil"/>
              <w:left w:val="nil"/>
              <w:bottom w:val="single" w:color="000000" w:sz="8" w:space="0"/>
              <w:right w:val="single" w:color="000000" w:sz="8" w:space="0"/>
            </w:tcBorders>
            <w:shd w:val="clear" w:color="auto" w:fill="FFFFFF"/>
            <w:vAlign w:val="center"/>
          </w:tcPr>
          <w:p w14:paraId="6D2F5EE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全血微量元素铅(Pb)</w:t>
            </w:r>
          </w:p>
        </w:tc>
        <w:tc>
          <w:tcPr>
            <w:tcW w:w="1274" w:type="dxa"/>
            <w:tcBorders>
              <w:top w:val="nil"/>
              <w:left w:val="nil"/>
              <w:bottom w:val="single" w:color="000000" w:sz="8" w:space="0"/>
              <w:right w:val="single" w:color="000000" w:sz="8" w:space="0"/>
            </w:tcBorders>
            <w:shd w:val="clear" w:color="auto" w:fill="FFFFFF"/>
            <w:vAlign w:val="center"/>
          </w:tcPr>
          <w:p w14:paraId="154CFDB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25E3776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w:t>
            </w:r>
          </w:p>
        </w:tc>
        <w:tc>
          <w:tcPr>
            <w:tcW w:w="1984" w:type="dxa"/>
            <w:tcBorders>
              <w:top w:val="nil"/>
              <w:left w:val="nil"/>
              <w:bottom w:val="single" w:color="000000" w:sz="8" w:space="0"/>
              <w:right w:val="single" w:color="000000" w:sz="8" w:space="0"/>
            </w:tcBorders>
            <w:shd w:val="clear" w:color="auto" w:fill="FFFFFF"/>
            <w:vAlign w:val="center"/>
          </w:tcPr>
          <w:p w14:paraId="5C8B49A3">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r>
      <w:tr w14:paraId="70755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7544C64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w:t>
            </w:r>
          </w:p>
        </w:tc>
        <w:tc>
          <w:tcPr>
            <w:tcW w:w="3192" w:type="dxa"/>
            <w:tcBorders>
              <w:top w:val="nil"/>
              <w:left w:val="nil"/>
              <w:bottom w:val="single" w:color="000000" w:sz="8" w:space="0"/>
              <w:right w:val="single" w:color="000000" w:sz="8" w:space="0"/>
            </w:tcBorders>
            <w:shd w:val="clear" w:color="auto" w:fill="FFFFFF"/>
            <w:vAlign w:val="center"/>
          </w:tcPr>
          <w:p w14:paraId="549B7A7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全血微量元素五项(Cu、Zn、Ca、Mg、Fe)</w:t>
            </w:r>
          </w:p>
        </w:tc>
        <w:tc>
          <w:tcPr>
            <w:tcW w:w="1274" w:type="dxa"/>
            <w:tcBorders>
              <w:top w:val="nil"/>
              <w:left w:val="nil"/>
              <w:bottom w:val="single" w:color="000000" w:sz="8" w:space="0"/>
              <w:right w:val="single" w:color="000000" w:sz="8" w:space="0"/>
            </w:tcBorders>
            <w:shd w:val="clear" w:color="auto" w:fill="FFFFFF"/>
            <w:vAlign w:val="center"/>
          </w:tcPr>
          <w:p w14:paraId="2782327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5337686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w:t>
            </w:r>
          </w:p>
        </w:tc>
        <w:tc>
          <w:tcPr>
            <w:tcW w:w="1984" w:type="dxa"/>
            <w:tcBorders>
              <w:top w:val="nil"/>
              <w:left w:val="nil"/>
              <w:bottom w:val="single" w:color="000000" w:sz="8" w:space="0"/>
              <w:right w:val="single" w:color="000000" w:sz="8" w:space="0"/>
            </w:tcBorders>
            <w:shd w:val="clear" w:color="auto" w:fill="FFFFFF"/>
            <w:vAlign w:val="center"/>
          </w:tcPr>
          <w:p w14:paraId="44FAFECF">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r>
      <w:tr w14:paraId="54742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680D2B1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31</w:t>
            </w:r>
          </w:p>
        </w:tc>
        <w:tc>
          <w:tcPr>
            <w:tcW w:w="3192" w:type="dxa"/>
            <w:tcBorders>
              <w:top w:val="nil"/>
              <w:left w:val="nil"/>
              <w:bottom w:val="single" w:color="000000" w:sz="8" w:space="0"/>
              <w:right w:val="single" w:color="000000" w:sz="8" w:space="0"/>
            </w:tcBorders>
            <w:shd w:val="clear" w:color="auto" w:fill="FFFFFF"/>
            <w:vAlign w:val="center"/>
          </w:tcPr>
          <w:p w14:paraId="6853ADC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醛固酮(ALD)</w:t>
            </w:r>
          </w:p>
        </w:tc>
        <w:tc>
          <w:tcPr>
            <w:tcW w:w="1274" w:type="dxa"/>
            <w:tcBorders>
              <w:top w:val="nil"/>
              <w:left w:val="nil"/>
              <w:bottom w:val="single" w:color="000000" w:sz="8" w:space="0"/>
              <w:right w:val="single" w:color="000000" w:sz="8" w:space="0"/>
            </w:tcBorders>
            <w:shd w:val="clear" w:color="auto" w:fill="FFFFFF"/>
            <w:vAlign w:val="center"/>
          </w:tcPr>
          <w:p w14:paraId="588202A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50898F5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35</w:t>
            </w:r>
          </w:p>
        </w:tc>
        <w:tc>
          <w:tcPr>
            <w:tcW w:w="1984" w:type="dxa"/>
            <w:tcBorders>
              <w:top w:val="nil"/>
              <w:left w:val="nil"/>
              <w:bottom w:val="single" w:color="000000" w:sz="8" w:space="0"/>
              <w:right w:val="single" w:color="000000" w:sz="8" w:space="0"/>
            </w:tcBorders>
            <w:shd w:val="clear" w:color="auto" w:fill="FFFFFF"/>
            <w:vAlign w:val="center"/>
          </w:tcPr>
          <w:p w14:paraId="3A5B8345">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r>
      <w:tr w14:paraId="5F915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2ABB67F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32</w:t>
            </w:r>
          </w:p>
        </w:tc>
        <w:tc>
          <w:tcPr>
            <w:tcW w:w="3192" w:type="dxa"/>
            <w:tcBorders>
              <w:top w:val="nil"/>
              <w:left w:val="nil"/>
              <w:bottom w:val="single" w:color="000000" w:sz="8" w:space="0"/>
              <w:right w:val="single" w:color="000000" w:sz="8" w:space="0"/>
            </w:tcBorders>
            <w:shd w:val="clear" w:color="auto" w:fill="FFFFFF"/>
            <w:vAlign w:val="center"/>
          </w:tcPr>
          <w:p w14:paraId="06DB697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人附睾蛋白4（HE4）</w:t>
            </w:r>
          </w:p>
        </w:tc>
        <w:tc>
          <w:tcPr>
            <w:tcW w:w="1274" w:type="dxa"/>
            <w:tcBorders>
              <w:top w:val="nil"/>
              <w:left w:val="nil"/>
              <w:bottom w:val="single" w:color="000000" w:sz="8" w:space="0"/>
              <w:right w:val="single" w:color="000000" w:sz="8" w:space="0"/>
            </w:tcBorders>
            <w:shd w:val="clear" w:color="auto" w:fill="FFFFFF"/>
            <w:vAlign w:val="center"/>
          </w:tcPr>
          <w:p w14:paraId="7DDCB3C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次</w:t>
            </w:r>
          </w:p>
        </w:tc>
        <w:tc>
          <w:tcPr>
            <w:tcW w:w="1100" w:type="dxa"/>
            <w:tcBorders>
              <w:top w:val="nil"/>
              <w:left w:val="nil"/>
              <w:bottom w:val="single" w:color="000000" w:sz="8" w:space="0"/>
              <w:right w:val="single" w:color="000000" w:sz="8" w:space="0"/>
            </w:tcBorders>
            <w:shd w:val="clear" w:color="auto" w:fill="FFFFFF"/>
            <w:vAlign w:val="center"/>
          </w:tcPr>
          <w:p w14:paraId="602F33C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1984" w:type="dxa"/>
            <w:tcBorders>
              <w:top w:val="nil"/>
              <w:left w:val="nil"/>
              <w:bottom w:val="single" w:color="000000" w:sz="8" w:space="0"/>
              <w:right w:val="single" w:color="000000" w:sz="8" w:space="0"/>
            </w:tcBorders>
            <w:shd w:val="clear" w:color="auto" w:fill="FFFFFF"/>
            <w:vAlign w:val="center"/>
          </w:tcPr>
          <w:p w14:paraId="71A95882">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300</w:t>
            </w:r>
          </w:p>
        </w:tc>
      </w:tr>
      <w:tr w14:paraId="48734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3B5AB33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33</w:t>
            </w:r>
          </w:p>
        </w:tc>
        <w:tc>
          <w:tcPr>
            <w:tcW w:w="3192" w:type="dxa"/>
            <w:tcBorders>
              <w:top w:val="nil"/>
              <w:left w:val="nil"/>
              <w:bottom w:val="single" w:color="000000" w:sz="8" w:space="0"/>
              <w:right w:val="single" w:color="000000" w:sz="8" w:space="0"/>
            </w:tcBorders>
            <w:shd w:val="clear" w:color="auto" w:fill="FFFFFF"/>
            <w:vAlign w:val="center"/>
          </w:tcPr>
          <w:p w14:paraId="6024A76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人类白细胞分化抗原B27(HLA-B27)筛查</w:t>
            </w:r>
          </w:p>
        </w:tc>
        <w:tc>
          <w:tcPr>
            <w:tcW w:w="1274" w:type="dxa"/>
            <w:tcBorders>
              <w:top w:val="nil"/>
              <w:left w:val="nil"/>
              <w:bottom w:val="single" w:color="000000" w:sz="8" w:space="0"/>
              <w:right w:val="single" w:color="000000" w:sz="8" w:space="0"/>
            </w:tcBorders>
            <w:shd w:val="clear" w:color="auto" w:fill="FFFFFF"/>
            <w:vAlign w:val="center"/>
          </w:tcPr>
          <w:p w14:paraId="4B6B35A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3820C46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140</w:t>
            </w:r>
          </w:p>
        </w:tc>
        <w:tc>
          <w:tcPr>
            <w:tcW w:w="1984" w:type="dxa"/>
            <w:tcBorders>
              <w:top w:val="nil"/>
              <w:left w:val="nil"/>
              <w:bottom w:val="single" w:color="000000" w:sz="8" w:space="0"/>
              <w:right w:val="single" w:color="000000" w:sz="8" w:space="0"/>
            </w:tcBorders>
            <w:shd w:val="clear" w:color="auto" w:fill="FFFFFF"/>
            <w:vAlign w:val="center"/>
          </w:tcPr>
          <w:p w14:paraId="7970CC9E">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r>
      <w:tr w14:paraId="16494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18B3F4C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34</w:t>
            </w:r>
          </w:p>
        </w:tc>
        <w:tc>
          <w:tcPr>
            <w:tcW w:w="3192" w:type="dxa"/>
            <w:tcBorders>
              <w:top w:val="nil"/>
              <w:left w:val="nil"/>
              <w:bottom w:val="single" w:color="000000" w:sz="8" w:space="0"/>
              <w:right w:val="single" w:color="000000" w:sz="8" w:space="0"/>
            </w:tcBorders>
            <w:shd w:val="clear" w:color="auto" w:fill="FFFFFF"/>
            <w:vAlign w:val="center"/>
          </w:tcPr>
          <w:p w14:paraId="4BA7233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沙眼衣原体(CT-DNA)定性</w:t>
            </w:r>
          </w:p>
        </w:tc>
        <w:tc>
          <w:tcPr>
            <w:tcW w:w="1274" w:type="dxa"/>
            <w:tcBorders>
              <w:top w:val="nil"/>
              <w:left w:val="nil"/>
              <w:bottom w:val="single" w:color="000000" w:sz="8" w:space="0"/>
              <w:right w:val="single" w:color="000000" w:sz="8" w:space="0"/>
            </w:tcBorders>
            <w:shd w:val="clear" w:color="auto" w:fill="FFFFFF"/>
            <w:vAlign w:val="center"/>
          </w:tcPr>
          <w:p w14:paraId="4204656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67891E7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72</w:t>
            </w:r>
          </w:p>
        </w:tc>
        <w:tc>
          <w:tcPr>
            <w:tcW w:w="1984" w:type="dxa"/>
            <w:tcBorders>
              <w:top w:val="nil"/>
              <w:left w:val="nil"/>
              <w:bottom w:val="single" w:color="000000" w:sz="8" w:space="0"/>
              <w:right w:val="single" w:color="000000" w:sz="8" w:space="0"/>
            </w:tcBorders>
            <w:shd w:val="clear" w:color="auto" w:fill="FFFFFF"/>
            <w:vAlign w:val="center"/>
          </w:tcPr>
          <w:p w14:paraId="57FDC670">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r>
      <w:tr w14:paraId="7ABBB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42E1C91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35</w:t>
            </w:r>
          </w:p>
        </w:tc>
        <w:tc>
          <w:tcPr>
            <w:tcW w:w="3192" w:type="dxa"/>
            <w:tcBorders>
              <w:top w:val="nil"/>
              <w:left w:val="nil"/>
              <w:bottom w:val="single" w:color="000000" w:sz="8" w:space="0"/>
              <w:right w:val="single" w:color="000000" w:sz="8" w:space="0"/>
            </w:tcBorders>
            <w:shd w:val="clear" w:color="auto" w:fill="FFFFFF"/>
            <w:vAlign w:val="center"/>
          </w:tcPr>
          <w:p w14:paraId="2E719A1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生长激素</w:t>
            </w:r>
          </w:p>
        </w:tc>
        <w:tc>
          <w:tcPr>
            <w:tcW w:w="1274" w:type="dxa"/>
            <w:tcBorders>
              <w:top w:val="nil"/>
              <w:left w:val="nil"/>
              <w:bottom w:val="single" w:color="000000" w:sz="8" w:space="0"/>
              <w:right w:val="single" w:color="000000" w:sz="8" w:space="0"/>
            </w:tcBorders>
            <w:shd w:val="clear" w:color="auto" w:fill="FFFFFF"/>
            <w:vAlign w:val="center"/>
          </w:tcPr>
          <w:p w14:paraId="2DC30E6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07ACC77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35</w:t>
            </w:r>
          </w:p>
        </w:tc>
        <w:tc>
          <w:tcPr>
            <w:tcW w:w="1984" w:type="dxa"/>
            <w:tcBorders>
              <w:top w:val="nil"/>
              <w:left w:val="nil"/>
              <w:bottom w:val="single" w:color="000000" w:sz="8" w:space="0"/>
              <w:right w:val="single" w:color="000000" w:sz="8" w:space="0"/>
            </w:tcBorders>
            <w:shd w:val="clear" w:color="auto" w:fill="FFFFFF"/>
            <w:vAlign w:val="center"/>
          </w:tcPr>
          <w:p w14:paraId="459AE28F">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r>
      <w:tr w14:paraId="4AF2A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2D26FC0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36</w:t>
            </w:r>
          </w:p>
        </w:tc>
        <w:tc>
          <w:tcPr>
            <w:tcW w:w="3192" w:type="dxa"/>
            <w:tcBorders>
              <w:top w:val="nil"/>
              <w:left w:val="nil"/>
              <w:bottom w:val="single" w:color="000000" w:sz="8" w:space="0"/>
              <w:right w:val="single" w:color="000000" w:sz="8" w:space="0"/>
            </w:tcBorders>
            <w:shd w:val="clear" w:color="auto" w:fill="FFFFFF"/>
            <w:vAlign w:val="center"/>
          </w:tcPr>
          <w:p w14:paraId="2D70954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药物浓度测定</w:t>
            </w:r>
          </w:p>
        </w:tc>
        <w:tc>
          <w:tcPr>
            <w:tcW w:w="1274" w:type="dxa"/>
            <w:tcBorders>
              <w:top w:val="nil"/>
              <w:left w:val="nil"/>
              <w:bottom w:val="single" w:color="000000" w:sz="8" w:space="0"/>
              <w:right w:val="single" w:color="000000" w:sz="8" w:space="0"/>
            </w:tcBorders>
            <w:shd w:val="clear" w:color="auto" w:fill="FFFFFF"/>
            <w:vAlign w:val="center"/>
          </w:tcPr>
          <w:p w14:paraId="3E9818B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每种药物</w:t>
            </w:r>
          </w:p>
        </w:tc>
        <w:tc>
          <w:tcPr>
            <w:tcW w:w="1100" w:type="dxa"/>
            <w:tcBorders>
              <w:top w:val="nil"/>
              <w:left w:val="nil"/>
              <w:bottom w:val="single" w:color="000000" w:sz="8" w:space="0"/>
              <w:right w:val="single" w:color="000000" w:sz="8" w:space="0"/>
            </w:tcBorders>
            <w:shd w:val="clear" w:color="auto" w:fill="FFFFFF"/>
            <w:vAlign w:val="center"/>
          </w:tcPr>
          <w:p w14:paraId="6E3E84B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129</w:t>
            </w:r>
          </w:p>
        </w:tc>
        <w:tc>
          <w:tcPr>
            <w:tcW w:w="1984" w:type="dxa"/>
            <w:tcBorders>
              <w:top w:val="nil"/>
              <w:left w:val="nil"/>
              <w:bottom w:val="single" w:color="000000" w:sz="8" w:space="0"/>
              <w:right w:val="single" w:color="000000" w:sz="8" w:space="0"/>
            </w:tcBorders>
            <w:shd w:val="clear" w:color="auto" w:fill="FFFFFF"/>
            <w:vAlign w:val="center"/>
          </w:tcPr>
          <w:p w14:paraId="63065434">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r>
      <w:tr w14:paraId="6378E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09C7E19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37</w:t>
            </w:r>
          </w:p>
        </w:tc>
        <w:tc>
          <w:tcPr>
            <w:tcW w:w="3192" w:type="dxa"/>
            <w:tcBorders>
              <w:top w:val="nil"/>
              <w:left w:val="nil"/>
              <w:bottom w:val="single" w:color="000000" w:sz="8" w:space="0"/>
              <w:right w:val="single" w:color="000000" w:sz="8" w:space="0"/>
            </w:tcBorders>
            <w:shd w:val="clear" w:color="auto" w:fill="FFFFFF"/>
            <w:vAlign w:val="center"/>
          </w:tcPr>
          <w:p w14:paraId="13770B8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糖尿病自身抗体三项</w:t>
            </w:r>
          </w:p>
        </w:tc>
        <w:tc>
          <w:tcPr>
            <w:tcW w:w="1274" w:type="dxa"/>
            <w:tcBorders>
              <w:top w:val="nil"/>
              <w:left w:val="nil"/>
              <w:bottom w:val="single" w:color="000000" w:sz="8" w:space="0"/>
              <w:right w:val="single" w:color="000000" w:sz="8" w:space="0"/>
            </w:tcBorders>
            <w:shd w:val="clear" w:color="auto" w:fill="FFFFFF"/>
            <w:vAlign w:val="center"/>
          </w:tcPr>
          <w:p w14:paraId="52F6111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5F07DD2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120</w:t>
            </w:r>
          </w:p>
        </w:tc>
        <w:tc>
          <w:tcPr>
            <w:tcW w:w="1984" w:type="dxa"/>
            <w:tcBorders>
              <w:top w:val="nil"/>
              <w:left w:val="nil"/>
              <w:bottom w:val="single" w:color="000000" w:sz="8" w:space="0"/>
              <w:right w:val="single" w:color="000000" w:sz="8" w:space="0"/>
            </w:tcBorders>
            <w:shd w:val="clear" w:color="auto" w:fill="FFFFFF"/>
            <w:vAlign w:val="center"/>
          </w:tcPr>
          <w:p w14:paraId="49FA92B7">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r>
      <w:tr w14:paraId="132EE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458B3A0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w:t>
            </w:r>
          </w:p>
        </w:tc>
        <w:tc>
          <w:tcPr>
            <w:tcW w:w="3192" w:type="dxa"/>
            <w:tcBorders>
              <w:top w:val="nil"/>
              <w:left w:val="nil"/>
              <w:bottom w:val="single" w:color="000000" w:sz="8" w:space="0"/>
              <w:right w:val="single" w:color="000000" w:sz="8" w:space="0"/>
            </w:tcBorders>
            <w:shd w:val="clear" w:color="auto" w:fill="FFFFFF"/>
            <w:vAlign w:val="center"/>
          </w:tcPr>
          <w:p w14:paraId="39A1DBA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食物不耐受14项</w:t>
            </w:r>
          </w:p>
        </w:tc>
        <w:tc>
          <w:tcPr>
            <w:tcW w:w="1274" w:type="dxa"/>
            <w:tcBorders>
              <w:top w:val="nil"/>
              <w:left w:val="nil"/>
              <w:bottom w:val="single" w:color="000000" w:sz="8" w:space="0"/>
              <w:right w:val="single" w:color="000000" w:sz="8" w:space="0"/>
            </w:tcBorders>
            <w:shd w:val="clear" w:color="auto" w:fill="FFFFFF"/>
            <w:vAlign w:val="center"/>
          </w:tcPr>
          <w:p w14:paraId="2B54D96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1849865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420</w:t>
            </w:r>
          </w:p>
        </w:tc>
        <w:tc>
          <w:tcPr>
            <w:tcW w:w="1984" w:type="dxa"/>
            <w:tcBorders>
              <w:top w:val="nil"/>
              <w:left w:val="nil"/>
              <w:bottom w:val="single" w:color="000000" w:sz="8" w:space="0"/>
              <w:right w:val="single" w:color="000000" w:sz="8" w:space="0"/>
            </w:tcBorders>
            <w:shd w:val="clear" w:color="auto" w:fill="FFFFFF"/>
            <w:vAlign w:val="center"/>
          </w:tcPr>
          <w:p w14:paraId="24DA9236">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r>
      <w:tr w14:paraId="2595E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23CF58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w:t>
            </w:r>
          </w:p>
        </w:tc>
        <w:tc>
          <w:tcPr>
            <w:tcW w:w="3192" w:type="dxa"/>
            <w:tcBorders>
              <w:top w:val="nil"/>
              <w:left w:val="nil"/>
              <w:bottom w:val="single" w:color="000000" w:sz="8" w:space="0"/>
              <w:right w:val="single" w:color="000000" w:sz="8" w:space="0"/>
            </w:tcBorders>
            <w:shd w:val="clear" w:color="auto" w:fill="FFFFFF"/>
            <w:vAlign w:val="center"/>
          </w:tcPr>
          <w:p w14:paraId="2C8A9AF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外周血T淋巴细胞亚群(百分比+绝对计数)</w:t>
            </w:r>
          </w:p>
        </w:tc>
        <w:tc>
          <w:tcPr>
            <w:tcW w:w="1274" w:type="dxa"/>
            <w:tcBorders>
              <w:top w:val="nil"/>
              <w:left w:val="nil"/>
              <w:bottom w:val="single" w:color="000000" w:sz="8" w:space="0"/>
              <w:right w:val="single" w:color="000000" w:sz="8" w:space="0"/>
            </w:tcBorders>
            <w:shd w:val="clear" w:color="auto" w:fill="FFFFFF"/>
            <w:vAlign w:val="center"/>
          </w:tcPr>
          <w:p w14:paraId="45C0068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每个抗原</w:t>
            </w:r>
          </w:p>
        </w:tc>
        <w:tc>
          <w:tcPr>
            <w:tcW w:w="1100" w:type="dxa"/>
            <w:tcBorders>
              <w:top w:val="nil"/>
              <w:left w:val="nil"/>
              <w:bottom w:val="single" w:color="000000" w:sz="8" w:space="0"/>
              <w:right w:val="single" w:color="000000" w:sz="8" w:space="0"/>
            </w:tcBorders>
            <w:shd w:val="clear" w:color="auto" w:fill="FFFFFF"/>
            <w:vAlign w:val="center"/>
          </w:tcPr>
          <w:p w14:paraId="33DF702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150</w:t>
            </w:r>
          </w:p>
        </w:tc>
        <w:tc>
          <w:tcPr>
            <w:tcW w:w="1984" w:type="dxa"/>
            <w:tcBorders>
              <w:top w:val="nil"/>
              <w:left w:val="nil"/>
              <w:bottom w:val="single" w:color="000000" w:sz="8" w:space="0"/>
              <w:right w:val="single" w:color="000000" w:sz="8" w:space="0"/>
            </w:tcBorders>
            <w:shd w:val="clear" w:color="auto" w:fill="FFFFFF"/>
            <w:vAlign w:val="center"/>
          </w:tcPr>
          <w:p w14:paraId="7C531A6F">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r>
      <w:tr w14:paraId="4D389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7F79F46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w:t>
            </w:r>
          </w:p>
        </w:tc>
        <w:tc>
          <w:tcPr>
            <w:tcW w:w="3192" w:type="dxa"/>
            <w:tcBorders>
              <w:top w:val="nil"/>
              <w:left w:val="nil"/>
              <w:bottom w:val="single" w:color="000000" w:sz="8" w:space="0"/>
              <w:right w:val="single" w:color="000000" w:sz="8" w:space="0"/>
            </w:tcBorders>
            <w:shd w:val="clear" w:color="auto" w:fill="FFFFFF"/>
            <w:vAlign w:val="center"/>
          </w:tcPr>
          <w:p w14:paraId="563CF11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胃癌肿瘤标志物筛查 2项</w:t>
            </w:r>
          </w:p>
        </w:tc>
        <w:tc>
          <w:tcPr>
            <w:tcW w:w="1274" w:type="dxa"/>
            <w:tcBorders>
              <w:top w:val="nil"/>
              <w:left w:val="nil"/>
              <w:bottom w:val="single" w:color="000000" w:sz="8" w:space="0"/>
              <w:right w:val="single" w:color="000000" w:sz="8" w:space="0"/>
            </w:tcBorders>
            <w:shd w:val="clear" w:color="auto" w:fill="FFFFFF"/>
            <w:vAlign w:val="center"/>
          </w:tcPr>
          <w:p w14:paraId="2470E81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575EB88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160</w:t>
            </w:r>
          </w:p>
        </w:tc>
        <w:tc>
          <w:tcPr>
            <w:tcW w:w="1984" w:type="dxa"/>
            <w:tcBorders>
              <w:top w:val="nil"/>
              <w:left w:val="nil"/>
              <w:bottom w:val="single" w:color="000000" w:sz="8" w:space="0"/>
              <w:right w:val="single" w:color="000000" w:sz="8" w:space="0"/>
            </w:tcBorders>
            <w:shd w:val="clear" w:color="auto" w:fill="FFFFFF"/>
            <w:vAlign w:val="center"/>
          </w:tcPr>
          <w:p w14:paraId="0C61D9C4">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r>
      <w:tr w14:paraId="3421B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5"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583BDFD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41</w:t>
            </w:r>
          </w:p>
        </w:tc>
        <w:tc>
          <w:tcPr>
            <w:tcW w:w="3192" w:type="dxa"/>
            <w:tcBorders>
              <w:top w:val="nil"/>
              <w:left w:val="nil"/>
              <w:bottom w:val="single" w:color="000000" w:sz="8" w:space="0"/>
              <w:right w:val="single" w:color="000000" w:sz="8" w:space="0"/>
            </w:tcBorders>
            <w:shd w:val="clear" w:color="auto" w:fill="FFFFFF"/>
            <w:vAlign w:val="center"/>
          </w:tcPr>
          <w:p w14:paraId="6F10723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免疫功能检测（流式细胞法）</w:t>
            </w:r>
          </w:p>
        </w:tc>
        <w:tc>
          <w:tcPr>
            <w:tcW w:w="1274" w:type="dxa"/>
            <w:tcBorders>
              <w:top w:val="nil"/>
              <w:left w:val="nil"/>
              <w:bottom w:val="single" w:color="000000" w:sz="8" w:space="0"/>
              <w:right w:val="single" w:color="000000" w:sz="8" w:space="0"/>
            </w:tcBorders>
            <w:shd w:val="clear" w:color="auto" w:fill="FFFFFF"/>
            <w:vAlign w:val="center"/>
          </w:tcPr>
          <w:p w14:paraId="1B7E54D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每个抗原</w:t>
            </w:r>
          </w:p>
        </w:tc>
        <w:tc>
          <w:tcPr>
            <w:tcW w:w="1100" w:type="dxa"/>
            <w:tcBorders>
              <w:top w:val="nil"/>
              <w:left w:val="nil"/>
              <w:bottom w:val="single" w:color="000000" w:sz="8" w:space="0"/>
              <w:right w:val="single" w:color="000000" w:sz="8" w:space="0"/>
            </w:tcBorders>
            <w:shd w:val="clear" w:color="auto" w:fill="FFFFFF"/>
            <w:vAlign w:val="center"/>
          </w:tcPr>
          <w:p w14:paraId="2A28FFA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300</w:t>
            </w:r>
          </w:p>
        </w:tc>
        <w:tc>
          <w:tcPr>
            <w:tcW w:w="1984" w:type="dxa"/>
            <w:tcBorders>
              <w:top w:val="nil"/>
              <w:left w:val="nil"/>
              <w:bottom w:val="single" w:color="000000" w:sz="8" w:space="0"/>
              <w:right w:val="single" w:color="000000" w:sz="8" w:space="0"/>
            </w:tcBorders>
            <w:shd w:val="clear" w:color="auto" w:fill="FFFFFF"/>
            <w:vAlign w:val="center"/>
          </w:tcPr>
          <w:p w14:paraId="63654309">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r>
      <w:tr w14:paraId="14BCC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689C337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42</w:t>
            </w:r>
          </w:p>
        </w:tc>
        <w:tc>
          <w:tcPr>
            <w:tcW w:w="3192" w:type="dxa"/>
            <w:tcBorders>
              <w:top w:val="nil"/>
              <w:left w:val="nil"/>
              <w:bottom w:val="single" w:color="000000" w:sz="8" w:space="0"/>
              <w:right w:val="single" w:color="000000" w:sz="8" w:space="0"/>
            </w:tcBorders>
            <w:shd w:val="clear" w:color="auto" w:fill="FFFFFF"/>
            <w:vAlign w:val="center"/>
          </w:tcPr>
          <w:p w14:paraId="185349A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性病三项(NG、CT、UU)</w:t>
            </w:r>
          </w:p>
        </w:tc>
        <w:tc>
          <w:tcPr>
            <w:tcW w:w="1274" w:type="dxa"/>
            <w:tcBorders>
              <w:top w:val="nil"/>
              <w:left w:val="nil"/>
              <w:bottom w:val="single" w:color="000000" w:sz="8" w:space="0"/>
              <w:right w:val="single" w:color="000000" w:sz="8" w:space="0"/>
            </w:tcBorders>
            <w:shd w:val="clear" w:color="auto" w:fill="FFFFFF"/>
            <w:vAlign w:val="center"/>
          </w:tcPr>
          <w:p w14:paraId="039EC4B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782EB80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216</w:t>
            </w:r>
          </w:p>
        </w:tc>
        <w:tc>
          <w:tcPr>
            <w:tcW w:w="1984" w:type="dxa"/>
            <w:tcBorders>
              <w:top w:val="nil"/>
              <w:left w:val="nil"/>
              <w:bottom w:val="single" w:color="000000" w:sz="8" w:space="0"/>
              <w:right w:val="single" w:color="000000" w:sz="8" w:space="0"/>
            </w:tcBorders>
            <w:shd w:val="clear" w:color="auto" w:fill="FFFFFF"/>
            <w:vAlign w:val="center"/>
          </w:tcPr>
          <w:p w14:paraId="06A06012">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80</w:t>
            </w:r>
          </w:p>
        </w:tc>
      </w:tr>
      <w:tr w14:paraId="5E013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4E52BC4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43</w:t>
            </w:r>
          </w:p>
        </w:tc>
        <w:tc>
          <w:tcPr>
            <w:tcW w:w="3192" w:type="dxa"/>
            <w:tcBorders>
              <w:top w:val="nil"/>
              <w:left w:val="nil"/>
              <w:bottom w:val="single" w:color="000000" w:sz="8" w:space="0"/>
              <w:right w:val="single" w:color="000000" w:sz="8" w:space="0"/>
            </w:tcBorders>
            <w:shd w:val="clear" w:color="auto" w:fill="FFFFFF"/>
            <w:vAlign w:val="center"/>
          </w:tcPr>
          <w:p w14:paraId="2840276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血清蛋白电泳(SPE)</w:t>
            </w:r>
          </w:p>
        </w:tc>
        <w:tc>
          <w:tcPr>
            <w:tcW w:w="1274" w:type="dxa"/>
            <w:tcBorders>
              <w:top w:val="nil"/>
              <w:left w:val="nil"/>
              <w:bottom w:val="single" w:color="000000" w:sz="8" w:space="0"/>
              <w:right w:val="single" w:color="000000" w:sz="8" w:space="0"/>
            </w:tcBorders>
            <w:shd w:val="clear" w:color="auto" w:fill="FFFFFF"/>
            <w:vAlign w:val="center"/>
          </w:tcPr>
          <w:p w14:paraId="6B0F670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750227F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36</w:t>
            </w:r>
          </w:p>
        </w:tc>
        <w:tc>
          <w:tcPr>
            <w:tcW w:w="1984" w:type="dxa"/>
            <w:vMerge w:val="restart"/>
            <w:tcBorders>
              <w:top w:val="nil"/>
              <w:left w:val="nil"/>
              <w:bottom w:val="single" w:color="000000" w:sz="8" w:space="0"/>
              <w:right w:val="single" w:color="000000" w:sz="8" w:space="0"/>
            </w:tcBorders>
            <w:shd w:val="clear" w:color="auto" w:fill="FFFFFF"/>
            <w:vAlign w:val="center"/>
          </w:tcPr>
          <w:p w14:paraId="148D496B">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w:t>
            </w:r>
          </w:p>
        </w:tc>
      </w:tr>
      <w:tr w14:paraId="4A085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30CA688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44</w:t>
            </w:r>
          </w:p>
        </w:tc>
        <w:tc>
          <w:tcPr>
            <w:tcW w:w="3192" w:type="dxa"/>
            <w:tcBorders>
              <w:top w:val="nil"/>
              <w:left w:val="nil"/>
              <w:bottom w:val="single" w:color="000000" w:sz="8" w:space="0"/>
              <w:right w:val="single" w:color="000000" w:sz="8" w:space="0"/>
            </w:tcBorders>
            <w:shd w:val="clear" w:color="auto" w:fill="FFFFFF"/>
            <w:vAlign w:val="center"/>
          </w:tcPr>
          <w:p w14:paraId="3784AE0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血清免疫固定电泳</w:t>
            </w:r>
          </w:p>
        </w:tc>
        <w:tc>
          <w:tcPr>
            <w:tcW w:w="1274" w:type="dxa"/>
            <w:tcBorders>
              <w:top w:val="nil"/>
              <w:left w:val="nil"/>
              <w:bottom w:val="single" w:color="000000" w:sz="8" w:space="0"/>
              <w:right w:val="single" w:color="000000" w:sz="8" w:space="0"/>
            </w:tcBorders>
            <w:shd w:val="clear" w:color="auto" w:fill="FFFFFF"/>
            <w:vAlign w:val="center"/>
          </w:tcPr>
          <w:p w14:paraId="0F98E23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3442987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58</w:t>
            </w:r>
          </w:p>
        </w:tc>
        <w:tc>
          <w:tcPr>
            <w:tcW w:w="1984" w:type="dxa"/>
            <w:vMerge w:val="continue"/>
            <w:tcBorders>
              <w:top w:val="nil"/>
              <w:left w:val="nil"/>
              <w:bottom w:val="single" w:color="000000" w:sz="8" w:space="0"/>
              <w:right w:val="single" w:color="000000" w:sz="8" w:space="0"/>
            </w:tcBorders>
            <w:shd w:val="clear" w:color="auto" w:fill="FFFFFF"/>
            <w:vAlign w:val="center"/>
          </w:tcPr>
          <w:p w14:paraId="7CAF9683">
            <w:pPr>
              <w:jc w:val="right"/>
              <w:rPr>
                <w:rFonts w:hint="eastAsia" w:ascii="仿宋" w:hAnsi="仿宋" w:eastAsia="仿宋" w:cs="仿宋"/>
                <w:i w:val="0"/>
                <w:iCs w:val="0"/>
                <w:color w:val="000000"/>
                <w:sz w:val="24"/>
                <w:szCs w:val="24"/>
                <w:u w:val="none"/>
              </w:rPr>
            </w:pPr>
          </w:p>
        </w:tc>
      </w:tr>
      <w:tr w14:paraId="01DBB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7CE8413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45</w:t>
            </w:r>
          </w:p>
        </w:tc>
        <w:tc>
          <w:tcPr>
            <w:tcW w:w="3192" w:type="dxa"/>
            <w:tcBorders>
              <w:top w:val="nil"/>
              <w:left w:val="nil"/>
              <w:bottom w:val="single" w:color="000000" w:sz="8" w:space="0"/>
              <w:right w:val="single" w:color="000000" w:sz="8" w:space="0"/>
            </w:tcBorders>
            <w:shd w:val="clear" w:color="auto" w:fill="FFFFFF"/>
            <w:vAlign w:val="center"/>
          </w:tcPr>
          <w:p w14:paraId="2318284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血清游离轻链组合</w:t>
            </w:r>
          </w:p>
        </w:tc>
        <w:tc>
          <w:tcPr>
            <w:tcW w:w="1274" w:type="dxa"/>
            <w:tcBorders>
              <w:top w:val="nil"/>
              <w:left w:val="nil"/>
              <w:bottom w:val="single" w:color="000000" w:sz="8" w:space="0"/>
              <w:right w:val="single" w:color="000000" w:sz="8" w:space="0"/>
            </w:tcBorders>
            <w:shd w:val="clear" w:color="auto" w:fill="FFFFFF"/>
            <w:vAlign w:val="center"/>
          </w:tcPr>
          <w:p w14:paraId="2F09E8E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/次</w:t>
            </w:r>
          </w:p>
        </w:tc>
        <w:tc>
          <w:tcPr>
            <w:tcW w:w="1100" w:type="dxa"/>
            <w:tcBorders>
              <w:top w:val="nil"/>
              <w:left w:val="nil"/>
              <w:bottom w:val="single" w:color="000000" w:sz="8" w:space="0"/>
              <w:right w:val="single" w:color="000000" w:sz="8" w:space="0"/>
            </w:tcBorders>
            <w:shd w:val="clear" w:color="auto" w:fill="FFFFFF"/>
            <w:vAlign w:val="center"/>
          </w:tcPr>
          <w:p w14:paraId="15B668C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334</w:t>
            </w:r>
          </w:p>
        </w:tc>
        <w:tc>
          <w:tcPr>
            <w:tcW w:w="1984" w:type="dxa"/>
            <w:tcBorders>
              <w:top w:val="nil"/>
              <w:left w:val="nil"/>
              <w:bottom w:val="single" w:color="000000" w:sz="8" w:space="0"/>
              <w:right w:val="single" w:color="000000" w:sz="8" w:space="0"/>
            </w:tcBorders>
            <w:shd w:val="clear" w:color="auto" w:fill="FFFFFF"/>
            <w:vAlign w:val="center"/>
          </w:tcPr>
          <w:p w14:paraId="3178D524">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r>
      <w:tr w14:paraId="38E2B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56F0246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46</w:t>
            </w:r>
          </w:p>
        </w:tc>
        <w:tc>
          <w:tcPr>
            <w:tcW w:w="3192" w:type="dxa"/>
            <w:tcBorders>
              <w:top w:val="nil"/>
              <w:left w:val="nil"/>
              <w:bottom w:val="single" w:color="000000" w:sz="8" w:space="0"/>
              <w:right w:val="single" w:color="000000" w:sz="8" w:space="0"/>
            </w:tcBorders>
            <w:shd w:val="clear" w:color="auto" w:fill="FFFFFF"/>
            <w:vAlign w:val="center"/>
          </w:tcPr>
          <w:p w14:paraId="48FBAF8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血液流变学(12项)</w:t>
            </w:r>
          </w:p>
        </w:tc>
        <w:tc>
          <w:tcPr>
            <w:tcW w:w="1274" w:type="dxa"/>
            <w:tcBorders>
              <w:top w:val="nil"/>
              <w:left w:val="nil"/>
              <w:bottom w:val="single" w:color="000000" w:sz="8" w:space="0"/>
              <w:right w:val="single" w:color="000000" w:sz="8" w:space="0"/>
            </w:tcBorders>
            <w:shd w:val="clear" w:color="auto" w:fill="FFFFFF"/>
            <w:vAlign w:val="center"/>
          </w:tcPr>
          <w:p w14:paraId="4FA4F76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1C785FB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67</w:t>
            </w:r>
          </w:p>
        </w:tc>
        <w:tc>
          <w:tcPr>
            <w:tcW w:w="1984" w:type="dxa"/>
            <w:tcBorders>
              <w:top w:val="nil"/>
              <w:left w:val="nil"/>
              <w:bottom w:val="single" w:color="000000" w:sz="8" w:space="0"/>
              <w:right w:val="single" w:color="000000" w:sz="8" w:space="0"/>
            </w:tcBorders>
            <w:shd w:val="clear" w:color="auto" w:fill="FFFFFF"/>
            <w:vAlign w:val="center"/>
          </w:tcPr>
          <w:p w14:paraId="0E5516F9">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r>
      <w:tr w14:paraId="55050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3D73190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47</w:t>
            </w:r>
          </w:p>
        </w:tc>
        <w:tc>
          <w:tcPr>
            <w:tcW w:w="3192" w:type="dxa"/>
            <w:tcBorders>
              <w:top w:val="nil"/>
              <w:left w:val="nil"/>
              <w:bottom w:val="single" w:color="000000" w:sz="8" w:space="0"/>
              <w:right w:val="single" w:color="000000" w:sz="8" w:space="0"/>
            </w:tcBorders>
            <w:shd w:val="clear" w:color="auto" w:fill="FFFFFF"/>
            <w:vAlign w:val="center"/>
          </w:tcPr>
          <w:p w14:paraId="306A400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胰岛素样生长因子 1(IGF-1)</w:t>
            </w:r>
          </w:p>
        </w:tc>
        <w:tc>
          <w:tcPr>
            <w:tcW w:w="1274" w:type="dxa"/>
            <w:tcBorders>
              <w:top w:val="nil"/>
              <w:left w:val="nil"/>
              <w:bottom w:val="single" w:color="000000" w:sz="8" w:space="0"/>
              <w:right w:val="single" w:color="000000" w:sz="8" w:space="0"/>
            </w:tcBorders>
            <w:shd w:val="clear" w:color="auto" w:fill="FFFFFF"/>
            <w:vAlign w:val="center"/>
          </w:tcPr>
          <w:p w14:paraId="41F5CFF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/次</w:t>
            </w:r>
          </w:p>
        </w:tc>
        <w:tc>
          <w:tcPr>
            <w:tcW w:w="1100" w:type="dxa"/>
            <w:tcBorders>
              <w:top w:val="nil"/>
              <w:left w:val="nil"/>
              <w:bottom w:val="single" w:color="000000" w:sz="8" w:space="0"/>
              <w:right w:val="single" w:color="000000" w:sz="8" w:space="0"/>
            </w:tcBorders>
            <w:shd w:val="clear" w:color="auto" w:fill="FFFFFF"/>
            <w:vAlign w:val="center"/>
          </w:tcPr>
          <w:p w14:paraId="77A9465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1984" w:type="dxa"/>
            <w:tcBorders>
              <w:top w:val="nil"/>
              <w:left w:val="nil"/>
              <w:bottom w:val="single" w:color="000000" w:sz="8" w:space="0"/>
              <w:right w:val="single" w:color="000000" w:sz="8" w:space="0"/>
            </w:tcBorders>
            <w:shd w:val="clear" w:color="auto" w:fill="FFFFFF"/>
            <w:vAlign w:val="center"/>
          </w:tcPr>
          <w:p w14:paraId="53290CE7">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r>
      <w:tr w14:paraId="1B5AB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5"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1D762C4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48</w:t>
            </w:r>
          </w:p>
        </w:tc>
        <w:tc>
          <w:tcPr>
            <w:tcW w:w="3192" w:type="dxa"/>
            <w:tcBorders>
              <w:top w:val="nil"/>
              <w:left w:val="nil"/>
              <w:bottom w:val="single" w:color="000000" w:sz="8" w:space="0"/>
              <w:right w:val="single" w:color="000000" w:sz="8" w:space="0"/>
            </w:tcBorders>
            <w:shd w:val="clear" w:color="auto" w:fill="FFFFFF"/>
            <w:vAlign w:val="center"/>
          </w:tcPr>
          <w:p w14:paraId="5395996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胰岛素样生长因子结合蛋白-3(IGFBP-3)</w:t>
            </w:r>
          </w:p>
        </w:tc>
        <w:tc>
          <w:tcPr>
            <w:tcW w:w="1274" w:type="dxa"/>
            <w:tcBorders>
              <w:top w:val="nil"/>
              <w:left w:val="nil"/>
              <w:bottom w:val="single" w:color="000000" w:sz="8" w:space="0"/>
              <w:right w:val="single" w:color="000000" w:sz="8" w:space="0"/>
            </w:tcBorders>
            <w:shd w:val="clear" w:color="auto" w:fill="FFFFFF"/>
            <w:vAlign w:val="center"/>
          </w:tcPr>
          <w:p w14:paraId="1A6A7B5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/次</w:t>
            </w:r>
          </w:p>
        </w:tc>
        <w:tc>
          <w:tcPr>
            <w:tcW w:w="1100" w:type="dxa"/>
            <w:tcBorders>
              <w:top w:val="nil"/>
              <w:left w:val="nil"/>
              <w:bottom w:val="single" w:color="000000" w:sz="8" w:space="0"/>
              <w:right w:val="single" w:color="000000" w:sz="8" w:space="0"/>
            </w:tcBorders>
            <w:shd w:val="clear" w:color="auto" w:fill="FFFFFF"/>
            <w:vAlign w:val="center"/>
          </w:tcPr>
          <w:p w14:paraId="0EF0FBC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1984" w:type="dxa"/>
            <w:tcBorders>
              <w:top w:val="nil"/>
              <w:left w:val="nil"/>
              <w:bottom w:val="single" w:color="000000" w:sz="8" w:space="0"/>
              <w:right w:val="single" w:color="000000" w:sz="8" w:space="0"/>
            </w:tcBorders>
            <w:shd w:val="clear" w:color="auto" w:fill="FFFFFF"/>
            <w:vAlign w:val="center"/>
          </w:tcPr>
          <w:p w14:paraId="4F466408">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r>
      <w:tr w14:paraId="2A13B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5"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77367DE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49</w:t>
            </w:r>
          </w:p>
        </w:tc>
        <w:tc>
          <w:tcPr>
            <w:tcW w:w="3192" w:type="dxa"/>
            <w:tcBorders>
              <w:top w:val="nil"/>
              <w:left w:val="nil"/>
              <w:bottom w:val="single" w:color="000000" w:sz="8" w:space="0"/>
              <w:right w:val="single" w:color="000000" w:sz="8" w:space="0"/>
            </w:tcBorders>
            <w:shd w:val="clear" w:color="auto" w:fill="FFFFFF"/>
            <w:vAlign w:val="center"/>
          </w:tcPr>
          <w:p w14:paraId="2ADEF21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异常凝血酶原(PIVKA-II)</w:t>
            </w:r>
          </w:p>
        </w:tc>
        <w:tc>
          <w:tcPr>
            <w:tcW w:w="1274" w:type="dxa"/>
            <w:tcBorders>
              <w:top w:val="nil"/>
              <w:left w:val="nil"/>
              <w:bottom w:val="single" w:color="000000" w:sz="8" w:space="0"/>
              <w:right w:val="single" w:color="000000" w:sz="8" w:space="0"/>
            </w:tcBorders>
            <w:shd w:val="clear" w:color="auto" w:fill="FFFFFF"/>
            <w:vAlign w:val="center"/>
          </w:tcPr>
          <w:p w14:paraId="74169CD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/次</w:t>
            </w:r>
          </w:p>
        </w:tc>
        <w:tc>
          <w:tcPr>
            <w:tcW w:w="1100" w:type="dxa"/>
            <w:tcBorders>
              <w:top w:val="nil"/>
              <w:left w:val="nil"/>
              <w:bottom w:val="single" w:color="000000" w:sz="8" w:space="0"/>
              <w:right w:val="single" w:color="000000" w:sz="8" w:space="0"/>
            </w:tcBorders>
            <w:shd w:val="clear" w:color="auto" w:fill="FFFFFF"/>
            <w:vAlign w:val="center"/>
          </w:tcPr>
          <w:p w14:paraId="7708C64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140</w:t>
            </w:r>
          </w:p>
        </w:tc>
        <w:tc>
          <w:tcPr>
            <w:tcW w:w="1984" w:type="dxa"/>
            <w:tcBorders>
              <w:top w:val="nil"/>
              <w:left w:val="nil"/>
              <w:bottom w:val="single" w:color="000000" w:sz="8" w:space="0"/>
              <w:right w:val="single" w:color="000000" w:sz="8" w:space="0"/>
            </w:tcBorders>
            <w:shd w:val="clear" w:color="auto" w:fill="FFFFFF"/>
            <w:vAlign w:val="center"/>
          </w:tcPr>
          <w:p w14:paraId="2C9022A9">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150</w:t>
            </w:r>
          </w:p>
        </w:tc>
      </w:tr>
      <w:tr w14:paraId="1E4D7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7F4BF11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c>
          <w:tcPr>
            <w:tcW w:w="3192" w:type="dxa"/>
            <w:tcBorders>
              <w:top w:val="nil"/>
              <w:left w:val="nil"/>
              <w:bottom w:val="single" w:color="000000" w:sz="8" w:space="0"/>
              <w:right w:val="single" w:color="000000" w:sz="8" w:space="0"/>
            </w:tcBorders>
            <w:shd w:val="clear" w:color="auto" w:fill="FFFFFF"/>
            <w:vAlign w:val="center"/>
          </w:tcPr>
          <w:p w14:paraId="7DD9EAD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优生十项定量检测</w:t>
            </w:r>
          </w:p>
        </w:tc>
        <w:tc>
          <w:tcPr>
            <w:tcW w:w="1274" w:type="dxa"/>
            <w:tcBorders>
              <w:top w:val="nil"/>
              <w:left w:val="nil"/>
              <w:bottom w:val="single" w:color="000000" w:sz="8" w:space="0"/>
              <w:right w:val="single" w:color="000000" w:sz="8" w:space="0"/>
            </w:tcBorders>
            <w:shd w:val="clear" w:color="auto" w:fill="FFFFFF"/>
            <w:vAlign w:val="center"/>
          </w:tcPr>
          <w:p w14:paraId="678ED7A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25E2417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372</w:t>
            </w:r>
          </w:p>
        </w:tc>
        <w:tc>
          <w:tcPr>
            <w:tcW w:w="1984" w:type="dxa"/>
            <w:tcBorders>
              <w:top w:val="nil"/>
              <w:left w:val="nil"/>
              <w:bottom w:val="single" w:color="000000" w:sz="8" w:space="0"/>
              <w:right w:val="single" w:color="000000" w:sz="8" w:space="0"/>
            </w:tcBorders>
            <w:shd w:val="clear" w:color="auto" w:fill="FFFFFF"/>
            <w:vAlign w:val="center"/>
          </w:tcPr>
          <w:p w14:paraId="0E76BC9F">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r>
      <w:tr w14:paraId="03817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324C064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51</w:t>
            </w:r>
          </w:p>
        </w:tc>
        <w:tc>
          <w:tcPr>
            <w:tcW w:w="3192" w:type="dxa"/>
            <w:tcBorders>
              <w:top w:val="nil"/>
              <w:left w:val="nil"/>
              <w:bottom w:val="single" w:color="000000" w:sz="8" w:space="0"/>
              <w:right w:val="single" w:color="000000" w:sz="8" w:space="0"/>
            </w:tcBorders>
            <w:shd w:val="clear" w:color="auto" w:fill="FFFFFF"/>
            <w:vAlign w:val="center"/>
          </w:tcPr>
          <w:p w14:paraId="017ADA8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优生五项IgG定量</w:t>
            </w:r>
          </w:p>
        </w:tc>
        <w:tc>
          <w:tcPr>
            <w:tcW w:w="1274" w:type="dxa"/>
            <w:tcBorders>
              <w:top w:val="nil"/>
              <w:left w:val="nil"/>
              <w:bottom w:val="single" w:color="000000" w:sz="8" w:space="0"/>
              <w:right w:val="single" w:color="000000" w:sz="8" w:space="0"/>
            </w:tcBorders>
            <w:shd w:val="clear" w:color="auto" w:fill="FFFFFF"/>
            <w:vAlign w:val="center"/>
          </w:tcPr>
          <w:p w14:paraId="0277F2D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70B2CF9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186</w:t>
            </w:r>
          </w:p>
        </w:tc>
        <w:tc>
          <w:tcPr>
            <w:tcW w:w="1984" w:type="dxa"/>
            <w:tcBorders>
              <w:top w:val="nil"/>
              <w:left w:val="nil"/>
              <w:bottom w:val="single" w:color="000000" w:sz="8" w:space="0"/>
              <w:right w:val="single" w:color="000000" w:sz="8" w:space="0"/>
            </w:tcBorders>
            <w:shd w:val="clear" w:color="auto" w:fill="FFFFFF"/>
            <w:vAlign w:val="center"/>
          </w:tcPr>
          <w:p w14:paraId="7749B052">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r>
      <w:tr w14:paraId="6612D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7E3BBC9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52</w:t>
            </w:r>
          </w:p>
        </w:tc>
        <w:tc>
          <w:tcPr>
            <w:tcW w:w="3192" w:type="dxa"/>
            <w:tcBorders>
              <w:top w:val="nil"/>
              <w:left w:val="nil"/>
              <w:bottom w:val="single" w:color="000000" w:sz="8" w:space="0"/>
              <w:right w:val="single" w:color="000000" w:sz="8" w:space="0"/>
            </w:tcBorders>
            <w:shd w:val="clear" w:color="auto" w:fill="FFFFFF"/>
            <w:vAlign w:val="center"/>
          </w:tcPr>
          <w:p w14:paraId="6571DE4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优生五项IgM定量</w:t>
            </w:r>
          </w:p>
        </w:tc>
        <w:tc>
          <w:tcPr>
            <w:tcW w:w="1274" w:type="dxa"/>
            <w:tcBorders>
              <w:top w:val="nil"/>
              <w:left w:val="nil"/>
              <w:bottom w:val="single" w:color="000000" w:sz="8" w:space="0"/>
              <w:right w:val="single" w:color="000000" w:sz="8" w:space="0"/>
            </w:tcBorders>
            <w:shd w:val="clear" w:color="auto" w:fill="FFFFFF"/>
            <w:vAlign w:val="center"/>
          </w:tcPr>
          <w:p w14:paraId="12D2756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654B0B9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186</w:t>
            </w:r>
          </w:p>
        </w:tc>
        <w:tc>
          <w:tcPr>
            <w:tcW w:w="1984" w:type="dxa"/>
            <w:tcBorders>
              <w:top w:val="nil"/>
              <w:left w:val="nil"/>
              <w:bottom w:val="single" w:color="000000" w:sz="8" w:space="0"/>
              <w:right w:val="single" w:color="000000" w:sz="8" w:space="0"/>
            </w:tcBorders>
            <w:shd w:val="clear" w:color="auto" w:fill="FFFFFF"/>
            <w:vAlign w:val="center"/>
          </w:tcPr>
          <w:p w14:paraId="1CD0A509">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r>
      <w:tr w14:paraId="48BAB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0"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1B4052A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53</w:t>
            </w:r>
          </w:p>
        </w:tc>
        <w:tc>
          <w:tcPr>
            <w:tcW w:w="3192" w:type="dxa"/>
            <w:tcBorders>
              <w:top w:val="nil"/>
              <w:left w:val="nil"/>
              <w:bottom w:val="single" w:color="000000" w:sz="8" w:space="0"/>
              <w:right w:val="single" w:color="000000" w:sz="8" w:space="0"/>
            </w:tcBorders>
            <w:shd w:val="clear" w:color="auto" w:fill="FFFFFF"/>
            <w:vAlign w:val="center"/>
          </w:tcPr>
          <w:p w14:paraId="6B9B329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自身免疫性肝病抗体四项(AMA-M2,SLA/LP,LC-1,LKM-1)</w:t>
            </w:r>
          </w:p>
        </w:tc>
        <w:tc>
          <w:tcPr>
            <w:tcW w:w="1274" w:type="dxa"/>
            <w:tcBorders>
              <w:top w:val="nil"/>
              <w:left w:val="nil"/>
              <w:bottom w:val="single" w:color="000000" w:sz="8" w:space="0"/>
              <w:right w:val="single" w:color="000000" w:sz="8" w:space="0"/>
            </w:tcBorders>
            <w:shd w:val="clear" w:color="auto" w:fill="FFFFFF"/>
            <w:vAlign w:val="center"/>
          </w:tcPr>
          <w:p w14:paraId="4FAB07D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4267467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101</w:t>
            </w:r>
          </w:p>
        </w:tc>
        <w:tc>
          <w:tcPr>
            <w:tcW w:w="1984" w:type="dxa"/>
            <w:tcBorders>
              <w:top w:val="nil"/>
              <w:left w:val="nil"/>
              <w:bottom w:val="single" w:color="000000" w:sz="8" w:space="0"/>
              <w:right w:val="single" w:color="000000" w:sz="8" w:space="0"/>
            </w:tcBorders>
            <w:shd w:val="clear" w:color="auto" w:fill="FFFFFF"/>
            <w:vAlign w:val="center"/>
          </w:tcPr>
          <w:p w14:paraId="3EEA5717">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r>
      <w:tr w14:paraId="72E81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0"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37C9939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54</w:t>
            </w:r>
          </w:p>
        </w:tc>
        <w:tc>
          <w:tcPr>
            <w:tcW w:w="3192" w:type="dxa"/>
            <w:tcBorders>
              <w:top w:val="nil"/>
              <w:left w:val="nil"/>
              <w:bottom w:val="single" w:color="000000" w:sz="8" w:space="0"/>
              <w:right w:val="single" w:color="000000" w:sz="8" w:space="0"/>
            </w:tcBorders>
            <w:shd w:val="clear" w:color="auto" w:fill="FFFFFF"/>
            <w:vAlign w:val="center"/>
          </w:tcPr>
          <w:p w14:paraId="469FAF8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结核分枝杆菌及利福平耐药检测(Xpert MTB/RIF Assay)</w:t>
            </w:r>
          </w:p>
        </w:tc>
        <w:tc>
          <w:tcPr>
            <w:tcW w:w="1274" w:type="dxa"/>
            <w:tcBorders>
              <w:top w:val="nil"/>
              <w:left w:val="nil"/>
              <w:bottom w:val="single" w:color="000000" w:sz="8" w:space="0"/>
              <w:right w:val="single" w:color="000000" w:sz="8" w:space="0"/>
            </w:tcBorders>
            <w:shd w:val="clear" w:color="auto" w:fill="FFFFFF"/>
            <w:vAlign w:val="center"/>
          </w:tcPr>
          <w:p w14:paraId="1BC896B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70E8BFE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300</w:t>
            </w:r>
          </w:p>
        </w:tc>
        <w:tc>
          <w:tcPr>
            <w:tcW w:w="1984" w:type="dxa"/>
            <w:tcBorders>
              <w:top w:val="nil"/>
              <w:left w:val="nil"/>
              <w:bottom w:val="single" w:color="000000" w:sz="8" w:space="0"/>
              <w:right w:val="single" w:color="000000" w:sz="8" w:space="0"/>
            </w:tcBorders>
            <w:shd w:val="clear" w:color="auto" w:fill="FFFFFF"/>
            <w:vAlign w:val="center"/>
          </w:tcPr>
          <w:p w14:paraId="1A23192D">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r>
      <w:tr w14:paraId="0B351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4112AFE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55</w:t>
            </w:r>
          </w:p>
        </w:tc>
        <w:tc>
          <w:tcPr>
            <w:tcW w:w="3192" w:type="dxa"/>
            <w:tcBorders>
              <w:top w:val="nil"/>
              <w:left w:val="nil"/>
              <w:bottom w:val="single" w:color="000000" w:sz="8" w:space="0"/>
              <w:right w:val="single" w:color="000000" w:sz="8" w:space="0"/>
            </w:tcBorders>
            <w:shd w:val="clear" w:color="auto" w:fill="auto"/>
            <w:vAlign w:val="center"/>
          </w:tcPr>
          <w:p w14:paraId="21A89F0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丙型肝炎病毒基因分型</w:t>
            </w:r>
          </w:p>
        </w:tc>
        <w:tc>
          <w:tcPr>
            <w:tcW w:w="1274" w:type="dxa"/>
            <w:tcBorders>
              <w:top w:val="nil"/>
              <w:left w:val="nil"/>
              <w:bottom w:val="single" w:color="000000" w:sz="8" w:space="0"/>
              <w:right w:val="single" w:color="000000" w:sz="8" w:space="0"/>
            </w:tcBorders>
            <w:shd w:val="clear" w:color="auto" w:fill="FFFFFF"/>
            <w:vAlign w:val="center"/>
          </w:tcPr>
          <w:p w14:paraId="212B221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683664D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135</w:t>
            </w:r>
          </w:p>
        </w:tc>
        <w:tc>
          <w:tcPr>
            <w:tcW w:w="1984" w:type="dxa"/>
            <w:tcBorders>
              <w:top w:val="nil"/>
              <w:left w:val="nil"/>
              <w:bottom w:val="single" w:color="000000" w:sz="8" w:space="0"/>
              <w:right w:val="single" w:color="000000" w:sz="8" w:space="0"/>
            </w:tcBorders>
            <w:shd w:val="clear" w:color="auto" w:fill="FFFFFF"/>
            <w:vAlign w:val="center"/>
          </w:tcPr>
          <w:p w14:paraId="686FF40B">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r>
      <w:tr w14:paraId="431B8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3C55035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56</w:t>
            </w:r>
          </w:p>
        </w:tc>
        <w:tc>
          <w:tcPr>
            <w:tcW w:w="3192" w:type="dxa"/>
            <w:tcBorders>
              <w:top w:val="nil"/>
              <w:left w:val="nil"/>
              <w:bottom w:val="single" w:color="000000" w:sz="8" w:space="0"/>
              <w:right w:val="single" w:color="000000" w:sz="8" w:space="0"/>
            </w:tcBorders>
            <w:shd w:val="clear" w:color="auto" w:fill="auto"/>
            <w:vAlign w:val="center"/>
          </w:tcPr>
          <w:p w14:paraId="7594399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生殖道多种病原体靶向测序</w:t>
            </w:r>
          </w:p>
        </w:tc>
        <w:tc>
          <w:tcPr>
            <w:tcW w:w="1274" w:type="dxa"/>
            <w:tcBorders>
              <w:top w:val="nil"/>
              <w:left w:val="nil"/>
              <w:bottom w:val="single" w:color="000000" w:sz="8" w:space="0"/>
              <w:right w:val="single" w:color="000000" w:sz="8" w:space="0"/>
            </w:tcBorders>
            <w:shd w:val="clear" w:color="auto" w:fill="FFFFFF"/>
            <w:vAlign w:val="center"/>
          </w:tcPr>
          <w:p w14:paraId="34A8078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4C98C60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432</w:t>
            </w:r>
          </w:p>
        </w:tc>
        <w:tc>
          <w:tcPr>
            <w:tcW w:w="1984" w:type="dxa"/>
            <w:tcBorders>
              <w:top w:val="nil"/>
              <w:left w:val="nil"/>
              <w:bottom w:val="single" w:color="000000" w:sz="8" w:space="0"/>
              <w:right w:val="single" w:color="000000" w:sz="8" w:space="0"/>
            </w:tcBorders>
            <w:shd w:val="clear" w:color="auto" w:fill="FFFFFF"/>
            <w:vAlign w:val="center"/>
          </w:tcPr>
          <w:p w14:paraId="0DA6B946">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r>
      <w:tr w14:paraId="7A53B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1B612DE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57</w:t>
            </w:r>
          </w:p>
        </w:tc>
        <w:tc>
          <w:tcPr>
            <w:tcW w:w="3192" w:type="dxa"/>
            <w:tcBorders>
              <w:top w:val="nil"/>
              <w:left w:val="nil"/>
              <w:bottom w:val="single" w:color="000000" w:sz="8" w:space="0"/>
              <w:right w:val="single" w:color="000000" w:sz="8" w:space="0"/>
            </w:tcBorders>
            <w:shd w:val="clear" w:color="auto" w:fill="FFFFFF"/>
            <w:vAlign w:val="center"/>
          </w:tcPr>
          <w:p w14:paraId="6AE1592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肺癌三基因甲基化检测</w:t>
            </w:r>
          </w:p>
        </w:tc>
        <w:tc>
          <w:tcPr>
            <w:tcW w:w="1274" w:type="dxa"/>
            <w:tcBorders>
              <w:top w:val="nil"/>
              <w:left w:val="nil"/>
              <w:bottom w:val="single" w:color="000000" w:sz="8" w:space="0"/>
              <w:right w:val="single" w:color="000000" w:sz="8" w:space="0"/>
            </w:tcBorders>
            <w:shd w:val="clear" w:color="auto" w:fill="FFFFFF"/>
            <w:vAlign w:val="center"/>
          </w:tcPr>
          <w:p w14:paraId="39977D2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7B4E3F1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720</w:t>
            </w:r>
          </w:p>
        </w:tc>
        <w:tc>
          <w:tcPr>
            <w:tcW w:w="1984" w:type="dxa"/>
            <w:tcBorders>
              <w:top w:val="nil"/>
              <w:left w:val="nil"/>
              <w:bottom w:val="single" w:color="000000" w:sz="8" w:space="0"/>
              <w:right w:val="single" w:color="000000" w:sz="8" w:space="0"/>
            </w:tcBorders>
            <w:shd w:val="clear" w:color="auto" w:fill="FFFFFF"/>
            <w:noWrap/>
            <w:vAlign w:val="center"/>
          </w:tcPr>
          <w:p w14:paraId="68AB1BC2">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r>
      <w:tr w14:paraId="3D61F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64A97A2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58</w:t>
            </w:r>
          </w:p>
        </w:tc>
        <w:tc>
          <w:tcPr>
            <w:tcW w:w="3192" w:type="dxa"/>
            <w:tcBorders>
              <w:top w:val="nil"/>
              <w:left w:val="nil"/>
              <w:bottom w:val="single" w:color="000000" w:sz="8" w:space="0"/>
              <w:right w:val="single" w:color="000000" w:sz="8" w:space="0"/>
            </w:tcBorders>
            <w:shd w:val="clear" w:color="auto" w:fill="FFFFFF"/>
            <w:vAlign w:val="center"/>
          </w:tcPr>
          <w:p w14:paraId="20DFB1F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肠癌三基因甲基化检测</w:t>
            </w:r>
          </w:p>
        </w:tc>
        <w:tc>
          <w:tcPr>
            <w:tcW w:w="1274" w:type="dxa"/>
            <w:tcBorders>
              <w:top w:val="nil"/>
              <w:left w:val="nil"/>
              <w:bottom w:val="single" w:color="000000" w:sz="8" w:space="0"/>
              <w:right w:val="single" w:color="000000" w:sz="8" w:space="0"/>
            </w:tcBorders>
            <w:shd w:val="clear" w:color="auto" w:fill="FFFFFF"/>
            <w:vAlign w:val="center"/>
          </w:tcPr>
          <w:p w14:paraId="6EAD9DF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1D8EC89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720</w:t>
            </w:r>
          </w:p>
        </w:tc>
        <w:tc>
          <w:tcPr>
            <w:tcW w:w="1984" w:type="dxa"/>
            <w:tcBorders>
              <w:top w:val="nil"/>
              <w:left w:val="nil"/>
              <w:bottom w:val="single" w:color="000000" w:sz="8" w:space="0"/>
              <w:right w:val="single" w:color="000000" w:sz="8" w:space="0"/>
            </w:tcBorders>
            <w:shd w:val="clear" w:color="auto" w:fill="FFFFFF"/>
            <w:noWrap/>
            <w:vAlign w:val="center"/>
          </w:tcPr>
          <w:p w14:paraId="4E944019">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r>
      <w:tr w14:paraId="6D6FE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3F2236B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59</w:t>
            </w:r>
          </w:p>
        </w:tc>
        <w:tc>
          <w:tcPr>
            <w:tcW w:w="3192" w:type="dxa"/>
            <w:tcBorders>
              <w:top w:val="nil"/>
              <w:left w:val="nil"/>
              <w:bottom w:val="single" w:color="000000" w:sz="8" w:space="0"/>
              <w:right w:val="single" w:color="000000" w:sz="8" w:space="0"/>
            </w:tcBorders>
            <w:shd w:val="clear" w:color="auto" w:fill="FFFFFF"/>
            <w:vAlign w:val="center"/>
          </w:tcPr>
          <w:p w14:paraId="75607F6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无创肠癌双基因检测</w:t>
            </w:r>
          </w:p>
        </w:tc>
        <w:tc>
          <w:tcPr>
            <w:tcW w:w="1274" w:type="dxa"/>
            <w:tcBorders>
              <w:top w:val="nil"/>
              <w:left w:val="nil"/>
              <w:bottom w:val="single" w:color="000000" w:sz="8" w:space="0"/>
              <w:right w:val="single" w:color="000000" w:sz="8" w:space="0"/>
            </w:tcBorders>
            <w:shd w:val="clear" w:color="auto" w:fill="FFFFFF"/>
            <w:vAlign w:val="center"/>
          </w:tcPr>
          <w:p w14:paraId="6CA6579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42408F3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360</w:t>
            </w:r>
          </w:p>
        </w:tc>
        <w:tc>
          <w:tcPr>
            <w:tcW w:w="1984" w:type="dxa"/>
            <w:tcBorders>
              <w:top w:val="nil"/>
              <w:left w:val="nil"/>
              <w:bottom w:val="single" w:color="000000" w:sz="8" w:space="0"/>
              <w:right w:val="single" w:color="000000" w:sz="8" w:space="0"/>
            </w:tcBorders>
            <w:shd w:val="clear" w:color="auto" w:fill="FFFFFF"/>
            <w:noWrap/>
            <w:vAlign w:val="center"/>
          </w:tcPr>
          <w:p w14:paraId="38FF3756">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r>
      <w:tr w14:paraId="0B010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4EFE739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w:t>
            </w:r>
          </w:p>
        </w:tc>
        <w:tc>
          <w:tcPr>
            <w:tcW w:w="3192" w:type="dxa"/>
            <w:tcBorders>
              <w:top w:val="nil"/>
              <w:left w:val="nil"/>
              <w:bottom w:val="single" w:color="000000" w:sz="8" w:space="0"/>
              <w:right w:val="single" w:color="000000" w:sz="8" w:space="0"/>
            </w:tcBorders>
            <w:shd w:val="clear" w:color="auto" w:fill="FFFFFF"/>
            <w:vAlign w:val="center"/>
          </w:tcPr>
          <w:p w14:paraId="59A64CA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胃癌三基因甲基化检测</w:t>
            </w:r>
          </w:p>
        </w:tc>
        <w:tc>
          <w:tcPr>
            <w:tcW w:w="1274" w:type="dxa"/>
            <w:tcBorders>
              <w:top w:val="nil"/>
              <w:left w:val="nil"/>
              <w:bottom w:val="single" w:color="000000" w:sz="8" w:space="0"/>
              <w:right w:val="single" w:color="000000" w:sz="8" w:space="0"/>
            </w:tcBorders>
            <w:shd w:val="clear" w:color="auto" w:fill="FFFFFF"/>
            <w:vAlign w:val="center"/>
          </w:tcPr>
          <w:p w14:paraId="7354E97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306AE42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720</w:t>
            </w:r>
          </w:p>
        </w:tc>
        <w:tc>
          <w:tcPr>
            <w:tcW w:w="1984" w:type="dxa"/>
            <w:tcBorders>
              <w:top w:val="nil"/>
              <w:left w:val="nil"/>
              <w:bottom w:val="single" w:color="000000" w:sz="8" w:space="0"/>
              <w:right w:val="single" w:color="000000" w:sz="8" w:space="0"/>
            </w:tcBorders>
            <w:shd w:val="clear" w:color="auto" w:fill="FFFFFF"/>
            <w:noWrap/>
            <w:vAlign w:val="center"/>
          </w:tcPr>
          <w:p w14:paraId="5C3752FE">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r>
      <w:tr w14:paraId="16EDA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377975E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61</w:t>
            </w:r>
          </w:p>
        </w:tc>
        <w:tc>
          <w:tcPr>
            <w:tcW w:w="3192" w:type="dxa"/>
            <w:tcBorders>
              <w:top w:val="nil"/>
              <w:left w:val="nil"/>
              <w:bottom w:val="single" w:color="000000" w:sz="8" w:space="0"/>
              <w:right w:val="single" w:color="000000" w:sz="8" w:space="0"/>
            </w:tcBorders>
            <w:shd w:val="clear" w:color="auto" w:fill="FFFFFF"/>
            <w:vAlign w:val="center"/>
          </w:tcPr>
          <w:p w14:paraId="6D2193D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肝癌双基因甲基化检测</w:t>
            </w:r>
          </w:p>
        </w:tc>
        <w:tc>
          <w:tcPr>
            <w:tcW w:w="1274" w:type="dxa"/>
            <w:tcBorders>
              <w:top w:val="nil"/>
              <w:left w:val="nil"/>
              <w:bottom w:val="single" w:color="000000" w:sz="8" w:space="0"/>
              <w:right w:val="single" w:color="000000" w:sz="8" w:space="0"/>
            </w:tcBorders>
            <w:shd w:val="clear" w:color="auto" w:fill="FFFFFF"/>
            <w:vAlign w:val="center"/>
          </w:tcPr>
          <w:p w14:paraId="633AA4F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094E2B1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720</w:t>
            </w:r>
          </w:p>
        </w:tc>
        <w:tc>
          <w:tcPr>
            <w:tcW w:w="1984" w:type="dxa"/>
            <w:tcBorders>
              <w:top w:val="nil"/>
              <w:left w:val="nil"/>
              <w:bottom w:val="single" w:color="000000" w:sz="8" w:space="0"/>
              <w:right w:val="single" w:color="000000" w:sz="8" w:space="0"/>
            </w:tcBorders>
            <w:shd w:val="clear" w:color="auto" w:fill="FFFFFF"/>
            <w:noWrap/>
            <w:vAlign w:val="center"/>
          </w:tcPr>
          <w:p w14:paraId="78BF6B13">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r>
      <w:tr w14:paraId="1BFE8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5CAE4D6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62</w:t>
            </w:r>
          </w:p>
        </w:tc>
        <w:tc>
          <w:tcPr>
            <w:tcW w:w="3192" w:type="dxa"/>
            <w:tcBorders>
              <w:top w:val="nil"/>
              <w:left w:val="nil"/>
              <w:bottom w:val="single" w:color="000000" w:sz="8" w:space="0"/>
              <w:right w:val="single" w:color="000000" w:sz="8" w:space="0"/>
            </w:tcBorders>
            <w:shd w:val="clear" w:color="auto" w:fill="FFFFFF"/>
            <w:vAlign w:val="center"/>
          </w:tcPr>
          <w:p w14:paraId="4C33B31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食管癌基因甲基化检测</w:t>
            </w:r>
          </w:p>
        </w:tc>
        <w:tc>
          <w:tcPr>
            <w:tcW w:w="1274" w:type="dxa"/>
            <w:tcBorders>
              <w:top w:val="nil"/>
              <w:left w:val="nil"/>
              <w:bottom w:val="single" w:color="000000" w:sz="8" w:space="0"/>
              <w:right w:val="single" w:color="000000" w:sz="8" w:space="0"/>
            </w:tcBorders>
            <w:shd w:val="clear" w:color="auto" w:fill="FFFFFF"/>
            <w:vAlign w:val="center"/>
          </w:tcPr>
          <w:p w14:paraId="64AA96C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73335DE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720</w:t>
            </w:r>
          </w:p>
        </w:tc>
        <w:tc>
          <w:tcPr>
            <w:tcW w:w="1984" w:type="dxa"/>
            <w:tcBorders>
              <w:top w:val="nil"/>
              <w:left w:val="nil"/>
              <w:bottom w:val="single" w:color="000000" w:sz="8" w:space="0"/>
              <w:right w:val="single" w:color="000000" w:sz="8" w:space="0"/>
            </w:tcBorders>
            <w:shd w:val="clear" w:color="auto" w:fill="FFFFFF"/>
            <w:noWrap/>
            <w:vAlign w:val="center"/>
          </w:tcPr>
          <w:p w14:paraId="09519DDD">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r>
      <w:tr w14:paraId="28998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6D540DD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63</w:t>
            </w:r>
          </w:p>
        </w:tc>
        <w:tc>
          <w:tcPr>
            <w:tcW w:w="3192" w:type="dxa"/>
            <w:tcBorders>
              <w:top w:val="nil"/>
              <w:left w:val="nil"/>
              <w:bottom w:val="single" w:color="000000" w:sz="8" w:space="0"/>
              <w:right w:val="single" w:color="000000" w:sz="8" w:space="0"/>
            </w:tcBorders>
            <w:shd w:val="clear" w:color="auto" w:fill="FFFFFF"/>
            <w:vAlign w:val="center"/>
          </w:tcPr>
          <w:p w14:paraId="5657AEA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乳腺癌基因甲基化</w:t>
            </w:r>
          </w:p>
        </w:tc>
        <w:tc>
          <w:tcPr>
            <w:tcW w:w="1274" w:type="dxa"/>
            <w:tcBorders>
              <w:top w:val="nil"/>
              <w:left w:val="nil"/>
              <w:bottom w:val="single" w:color="000000" w:sz="8" w:space="0"/>
              <w:right w:val="single" w:color="000000" w:sz="8" w:space="0"/>
            </w:tcBorders>
            <w:shd w:val="clear" w:color="auto" w:fill="FFFFFF"/>
            <w:vAlign w:val="center"/>
          </w:tcPr>
          <w:p w14:paraId="481A094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1828B59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720</w:t>
            </w:r>
          </w:p>
        </w:tc>
        <w:tc>
          <w:tcPr>
            <w:tcW w:w="1984" w:type="dxa"/>
            <w:tcBorders>
              <w:top w:val="nil"/>
              <w:left w:val="nil"/>
              <w:bottom w:val="single" w:color="000000" w:sz="8" w:space="0"/>
              <w:right w:val="single" w:color="000000" w:sz="8" w:space="0"/>
            </w:tcBorders>
            <w:shd w:val="clear" w:color="auto" w:fill="FFFFFF"/>
            <w:noWrap/>
            <w:vAlign w:val="center"/>
          </w:tcPr>
          <w:p w14:paraId="138A99F6">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r>
      <w:tr w14:paraId="70533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0"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7FE33A5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64</w:t>
            </w:r>
          </w:p>
        </w:tc>
        <w:tc>
          <w:tcPr>
            <w:tcW w:w="3192" w:type="dxa"/>
            <w:tcBorders>
              <w:top w:val="nil"/>
              <w:left w:val="nil"/>
              <w:bottom w:val="single" w:color="000000" w:sz="8" w:space="0"/>
              <w:right w:val="single" w:color="000000" w:sz="8" w:space="0"/>
            </w:tcBorders>
            <w:shd w:val="clear" w:color="auto" w:fill="FFFFFF"/>
            <w:vAlign w:val="center"/>
          </w:tcPr>
          <w:p w14:paraId="6C7D9BF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高发六癌（肺癌、结直肠癌、胃癌、肝癌、食管癌、胰腺癌）基因甲基化检测</w:t>
            </w:r>
          </w:p>
        </w:tc>
        <w:tc>
          <w:tcPr>
            <w:tcW w:w="1274" w:type="dxa"/>
            <w:tcBorders>
              <w:top w:val="nil"/>
              <w:left w:val="nil"/>
              <w:bottom w:val="single" w:color="000000" w:sz="8" w:space="0"/>
              <w:right w:val="single" w:color="000000" w:sz="8" w:space="0"/>
            </w:tcBorders>
            <w:shd w:val="clear" w:color="auto" w:fill="FFFFFF"/>
            <w:vAlign w:val="center"/>
          </w:tcPr>
          <w:p w14:paraId="4E59BAB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12E9877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1440</w:t>
            </w:r>
          </w:p>
        </w:tc>
        <w:tc>
          <w:tcPr>
            <w:tcW w:w="1984" w:type="dxa"/>
            <w:tcBorders>
              <w:top w:val="nil"/>
              <w:left w:val="nil"/>
              <w:bottom w:val="single" w:color="000000" w:sz="8" w:space="0"/>
              <w:right w:val="single" w:color="000000" w:sz="8" w:space="0"/>
            </w:tcBorders>
            <w:shd w:val="clear" w:color="auto" w:fill="FFFFFF"/>
            <w:noWrap/>
            <w:vAlign w:val="center"/>
          </w:tcPr>
          <w:p w14:paraId="0C8EA8A7">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r>
      <w:tr w14:paraId="0F249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1E720DC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65</w:t>
            </w:r>
          </w:p>
        </w:tc>
        <w:tc>
          <w:tcPr>
            <w:tcW w:w="3192" w:type="dxa"/>
            <w:tcBorders>
              <w:top w:val="nil"/>
              <w:left w:val="nil"/>
              <w:bottom w:val="single" w:color="000000" w:sz="8" w:space="0"/>
              <w:right w:val="single" w:color="000000" w:sz="8" w:space="0"/>
            </w:tcBorders>
            <w:shd w:val="clear" w:color="auto" w:fill="FFFFFF"/>
            <w:vAlign w:val="center"/>
          </w:tcPr>
          <w:p w14:paraId="41D1525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H型高血压基因检测</w:t>
            </w:r>
          </w:p>
        </w:tc>
        <w:tc>
          <w:tcPr>
            <w:tcW w:w="1274" w:type="dxa"/>
            <w:tcBorders>
              <w:top w:val="nil"/>
              <w:left w:val="nil"/>
              <w:bottom w:val="single" w:color="000000" w:sz="8" w:space="0"/>
              <w:right w:val="single" w:color="000000" w:sz="8" w:space="0"/>
            </w:tcBorders>
            <w:shd w:val="clear" w:color="auto" w:fill="FFFFFF"/>
            <w:vAlign w:val="center"/>
          </w:tcPr>
          <w:p w14:paraId="2AD73D2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4908FF7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360</w:t>
            </w:r>
          </w:p>
        </w:tc>
        <w:tc>
          <w:tcPr>
            <w:tcW w:w="1984" w:type="dxa"/>
            <w:tcBorders>
              <w:top w:val="nil"/>
              <w:left w:val="nil"/>
              <w:bottom w:val="single" w:color="000000" w:sz="8" w:space="0"/>
              <w:right w:val="single" w:color="000000" w:sz="8" w:space="0"/>
            </w:tcBorders>
            <w:shd w:val="clear" w:color="auto" w:fill="FFFFFF"/>
            <w:noWrap/>
            <w:vAlign w:val="center"/>
          </w:tcPr>
          <w:p w14:paraId="0029EEB0">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r>
      <w:tr w14:paraId="26BA0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37AA535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66</w:t>
            </w:r>
          </w:p>
        </w:tc>
        <w:tc>
          <w:tcPr>
            <w:tcW w:w="3192" w:type="dxa"/>
            <w:tcBorders>
              <w:top w:val="nil"/>
              <w:left w:val="nil"/>
              <w:bottom w:val="single" w:color="000000" w:sz="8" w:space="0"/>
              <w:right w:val="single" w:color="000000" w:sz="8" w:space="0"/>
            </w:tcBorders>
            <w:shd w:val="clear" w:color="auto" w:fill="FFFFFF"/>
            <w:vAlign w:val="center"/>
          </w:tcPr>
          <w:p w14:paraId="56AA044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心脑血管健康评估12项</w:t>
            </w:r>
          </w:p>
        </w:tc>
        <w:tc>
          <w:tcPr>
            <w:tcW w:w="1274" w:type="dxa"/>
            <w:tcBorders>
              <w:top w:val="nil"/>
              <w:left w:val="nil"/>
              <w:bottom w:val="single" w:color="000000" w:sz="8" w:space="0"/>
              <w:right w:val="single" w:color="000000" w:sz="8" w:space="0"/>
            </w:tcBorders>
            <w:shd w:val="clear" w:color="auto" w:fill="FFFFFF"/>
            <w:vAlign w:val="center"/>
          </w:tcPr>
          <w:p w14:paraId="0BF6DC9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2BB47AE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360</w:t>
            </w:r>
          </w:p>
        </w:tc>
        <w:tc>
          <w:tcPr>
            <w:tcW w:w="1984" w:type="dxa"/>
            <w:tcBorders>
              <w:top w:val="nil"/>
              <w:left w:val="nil"/>
              <w:bottom w:val="single" w:color="000000" w:sz="8" w:space="0"/>
              <w:right w:val="single" w:color="000000" w:sz="8" w:space="0"/>
            </w:tcBorders>
            <w:shd w:val="clear" w:color="auto" w:fill="FFFFFF"/>
            <w:noWrap/>
            <w:vAlign w:val="center"/>
          </w:tcPr>
          <w:p w14:paraId="74F8A5C2">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r>
      <w:tr w14:paraId="71DAA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49CC13E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67</w:t>
            </w:r>
          </w:p>
        </w:tc>
        <w:tc>
          <w:tcPr>
            <w:tcW w:w="3192" w:type="dxa"/>
            <w:tcBorders>
              <w:top w:val="nil"/>
              <w:left w:val="nil"/>
              <w:bottom w:val="single" w:color="000000" w:sz="8" w:space="0"/>
              <w:right w:val="single" w:color="000000" w:sz="8" w:space="0"/>
            </w:tcBorders>
            <w:shd w:val="clear" w:color="auto" w:fill="FFFFFF"/>
            <w:vAlign w:val="center"/>
          </w:tcPr>
          <w:p w14:paraId="3E8E09C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酒精代谢基因检测</w:t>
            </w:r>
          </w:p>
        </w:tc>
        <w:tc>
          <w:tcPr>
            <w:tcW w:w="1274" w:type="dxa"/>
            <w:tcBorders>
              <w:top w:val="nil"/>
              <w:left w:val="nil"/>
              <w:bottom w:val="single" w:color="000000" w:sz="8" w:space="0"/>
              <w:right w:val="single" w:color="000000" w:sz="8" w:space="0"/>
            </w:tcBorders>
            <w:shd w:val="clear" w:color="auto" w:fill="FFFFFF"/>
            <w:vAlign w:val="center"/>
          </w:tcPr>
          <w:p w14:paraId="18F8B7B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2547783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360</w:t>
            </w:r>
          </w:p>
        </w:tc>
        <w:tc>
          <w:tcPr>
            <w:tcW w:w="1984" w:type="dxa"/>
            <w:tcBorders>
              <w:top w:val="nil"/>
              <w:left w:val="nil"/>
              <w:bottom w:val="single" w:color="000000" w:sz="8" w:space="0"/>
              <w:right w:val="single" w:color="000000" w:sz="8" w:space="0"/>
            </w:tcBorders>
            <w:shd w:val="clear" w:color="auto" w:fill="FFFFFF"/>
            <w:noWrap/>
            <w:vAlign w:val="center"/>
          </w:tcPr>
          <w:p w14:paraId="2AB07AEB">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r>
      <w:tr w14:paraId="5C797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24C7CEF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68</w:t>
            </w:r>
          </w:p>
        </w:tc>
        <w:tc>
          <w:tcPr>
            <w:tcW w:w="3192" w:type="dxa"/>
            <w:tcBorders>
              <w:top w:val="nil"/>
              <w:left w:val="nil"/>
              <w:bottom w:val="single" w:color="000000" w:sz="8" w:space="0"/>
              <w:right w:val="single" w:color="000000" w:sz="8" w:space="0"/>
            </w:tcBorders>
            <w:shd w:val="clear" w:color="auto" w:fill="FFFFFF"/>
            <w:vAlign w:val="center"/>
          </w:tcPr>
          <w:p w14:paraId="0FF8164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阿尔兹海默症易感基因APOE多态性检测</w:t>
            </w:r>
          </w:p>
        </w:tc>
        <w:tc>
          <w:tcPr>
            <w:tcW w:w="1274" w:type="dxa"/>
            <w:tcBorders>
              <w:top w:val="nil"/>
              <w:left w:val="nil"/>
              <w:bottom w:val="single" w:color="000000" w:sz="8" w:space="0"/>
              <w:right w:val="single" w:color="000000" w:sz="8" w:space="0"/>
            </w:tcBorders>
            <w:shd w:val="clear" w:color="auto" w:fill="FFFFFF"/>
            <w:vAlign w:val="center"/>
          </w:tcPr>
          <w:p w14:paraId="248CF6A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066FD36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360</w:t>
            </w:r>
          </w:p>
        </w:tc>
        <w:tc>
          <w:tcPr>
            <w:tcW w:w="1984" w:type="dxa"/>
            <w:tcBorders>
              <w:top w:val="nil"/>
              <w:left w:val="nil"/>
              <w:bottom w:val="single" w:color="000000" w:sz="8" w:space="0"/>
              <w:right w:val="single" w:color="000000" w:sz="8" w:space="0"/>
            </w:tcBorders>
            <w:shd w:val="clear" w:color="auto" w:fill="FFFFFF"/>
            <w:noWrap/>
            <w:vAlign w:val="center"/>
          </w:tcPr>
          <w:p w14:paraId="209F08E4">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r>
      <w:tr w14:paraId="4AE2C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840" w:type="dxa"/>
            <w:tcBorders>
              <w:top w:val="nil"/>
              <w:left w:val="single" w:color="000000" w:sz="8" w:space="0"/>
              <w:bottom w:val="single" w:color="000000" w:sz="8" w:space="0"/>
              <w:right w:val="single" w:color="000000" w:sz="8" w:space="0"/>
            </w:tcBorders>
            <w:shd w:val="clear" w:color="auto" w:fill="FFFFFF"/>
            <w:vAlign w:val="center"/>
          </w:tcPr>
          <w:p w14:paraId="010D5BC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69</w:t>
            </w:r>
          </w:p>
        </w:tc>
        <w:tc>
          <w:tcPr>
            <w:tcW w:w="3192" w:type="dxa"/>
            <w:tcBorders>
              <w:top w:val="nil"/>
              <w:left w:val="nil"/>
              <w:bottom w:val="single" w:color="000000" w:sz="8" w:space="0"/>
              <w:right w:val="single" w:color="000000" w:sz="8" w:space="0"/>
            </w:tcBorders>
            <w:shd w:val="clear" w:color="auto" w:fill="FFFFFF"/>
            <w:vAlign w:val="center"/>
          </w:tcPr>
          <w:p w14:paraId="699DEF8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静脉血栓易感基因突变检测(VTE)基因检测</w:t>
            </w:r>
          </w:p>
        </w:tc>
        <w:tc>
          <w:tcPr>
            <w:tcW w:w="1274" w:type="dxa"/>
            <w:tcBorders>
              <w:top w:val="nil"/>
              <w:left w:val="nil"/>
              <w:bottom w:val="single" w:color="000000" w:sz="8" w:space="0"/>
              <w:right w:val="single" w:color="000000" w:sz="8" w:space="0"/>
            </w:tcBorders>
            <w:shd w:val="clear" w:color="auto" w:fill="FFFFFF"/>
            <w:vAlign w:val="center"/>
          </w:tcPr>
          <w:p w14:paraId="736E9C3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100" w:type="dxa"/>
            <w:tcBorders>
              <w:top w:val="nil"/>
              <w:left w:val="nil"/>
              <w:bottom w:val="single" w:color="000000" w:sz="8" w:space="0"/>
              <w:right w:val="single" w:color="000000" w:sz="8" w:space="0"/>
            </w:tcBorders>
            <w:shd w:val="clear" w:color="auto" w:fill="FFFFFF"/>
            <w:vAlign w:val="center"/>
          </w:tcPr>
          <w:p w14:paraId="3981B0D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720</w:t>
            </w:r>
          </w:p>
        </w:tc>
        <w:tc>
          <w:tcPr>
            <w:tcW w:w="1984" w:type="dxa"/>
            <w:tcBorders>
              <w:top w:val="nil"/>
              <w:left w:val="nil"/>
              <w:bottom w:val="single" w:color="000000" w:sz="8" w:space="0"/>
              <w:right w:val="single" w:color="000000" w:sz="8" w:space="0"/>
            </w:tcBorders>
            <w:shd w:val="clear" w:color="auto" w:fill="FFFFFF"/>
            <w:noWrap/>
            <w:vAlign w:val="center"/>
          </w:tcPr>
          <w:p w14:paraId="1226548A">
            <w:pPr>
              <w:keepNext w:val="0"/>
              <w:keepLines w:val="0"/>
              <w:widowControl/>
              <w:suppressLineNumbers w:val="0"/>
              <w:jc w:val="righ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r>
    </w:tbl>
    <w:p w14:paraId="53F59EF8">
      <w:pPr>
        <w:rPr>
          <w:rFonts w:hint="eastAsia"/>
          <w:lang w:val="en-US" w:eastAsia="zh-CN"/>
        </w:rPr>
      </w:pPr>
    </w:p>
    <w:p w14:paraId="0D9F11EE">
      <w:pPr>
        <w:pStyle w:val="10"/>
        <w:numPr>
          <w:ilvl w:val="0"/>
          <w:numId w:val="0"/>
        </w:numPr>
        <w:spacing w:line="360" w:lineRule="auto"/>
        <w:rPr>
          <w:rFonts w:hint="default" w:ascii="仿宋" w:hAnsi="仿宋" w:eastAsia="仿宋" w:cs="仿宋"/>
          <w:color w:val="000000"/>
          <w:kern w:val="2"/>
          <w:sz w:val="24"/>
          <w:szCs w:val="24"/>
          <w:lang w:val="en-US" w:eastAsia="zh-CN" w:bidi="ar-SA"/>
        </w:rPr>
      </w:pPr>
      <w:r>
        <w:rPr>
          <w:rFonts w:hint="default" w:ascii="仿宋" w:hAnsi="仿宋" w:eastAsia="仿宋" w:cs="仿宋"/>
          <w:color w:val="000000"/>
          <w:kern w:val="2"/>
          <w:sz w:val="24"/>
          <w:szCs w:val="24"/>
          <w:lang w:val="en-US" w:eastAsia="zh-CN" w:bidi="ar-SA"/>
        </w:rPr>
        <w:t>★</w:t>
      </w:r>
      <w:r>
        <w:rPr>
          <w:rFonts w:hint="eastAsia" w:ascii="Times New Roman" w:hAnsi="Times New Roman" w:eastAsia="仿宋" w:cs="Times New Roman"/>
          <w:color w:val="auto"/>
          <w:kern w:val="2"/>
          <w:sz w:val="28"/>
          <w:szCs w:val="28"/>
          <w:lang w:val="en-US" w:eastAsia="zh-CN" w:bidi="ar-SA"/>
        </w:rPr>
        <w:t>（二）采购项目服务要求</w:t>
      </w:r>
    </w:p>
    <w:p w14:paraId="7AEB5A0A">
      <w:pPr>
        <w:pStyle w:val="10"/>
        <w:numPr>
          <w:ilvl w:val="0"/>
          <w:numId w:val="0"/>
        </w:numPr>
        <w:spacing w:after="0" w:line="240" w:lineRule="auto"/>
        <w:rPr>
          <w:rFonts w:hint="eastAsia" w:ascii="Times New Roman" w:hAnsi="Times New Roman" w:eastAsia="仿宋" w:cs="Times New Roman"/>
          <w:color w:val="auto"/>
          <w:kern w:val="2"/>
          <w:sz w:val="28"/>
          <w:szCs w:val="28"/>
          <w:lang w:val="en-US" w:eastAsia="zh-CN" w:bidi="ar-SA"/>
        </w:rPr>
      </w:pPr>
      <w:r>
        <w:rPr>
          <w:rFonts w:hint="eastAsia" w:ascii="Times New Roman" w:hAnsi="Times New Roman" w:eastAsia="仿宋" w:cs="Times New Roman"/>
          <w:color w:val="auto"/>
          <w:kern w:val="2"/>
          <w:sz w:val="28"/>
          <w:szCs w:val="28"/>
          <w:lang w:val="en-US" w:eastAsia="zh-CN" w:bidi="ar-SA"/>
        </w:rPr>
        <w:t>1、设备技术要求</w:t>
      </w:r>
    </w:p>
    <w:p w14:paraId="7C270A0F">
      <w:pPr>
        <w:pStyle w:val="10"/>
        <w:numPr>
          <w:ilvl w:val="0"/>
          <w:numId w:val="0"/>
        </w:numPr>
        <w:spacing w:after="0" w:line="240" w:lineRule="auto"/>
        <w:rPr>
          <w:rFonts w:hint="eastAsia" w:ascii="Times New Roman" w:hAnsi="Times New Roman" w:eastAsia="仿宋" w:cs="Times New Roman"/>
          <w:color w:val="auto"/>
          <w:kern w:val="2"/>
          <w:sz w:val="28"/>
          <w:szCs w:val="28"/>
          <w:lang w:val="en-US" w:eastAsia="zh-CN" w:bidi="ar-SA"/>
        </w:rPr>
      </w:pPr>
      <w:r>
        <w:rPr>
          <w:rFonts w:hint="eastAsia" w:ascii="Times New Roman" w:hAnsi="Times New Roman" w:eastAsia="仿宋" w:cs="Times New Roman"/>
          <w:color w:val="auto"/>
          <w:kern w:val="2"/>
          <w:sz w:val="28"/>
          <w:szCs w:val="28"/>
          <w:lang w:val="en-US" w:eastAsia="zh-CN" w:bidi="ar-SA"/>
        </w:rPr>
        <w:t>供应商投入本项目的实验室达到行业要求，检测设备、试剂符合规范标准，标本存贮、运输方式以及检测方法符合标准，检测人员依法取得从业资格证。</w:t>
      </w:r>
    </w:p>
    <w:p w14:paraId="65747E81">
      <w:pPr>
        <w:pStyle w:val="10"/>
        <w:numPr>
          <w:ilvl w:val="0"/>
          <w:numId w:val="0"/>
        </w:numPr>
        <w:spacing w:after="0" w:line="240" w:lineRule="auto"/>
        <w:rPr>
          <w:rFonts w:hint="eastAsia" w:ascii="Times New Roman" w:hAnsi="Times New Roman" w:eastAsia="仿宋" w:cs="Times New Roman"/>
          <w:color w:val="auto"/>
          <w:kern w:val="2"/>
          <w:sz w:val="28"/>
          <w:szCs w:val="28"/>
          <w:lang w:val="en-US" w:eastAsia="zh-CN" w:bidi="ar-SA"/>
        </w:rPr>
      </w:pPr>
      <w:r>
        <w:rPr>
          <w:rFonts w:hint="eastAsia" w:ascii="Times New Roman" w:hAnsi="Times New Roman" w:eastAsia="仿宋" w:cs="Times New Roman"/>
          <w:color w:val="auto"/>
          <w:kern w:val="2"/>
          <w:sz w:val="28"/>
          <w:szCs w:val="28"/>
          <w:lang w:val="en-US" w:eastAsia="zh-CN" w:bidi="ar-SA"/>
        </w:rPr>
        <w:t>2、服务要求</w:t>
      </w:r>
    </w:p>
    <w:p w14:paraId="2B393B4D">
      <w:pPr>
        <w:pStyle w:val="10"/>
        <w:numPr>
          <w:ilvl w:val="0"/>
          <w:numId w:val="0"/>
        </w:numPr>
        <w:spacing w:after="0" w:line="240" w:lineRule="auto"/>
        <w:rPr>
          <w:rFonts w:hint="eastAsia" w:ascii="Times New Roman" w:hAnsi="Times New Roman" w:eastAsia="仿宋" w:cs="Times New Roman"/>
          <w:color w:val="auto"/>
          <w:kern w:val="2"/>
          <w:sz w:val="28"/>
          <w:szCs w:val="28"/>
          <w:lang w:val="en-US" w:eastAsia="zh-CN" w:bidi="ar-SA"/>
        </w:rPr>
      </w:pPr>
      <w:r>
        <w:rPr>
          <w:rFonts w:hint="eastAsia" w:ascii="Times New Roman" w:hAnsi="Times New Roman" w:eastAsia="仿宋" w:cs="Times New Roman"/>
          <w:color w:val="auto"/>
          <w:kern w:val="2"/>
          <w:sz w:val="28"/>
          <w:szCs w:val="28"/>
          <w:lang w:val="en-US" w:eastAsia="zh-CN" w:bidi="ar-SA"/>
        </w:rPr>
        <w:fldChar w:fldCharType="begin"/>
      </w:r>
      <w:r>
        <w:rPr>
          <w:rFonts w:hint="eastAsia" w:ascii="Times New Roman" w:hAnsi="Times New Roman" w:eastAsia="仿宋" w:cs="Times New Roman"/>
          <w:color w:val="auto"/>
          <w:kern w:val="2"/>
          <w:sz w:val="28"/>
          <w:szCs w:val="28"/>
          <w:lang w:val="en-US" w:eastAsia="zh-CN" w:bidi="ar-SA"/>
        </w:rPr>
        <w:instrText xml:space="preserve"> = 1 \* GB3 \* MERGEFORMAT </w:instrText>
      </w:r>
      <w:r>
        <w:rPr>
          <w:rFonts w:hint="eastAsia" w:ascii="Times New Roman" w:hAnsi="Times New Roman" w:eastAsia="仿宋" w:cs="Times New Roman"/>
          <w:color w:val="auto"/>
          <w:kern w:val="2"/>
          <w:sz w:val="28"/>
          <w:szCs w:val="28"/>
          <w:lang w:val="en-US" w:eastAsia="zh-CN" w:bidi="ar-SA"/>
        </w:rPr>
        <w:fldChar w:fldCharType="separate"/>
      </w:r>
      <w:r>
        <w:rPr>
          <w:rFonts w:hint="eastAsia" w:ascii="Times New Roman" w:hAnsi="Times New Roman" w:eastAsia="仿宋" w:cs="Times New Roman"/>
          <w:color w:val="auto"/>
          <w:kern w:val="2"/>
          <w:sz w:val="28"/>
          <w:szCs w:val="28"/>
          <w:lang w:val="en-US" w:eastAsia="zh-CN" w:bidi="ar-SA"/>
        </w:rPr>
        <w:t>①</w:t>
      </w:r>
      <w:r>
        <w:rPr>
          <w:rFonts w:hint="eastAsia" w:ascii="Times New Roman" w:hAnsi="Times New Roman" w:eastAsia="仿宋" w:cs="Times New Roman"/>
          <w:color w:val="auto"/>
          <w:kern w:val="2"/>
          <w:sz w:val="28"/>
          <w:szCs w:val="28"/>
          <w:lang w:val="en-US" w:eastAsia="zh-CN" w:bidi="ar-SA"/>
        </w:rPr>
        <w:fldChar w:fldCharType="end"/>
      </w:r>
      <w:r>
        <w:rPr>
          <w:rFonts w:hint="eastAsia" w:ascii="Times New Roman" w:hAnsi="Times New Roman" w:eastAsia="仿宋" w:cs="Times New Roman"/>
          <w:color w:val="auto"/>
          <w:kern w:val="2"/>
          <w:sz w:val="28"/>
          <w:szCs w:val="28"/>
          <w:lang w:val="en-US" w:eastAsia="zh-CN" w:bidi="ar-SA"/>
        </w:rPr>
        <w:t>.每周七天（周一到周日）到采购人指定地点接收标本且上门时间按采购人要求执行，加急标本在2小时内达到供应商实验室。</w:t>
      </w:r>
    </w:p>
    <w:p w14:paraId="1D2EDBDA">
      <w:pPr>
        <w:pStyle w:val="10"/>
        <w:numPr>
          <w:ilvl w:val="0"/>
          <w:numId w:val="0"/>
        </w:numPr>
        <w:spacing w:after="0" w:line="240" w:lineRule="auto"/>
        <w:rPr>
          <w:rFonts w:hint="eastAsia" w:ascii="Times New Roman" w:hAnsi="Times New Roman" w:eastAsia="仿宋" w:cs="Times New Roman"/>
          <w:color w:val="auto"/>
          <w:kern w:val="2"/>
          <w:sz w:val="28"/>
          <w:szCs w:val="28"/>
          <w:lang w:val="en-US" w:eastAsia="zh-CN" w:bidi="ar-SA"/>
        </w:rPr>
      </w:pPr>
      <w:r>
        <w:rPr>
          <w:rFonts w:hint="eastAsia" w:ascii="Times New Roman" w:hAnsi="Times New Roman" w:eastAsia="仿宋" w:cs="Times New Roman"/>
          <w:color w:val="auto"/>
          <w:kern w:val="2"/>
          <w:sz w:val="28"/>
          <w:szCs w:val="28"/>
          <w:lang w:val="en-US" w:eastAsia="zh-CN" w:bidi="ar-SA"/>
        </w:rPr>
        <w:t>②.规范标本的接收、登记和包装流程，保证标本的质量和安全，确保标本的顺利交接，方便查核。</w:t>
      </w:r>
    </w:p>
    <w:p w14:paraId="2B3E45B2">
      <w:pPr>
        <w:pStyle w:val="10"/>
        <w:numPr>
          <w:ilvl w:val="0"/>
          <w:numId w:val="0"/>
        </w:numPr>
        <w:spacing w:after="0" w:line="240" w:lineRule="auto"/>
        <w:rPr>
          <w:rFonts w:hint="default" w:ascii="Times New Roman" w:hAnsi="Times New Roman" w:eastAsia="仿宋" w:cs="Times New Roman"/>
          <w:color w:val="auto"/>
          <w:kern w:val="2"/>
          <w:sz w:val="28"/>
          <w:szCs w:val="28"/>
          <w:lang w:val="en-US" w:eastAsia="zh-CN" w:bidi="ar-SA"/>
        </w:rPr>
      </w:pPr>
      <w:r>
        <w:rPr>
          <w:rFonts w:hint="eastAsia" w:ascii="Times New Roman" w:hAnsi="Times New Roman" w:eastAsia="仿宋" w:cs="Times New Roman"/>
          <w:color w:val="auto"/>
          <w:kern w:val="2"/>
          <w:sz w:val="28"/>
          <w:szCs w:val="28"/>
          <w:lang w:val="en-US" w:eastAsia="zh-CN" w:bidi="ar-SA"/>
        </w:rPr>
        <w:t>③.报告出具时间</w:t>
      </w:r>
      <w:r>
        <w:rPr>
          <w:rFonts w:hint="default" w:ascii="Times New Roman" w:hAnsi="Times New Roman" w:eastAsia="仿宋" w:cs="Times New Roman"/>
          <w:color w:val="auto"/>
          <w:kern w:val="2"/>
          <w:sz w:val="28"/>
          <w:szCs w:val="28"/>
          <w:lang w:val="en-US" w:eastAsia="zh-CN" w:bidi="ar-SA"/>
        </w:rPr>
        <w:t xml:space="preserve">:自标本收取后计算，常规生化不超过 </w:t>
      </w:r>
      <w:r>
        <w:rPr>
          <w:rFonts w:hint="eastAsia" w:ascii="Times New Roman" w:hAnsi="Times New Roman" w:eastAsia="仿宋" w:cs="Times New Roman"/>
          <w:color w:val="auto"/>
          <w:kern w:val="2"/>
          <w:sz w:val="28"/>
          <w:szCs w:val="28"/>
          <w:lang w:val="en-US" w:eastAsia="zh-CN" w:bidi="ar-SA"/>
        </w:rPr>
        <w:t>6</w:t>
      </w:r>
      <w:r>
        <w:rPr>
          <w:rFonts w:hint="default" w:ascii="Times New Roman" w:hAnsi="Times New Roman" w:eastAsia="仿宋" w:cs="Times New Roman"/>
          <w:color w:val="auto"/>
          <w:kern w:val="2"/>
          <w:sz w:val="28"/>
          <w:szCs w:val="28"/>
          <w:lang w:val="en-US" w:eastAsia="zh-CN" w:bidi="ar-SA"/>
        </w:rPr>
        <w:t xml:space="preserve"> </w:t>
      </w:r>
      <w:r>
        <w:rPr>
          <w:rFonts w:hint="eastAsia" w:ascii="Times New Roman" w:hAnsi="Times New Roman" w:eastAsia="仿宋" w:cs="Times New Roman"/>
          <w:color w:val="auto"/>
          <w:kern w:val="2"/>
          <w:sz w:val="28"/>
          <w:szCs w:val="28"/>
          <w:lang w:val="en-US" w:eastAsia="zh-CN" w:bidi="ar-SA"/>
        </w:rPr>
        <w:t>小时</w:t>
      </w:r>
      <w:r>
        <w:rPr>
          <w:rFonts w:hint="default" w:ascii="Times New Roman" w:hAnsi="Times New Roman" w:eastAsia="仿宋" w:cs="Times New Roman"/>
          <w:color w:val="auto"/>
          <w:kern w:val="2"/>
          <w:sz w:val="28"/>
          <w:szCs w:val="28"/>
          <w:lang w:val="en-US" w:eastAsia="zh-CN" w:bidi="ar-SA"/>
        </w:rPr>
        <w:t xml:space="preserve">;常规肿瘤标志物、 </w:t>
      </w:r>
      <w:r>
        <w:rPr>
          <w:rFonts w:hint="eastAsia" w:ascii="Times New Roman" w:hAnsi="Times New Roman" w:eastAsia="仿宋" w:cs="Times New Roman"/>
          <w:color w:val="auto"/>
          <w:kern w:val="2"/>
          <w:sz w:val="28"/>
          <w:szCs w:val="28"/>
          <w:lang w:val="en-US" w:eastAsia="zh-CN" w:bidi="ar-SA"/>
        </w:rPr>
        <w:t>激素类不超过</w:t>
      </w:r>
      <w:r>
        <w:rPr>
          <w:rFonts w:hint="default" w:ascii="Times New Roman" w:hAnsi="Times New Roman" w:eastAsia="仿宋" w:cs="Times New Roman"/>
          <w:color w:val="auto"/>
          <w:kern w:val="2"/>
          <w:sz w:val="28"/>
          <w:szCs w:val="28"/>
          <w:lang w:val="en-US" w:eastAsia="zh-CN" w:bidi="ar-SA"/>
        </w:rPr>
        <w:t xml:space="preserve"> 24 </w:t>
      </w:r>
      <w:r>
        <w:rPr>
          <w:rFonts w:hint="eastAsia" w:ascii="Times New Roman" w:hAnsi="Times New Roman" w:eastAsia="仿宋" w:cs="Times New Roman"/>
          <w:color w:val="auto"/>
          <w:kern w:val="2"/>
          <w:sz w:val="28"/>
          <w:szCs w:val="28"/>
          <w:lang w:val="en-US" w:eastAsia="zh-CN" w:bidi="ar-SA"/>
        </w:rPr>
        <w:t>小时</w:t>
      </w:r>
      <w:r>
        <w:rPr>
          <w:rFonts w:hint="default" w:ascii="Times New Roman" w:hAnsi="Times New Roman" w:eastAsia="仿宋" w:cs="Times New Roman"/>
          <w:color w:val="auto"/>
          <w:kern w:val="2"/>
          <w:sz w:val="28"/>
          <w:szCs w:val="28"/>
          <w:lang w:val="en-US" w:eastAsia="zh-CN" w:bidi="ar-SA"/>
        </w:rPr>
        <w:t xml:space="preserve">;感染免疫、分子生物不超过 48 </w:t>
      </w:r>
      <w:r>
        <w:rPr>
          <w:rFonts w:hint="eastAsia" w:ascii="Times New Roman" w:hAnsi="Times New Roman" w:eastAsia="仿宋" w:cs="Times New Roman"/>
          <w:color w:val="auto"/>
          <w:kern w:val="2"/>
          <w:sz w:val="28"/>
          <w:szCs w:val="28"/>
          <w:lang w:val="en-US" w:eastAsia="zh-CN" w:bidi="ar-SA"/>
        </w:rPr>
        <w:t>小时,</w:t>
      </w:r>
      <w:r>
        <w:rPr>
          <w:rFonts w:hint="default" w:ascii="Times New Roman" w:hAnsi="Times New Roman" w:eastAsia="仿宋" w:cs="Times New Roman"/>
          <w:color w:val="auto"/>
          <w:kern w:val="2"/>
          <w:sz w:val="28"/>
          <w:szCs w:val="28"/>
          <w:lang w:val="en-US" w:eastAsia="zh-CN" w:bidi="ar-SA"/>
        </w:rPr>
        <w:t xml:space="preserve"> </w:t>
      </w:r>
      <w:r>
        <w:rPr>
          <w:rFonts w:hint="eastAsia" w:ascii="Times New Roman" w:hAnsi="Times New Roman" w:eastAsia="仿宋" w:cs="Times New Roman"/>
          <w:color w:val="auto"/>
          <w:kern w:val="2"/>
          <w:sz w:val="28"/>
          <w:szCs w:val="28"/>
          <w:lang w:val="en-US" w:eastAsia="zh-CN" w:bidi="ar-SA"/>
        </w:rPr>
        <w:t>急诊报告需</w:t>
      </w:r>
      <w:r>
        <w:rPr>
          <w:rFonts w:hint="default" w:ascii="Times New Roman" w:hAnsi="Times New Roman" w:eastAsia="仿宋" w:cs="Times New Roman"/>
          <w:color w:val="auto"/>
          <w:kern w:val="2"/>
          <w:sz w:val="28"/>
          <w:szCs w:val="28"/>
          <w:lang w:val="en-US" w:eastAsia="zh-CN" w:bidi="ar-SA"/>
        </w:rPr>
        <w:t xml:space="preserve"> 2 </w:t>
      </w:r>
      <w:r>
        <w:rPr>
          <w:rFonts w:hint="eastAsia" w:ascii="Times New Roman" w:hAnsi="Times New Roman" w:eastAsia="仿宋" w:cs="Times New Roman"/>
          <w:color w:val="auto"/>
          <w:kern w:val="2"/>
          <w:sz w:val="28"/>
          <w:szCs w:val="28"/>
          <w:lang w:val="en-US" w:eastAsia="zh-CN" w:bidi="ar-SA"/>
        </w:rPr>
        <w:t>小时内电话通知</w:t>
      </w:r>
      <w:r>
        <w:rPr>
          <w:rFonts w:hint="default" w:ascii="Times New Roman" w:hAnsi="Times New Roman" w:eastAsia="仿宋" w:cs="Times New Roman"/>
          <w:color w:val="auto"/>
          <w:kern w:val="2"/>
          <w:sz w:val="28"/>
          <w:szCs w:val="28"/>
          <w:lang w:val="en-US" w:eastAsia="zh-CN" w:bidi="ar-SA"/>
        </w:rPr>
        <w:t>;检测报告单需有合法电子签名，能提供电子查询服务。</w:t>
      </w:r>
    </w:p>
    <w:p w14:paraId="68D33A34">
      <w:pPr>
        <w:pStyle w:val="10"/>
        <w:numPr>
          <w:ilvl w:val="0"/>
          <w:numId w:val="0"/>
        </w:numPr>
        <w:spacing w:after="0" w:line="240" w:lineRule="auto"/>
        <w:rPr>
          <w:rFonts w:hint="eastAsia" w:ascii="Times New Roman" w:hAnsi="Times New Roman" w:eastAsia="仿宋" w:cs="Times New Roman"/>
          <w:color w:val="auto"/>
          <w:kern w:val="2"/>
          <w:sz w:val="28"/>
          <w:szCs w:val="28"/>
          <w:lang w:val="en-US" w:eastAsia="zh-CN" w:bidi="ar-SA"/>
        </w:rPr>
      </w:pPr>
      <w:r>
        <w:rPr>
          <w:rFonts w:hint="eastAsia" w:ascii="Times New Roman" w:hAnsi="Times New Roman" w:eastAsia="仿宋" w:cs="Times New Roman"/>
          <w:color w:val="auto"/>
          <w:kern w:val="2"/>
          <w:sz w:val="28"/>
          <w:szCs w:val="28"/>
          <w:lang w:val="en-US" w:eastAsia="zh-CN" w:bidi="ar-SA"/>
        </w:rPr>
        <w:fldChar w:fldCharType="begin"/>
      </w:r>
      <w:r>
        <w:rPr>
          <w:rFonts w:hint="eastAsia" w:ascii="Times New Roman" w:hAnsi="Times New Roman" w:eastAsia="仿宋" w:cs="Times New Roman"/>
          <w:color w:val="auto"/>
          <w:kern w:val="2"/>
          <w:sz w:val="28"/>
          <w:szCs w:val="28"/>
          <w:lang w:val="en-US" w:eastAsia="zh-CN" w:bidi="ar-SA"/>
        </w:rPr>
        <w:instrText xml:space="preserve"> = 4 \* GB3 \* MERGEFORMAT </w:instrText>
      </w:r>
      <w:r>
        <w:rPr>
          <w:rFonts w:hint="eastAsia" w:ascii="Times New Roman" w:hAnsi="Times New Roman" w:eastAsia="仿宋" w:cs="Times New Roman"/>
          <w:color w:val="auto"/>
          <w:kern w:val="2"/>
          <w:sz w:val="28"/>
          <w:szCs w:val="28"/>
          <w:lang w:val="en-US" w:eastAsia="zh-CN" w:bidi="ar-SA"/>
        </w:rPr>
        <w:fldChar w:fldCharType="separate"/>
      </w:r>
      <w:r>
        <w:rPr>
          <w:rFonts w:hint="eastAsia" w:ascii="Times New Roman" w:hAnsi="Times New Roman" w:eastAsia="仿宋" w:cs="Times New Roman"/>
          <w:color w:val="auto"/>
          <w:kern w:val="2"/>
          <w:sz w:val="28"/>
          <w:szCs w:val="28"/>
          <w:lang w:val="en-US" w:eastAsia="zh-CN" w:bidi="ar-SA"/>
        </w:rPr>
        <w:t>④</w:t>
      </w:r>
      <w:r>
        <w:rPr>
          <w:rFonts w:hint="eastAsia" w:ascii="Times New Roman" w:hAnsi="Times New Roman" w:eastAsia="仿宋" w:cs="Times New Roman"/>
          <w:color w:val="auto"/>
          <w:kern w:val="2"/>
          <w:sz w:val="28"/>
          <w:szCs w:val="28"/>
          <w:lang w:val="en-US" w:eastAsia="zh-CN" w:bidi="ar-SA"/>
        </w:rPr>
        <w:fldChar w:fldCharType="end"/>
      </w:r>
      <w:r>
        <w:rPr>
          <w:rFonts w:hint="eastAsia" w:ascii="Times New Roman" w:hAnsi="Times New Roman" w:eastAsia="仿宋" w:cs="Times New Roman"/>
          <w:color w:val="auto"/>
          <w:kern w:val="2"/>
          <w:sz w:val="28"/>
          <w:szCs w:val="28"/>
          <w:lang w:val="en-US" w:eastAsia="zh-CN" w:bidi="ar-SA"/>
        </w:rPr>
        <w:t>.成交后可根据采购人的需要，定期向采购人的相关工作人员提供项目知识培训、 项目采集等培训。</w:t>
      </w:r>
    </w:p>
    <w:p w14:paraId="73097BC3">
      <w:pPr>
        <w:pStyle w:val="10"/>
        <w:numPr>
          <w:ilvl w:val="0"/>
          <w:numId w:val="0"/>
        </w:numPr>
        <w:spacing w:after="0" w:line="240" w:lineRule="auto"/>
        <w:rPr>
          <w:rFonts w:hint="eastAsia" w:ascii="Times New Roman" w:hAnsi="Times New Roman" w:eastAsia="仿宋" w:cs="Times New Roman"/>
          <w:color w:val="auto"/>
          <w:kern w:val="2"/>
          <w:sz w:val="28"/>
          <w:szCs w:val="28"/>
          <w:lang w:val="en-US" w:eastAsia="zh-CN" w:bidi="ar-SA"/>
        </w:rPr>
      </w:pPr>
      <w:r>
        <w:rPr>
          <w:rFonts w:hint="eastAsia" w:ascii="Times New Roman" w:hAnsi="Times New Roman" w:eastAsia="仿宋" w:cs="Times New Roman"/>
          <w:color w:val="auto"/>
          <w:kern w:val="2"/>
          <w:sz w:val="28"/>
          <w:szCs w:val="28"/>
          <w:lang w:val="en-US" w:eastAsia="zh-CN" w:bidi="ar-SA"/>
        </w:rPr>
        <w:fldChar w:fldCharType="begin"/>
      </w:r>
      <w:r>
        <w:rPr>
          <w:rFonts w:hint="eastAsia" w:ascii="Times New Roman" w:hAnsi="Times New Roman" w:eastAsia="仿宋" w:cs="Times New Roman"/>
          <w:color w:val="auto"/>
          <w:kern w:val="2"/>
          <w:sz w:val="28"/>
          <w:szCs w:val="28"/>
          <w:lang w:val="en-US" w:eastAsia="zh-CN" w:bidi="ar-SA"/>
        </w:rPr>
        <w:instrText xml:space="preserve"> = 5 \* GB3 \* MERGEFORMAT </w:instrText>
      </w:r>
      <w:r>
        <w:rPr>
          <w:rFonts w:hint="eastAsia" w:ascii="Times New Roman" w:hAnsi="Times New Roman" w:eastAsia="仿宋" w:cs="Times New Roman"/>
          <w:color w:val="auto"/>
          <w:kern w:val="2"/>
          <w:sz w:val="28"/>
          <w:szCs w:val="28"/>
          <w:lang w:val="en-US" w:eastAsia="zh-CN" w:bidi="ar-SA"/>
        </w:rPr>
        <w:fldChar w:fldCharType="separate"/>
      </w:r>
      <w:r>
        <w:rPr>
          <w:rFonts w:hint="eastAsia" w:ascii="Times New Roman" w:hAnsi="Times New Roman" w:eastAsia="仿宋" w:cs="Times New Roman"/>
          <w:color w:val="auto"/>
          <w:kern w:val="2"/>
          <w:sz w:val="28"/>
          <w:szCs w:val="28"/>
          <w:lang w:val="en-US" w:eastAsia="zh-CN" w:bidi="ar-SA"/>
        </w:rPr>
        <w:t>⑤</w:t>
      </w:r>
      <w:r>
        <w:rPr>
          <w:rFonts w:hint="eastAsia" w:ascii="Times New Roman" w:hAnsi="Times New Roman" w:eastAsia="仿宋" w:cs="Times New Roman"/>
          <w:color w:val="auto"/>
          <w:kern w:val="2"/>
          <w:sz w:val="28"/>
          <w:szCs w:val="28"/>
          <w:lang w:val="en-US" w:eastAsia="zh-CN" w:bidi="ar-SA"/>
        </w:rPr>
        <w:fldChar w:fldCharType="end"/>
      </w:r>
      <w:r>
        <w:rPr>
          <w:rFonts w:hint="eastAsia" w:ascii="Times New Roman" w:hAnsi="Times New Roman" w:eastAsia="仿宋" w:cs="Times New Roman"/>
          <w:color w:val="auto"/>
          <w:kern w:val="2"/>
          <w:sz w:val="28"/>
          <w:szCs w:val="28"/>
          <w:lang w:val="en-US" w:eastAsia="zh-CN" w:bidi="ar-SA"/>
        </w:rPr>
        <w:t xml:space="preserve">.能够实现与医院 LIS 系统双向对接，提供电子签名认证材料，保证检验报告 可在我院终端进行查询打印。 </w:t>
      </w:r>
    </w:p>
    <w:p w14:paraId="058784DC">
      <w:pPr>
        <w:pStyle w:val="10"/>
        <w:numPr>
          <w:ilvl w:val="0"/>
          <w:numId w:val="0"/>
        </w:numPr>
        <w:spacing w:after="0" w:line="240" w:lineRule="auto"/>
        <w:rPr>
          <w:rFonts w:hint="eastAsia" w:ascii="Times New Roman" w:hAnsi="Times New Roman" w:eastAsia="仿宋" w:cs="Times New Roman"/>
          <w:color w:val="auto"/>
          <w:kern w:val="2"/>
          <w:sz w:val="28"/>
          <w:szCs w:val="28"/>
          <w:lang w:val="en-US" w:eastAsia="zh-CN" w:bidi="ar-SA"/>
        </w:rPr>
      </w:pPr>
      <w:r>
        <w:rPr>
          <w:rFonts w:hint="eastAsia" w:ascii="Times New Roman" w:hAnsi="Times New Roman" w:eastAsia="仿宋" w:cs="Times New Roman"/>
          <w:color w:val="auto"/>
          <w:kern w:val="2"/>
          <w:sz w:val="28"/>
          <w:szCs w:val="28"/>
          <w:lang w:val="en-US" w:eastAsia="zh-CN" w:bidi="ar-SA"/>
        </w:rPr>
        <w:fldChar w:fldCharType="begin"/>
      </w:r>
      <w:r>
        <w:rPr>
          <w:rFonts w:hint="eastAsia" w:ascii="Times New Roman" w:hAnsi="Times New Roman" w:eastAsia="仿宋" w:cs="Times New Roman"/>
          <w:color w:val="auto"/>
          <w:kern w:val="2"/>
          <w:sz w:val="28"/>
          <w:szCs w:val="28"/>
          <w:lang w:val="en-US" w:eastAsia="zh-CN" w:bidi="ar-SA"/>
        </w:rPr>
        <w:instrText xml:space="preserve"> = 6 \* GB3 \* MERGEFORMAT </w:instrText>
      </w:r>
      <w:r>
        <w:rPr>
          <w:rFonts w:hint="eastAsia" w:ascii="Times New Roman" w:hAnsi="Times New Roman" w:eastAsia="仿宋" w:cs="Times New Roman"/>
          <w:color w:val="auto"/>
          <w:kern w:val="2"/>
          <w:sz w:val="28"/>
          <w:szCs w:val="28"/>
          <w:lang w:val="en-US" w:eastAsia="zh-CN" w:bidi="ar-SA"/>
        </w:rPr>
        <w:fldChar w:fldCharType="separate"/>
      </w:r>
      <w:r>
        <w:rPr>
          <w:rFonts w:hint="eastAsia" w:ascii="Times New Roman" w:hAnsi="Times New Roman" w:eastAsia="仿宋" w:cs="Times New Roman"/>
          <w:color w:val="auto"/>
          <w:kern w:val="2"/>
          <w:sz w:val="28"/>
          <w:szCs w:val="28"/>
          <w:lang w:val="en-US" w:eastAsia="zh-CN" w:bidi="ar-SA"/>
        </w:rPr>
        <w:t>⑥</w:t>
      </w:r>
      <w:r>
        <w:rPr>
          <w:rFonts w:hint="eastAsia" w:ascii="Times New Roman" w:hAnsi="Times New Roman" w:eastAsia="仿宋" w:cs="Times New Roman"/>
          <w:color w:val="auto"/>
          <w:kern w:val="2"/>
          <w:sz w:val="28"/>
          <w:szCs w:val="28"/>
          <w:lang w:val="en-US" w:eastAsia="zh-CN" w:bidi="ar-SA"/>
        </w:rPr>
        <w:fldChar w:fldCharType="end"/>
      </w:r>
      <w:r>
        <w:rPr>
          <w:rFonts w:hint="eastAsia" w:ascii="Times New Roman" w:hAnsi="Times New Roman" w:eastAsia="仿宋" w:cs="Times New Roman"/>
          <w:color w:val="auto"/>
          <w:kern w:val="2"/>
          <w:sz w:val="28"/>
          <w:szCs w:val="28"/>
          <w:lang w:val="en-US" w:eastAsia="zh-CN" w:bidi="ar-SA"/>
        </w:rPr>
        <w:t>.因各种原因造成的不合格样品，需要复检时，不另行收费。</w:t>
      </w:r>
    </w:p>
    <w:p w14:paraId="5389630B">
      <w:pPr>
        <w:pStyle w:val="10"/>
        <w:numPr>
          <w:ilvl w:val="0"/>
          <w:numId w:val="0"/>
        </w:numPr>
        <w:spacing w:after="0" w:line="240" w:lineRule="auto"/>
        <w:rPr>
          <w:rFonts w:hint="eastAsia" w:ascii="Times New Roman" w:hAnsi="Times New Roman" w:eastAsia="仿宋" w:cs="Times New Roman"/>
          <w:color w:val="auto"/>
          <w:kern w:val="2"/>
          <w:sz w:val="28"/>
          <w:szCs w:val="28"/>
          <w:lang w:val="en-US" w:eastAsia="zh-CN" w:bidi="ar-SA"/>
        </w:rPr>
      </w:pPr>
      <w:r>
        <w:rPr>
          <w:rFonts w:hint="eastAsia" w:ascii="Times New Roman" w:hAnsi="Times New Roman" w:eastAsia="仿宋" w:cs="Times New Roman"/>
          <w:color w:val="auto"/>
          <w:kern w:val="2"/>
          <w:sz w:val="28"/>
          <w:szCs w:val="28"/>
          <w:lang w:val="en-US" w:eastAsia="zh-CN" w:bidi="ar-SA"/>
        </w:rPr>
        <w:fldChar w:fldCharType="begin"/>
      </w:r>
      <w:r>
        <w:rPr>
          <w:rFonts w:hint="eastAsia" w:ascii="Times New Roman" w:hAnsi="Times New Roman" w:eastAsia="仿宋" w:cs="Times New Roman"/>
          <w:color w:val="auto"/>
          <w:kern w:val="2"/>
          <w:sz w:val="28"/>
          <w:szCs w:val="28"/>
          <w:lang w:val="en-US" w:eastAsia="zh-CN" w:bidi="ar-SA"/>
        </w:rPr>
        <w:instrText xml:space="preserve"> = 7 \* GB3 \* MERGEFORMAT </w:instrText>
      </w:r>
      <w:r>
        <w:rPr>
          <w:rFonts w:hint="eastAsia" w:ascii="Times New Roman" w:hAnsi="Times New Roman" w:eastAsia="仿宋" w:cs="Times New Roman"/>
          <w:color w:val="auto"/>
          <w:kern w:val="2"/>
          <w:sz w:val="28"/>
          <w:szCs w:val="28"/>
          <w:lang w:val="en-US" w:eastAsia="zh-CN" w:bidi="ar-SA"/>
        </w:rPr>
        <w:fldChar w:fldCharType="separate"/>
      </w:r>
      <w:r>
        <w:rPr>
          <w:rFonts w:hint="eastAsia" w:ascii="Times New Roman" w:hAnsi="Times New Roman" w:eastAsia="仿宋" w:cs="Times New Roman"/>
          <w:color w:val="auto"/>
          <w:kern w:val="2"/>
          <w:sz w:val="28"/>
          <w:szCs w:val="28"/>
          <w:lang w:val="en-US" w:eastAsia="zh-CN" w:bidi="ar-SA"/>
        </w:rPr>
        <w:t>⑦</w:t>
      </w:r>
      <w:r>
        <w:rPr>
          <w:rFonts w:hint="eastAsia" w:ascii="Times New Roman" w:hAnsi="Times New Roman" w:eastAsia="仿宋" w:cs="Times New Roman"/>
          <w:color w:val="auto"/>
          <w:kern w:val="2"/>
          <w:sz w:val="28"/>
          <w:szCs w:val="28"/>
          <w:lang w:val="en-US" w:eastAsia="zh-CN" w:bidi="ar-SA"/>
        </w:rPr>
        <w:fldChar w:fldCharType="end"/>
      </w:r>
      <w:r>
        <w:rPr>
          <w:rFonts w:hint="eastAsia" w:ascii="Times New Roman" w:hAnsi="Times New Roman" w:eastAsia="仿宋" w:cs="Times New Roman"/>
          <w:color w:val="auto"/>
          <w:kern w:val="2"/>
          <w:sz w:val="28"/>
          <w:szCs w:val="28"/>
          <w:lang w:val="en-US" w:eastAsia="zh-CN" w:bidi="ar-SA"/>
        </w:rPr>
        <w:t>.检验标准：严格按照执行卫生部《医疗机构临床实验室管理办法》及 ISO15189 的相关规定进行标本检验，对检验结果负责。</w:t>
      </w:r>
    </w:p>
    <w:p w14:paraId="44E61C67">
      <w:pPr>
        <w:pStyle w:val="10"/>
        <w:numPr>
          <w:ilvl w:val="0"/>
          <w:numId w:val="0"/>
        </w:numPr>
        <w:spacing w:after="0" w:line="240" w:lineRule="auto"/>
        <w:rPr>
          <w:rFonts w:hint="eastAsia" w:ascii="Times New Roman" w:hAnsi="Times New Roman" w:eastAsia="仿宋" w:cs="Times New Roman"/>
          <w:color w:val="auto"/>
          <w:kern w:val="2"/>
          <w:sz w:val="28"/>
          <w:szCs w:val="28"/>
          <w:lang w:val="en-US" w:eastAsia="zh-CN" w:bidi="ar-SA"/>
        </w:rPr>
      </w:pPr>
      <w:r>
        <w:rPr>
          <w:rFonts w:hint="eastAsia" w:ascii="Times New Roman" w:hAnsi="Times New Roman" w:eastAsia="仿宋" w:cs="Times New Roman"/>
          <w:color w:val="auto"/>
          <w:kern w:val="2"/>
          <w:sz w:val="28"/>
          <w:szCs w:val="28"/>
          <w:lang w:val="en-US" w:eastAsia="zh-CN" w:bidi="ar-SA"/>
        </w:rPr>
        <w:fldChar w:fldCharType="begin"/>
      </w:r>
      <w:r>
        <w:rPr>
          <w:rFonts w:hint="eastAsia" w:ascii="Times New Roman" w:hAnsi="Times New Roman" w:eastAsia="仿宋" w:cs="Times New Roman"/>
          <w:color w:val="auto"/>
          <w:kern w:val="2"/>
          <w:sz w:val="28"/>
          <w:szCs w:val="28"/>
          <w:lang w:val="en-US" w:eastAsia="zh-CN" w:bidi="ar-SA"/>
        </w:rPr>
        <w:instrText xml:space="preserve"> = 8 \* GB3 \* MERGEFORMAT </w:instrText>
      </w:r>
      <w:r>
        <w:rPr>
          <w:rFonts w:hint="eastAsia" w:ascii="Times New Roman" w:hAnsi="Times New Roman" w:eastAsia="仿宋" w:cs="Times New Roman"/>
          <w:color w:val="auto"/>
          <w:kern w:val="2"/>
          <w:sz w:val="28"/>
          <w:szCs w:val="28"/>
          <w:lang w:val="en-US" w:eastAsia="zh-CN" w:bidi="ar-SA"/>
        </w:rPr>
        <w:fldChar w:fldCharType="separate"/>
      </w:r>
      <w:r>
        <w:rPr>
          <w:rFonts w:hint="eastAsia" w:ascii="Times New Roman" w:hAnsi="Times New Roman" w:eastAsia="仿宋" w:cs="Times New Roman"/>
          <w:color w:val="auto"/>
          <w:kern w:val="2"/>
          <w:sz w:val="28"/>
          <w:szCs w:val="28"/>
          <w:lang w:val="en-US" w:eastAsia="zh-CN" w:bidi="ar-SA"/>
        </w:rPr>
        <w:t>⑧</w:t>
      </w:r>
      <w:r>
        <w:rPr>
          <w:rFonts w:hint="eastAsia" w:ascii="Times New Roman" w:hAnsi="Times New Roman" w:eastAsia="仿宋" w:cs="Times New Roman"/>
          <w:color w:val="auto"/>
          <w:kern w:val="2"/>
          <w:sz w:val="28"/>
          <w:szCs w:val="28"/>
          <w:lang w:val="en-US" w:eastAsia="zh-CN" w:bidi="ar-SA"/>
        </w:rPr>
        <w:fldChar w:fldCharType="end"/>
      </w:r>
      <w:r>
        <w:rPr>
          <w:rFonts w:hint="eastAsia" w:ascii="Times New Roman" w:hAnsi="Times New Roman" w:eastAsia="仿宋" w:cs="Times New Roman"/>
          <w:color w:val="auto"/>
          <w:kern w:val="2"/>
          <w:sz w:val="28"/>
          <w:szCs w:val="28"/>
          <w:lang w:val="en-US" w:eastAsia="zh-CN" w:bidi="ar-SA"/>
        </w:rPr>
        <w:t xml:space="preserve">.供应商实验室检测到危急值时在经过复核后应按照危急值处理流程及时（10分钟内）通知到采购人具体科室指定人员并作好危急值记录。                          </w:t>
      </w:r>
    </w:p>
    <w:p w14:paraId="705E6D71">
      <w:pPr>
        <w:pStyle w:val="10"/>
        <w:numPr>
          <w:ilvl w:val="0"/>
          <w:numId w:val="0"/>
        </w:numPr>
        <w:spacing w:after="0" w:line="240" w:lineRule="auto"/>
        <w:rPr>
          <w:rFonts w:hint="eastAsia" w:ascii="Times New Roman" w:hAnsi="Times New Roman" w:eastAsia="仿宋" w:cs="Times New Roman"/>
          <w:color w:val="auto"/>
          <w:kern w:val="2"/>
          <w:sz w:val="28"/>
          <w:szCs w:val="28"/>
          <w:lang w:val="en-US" w:eastAsia="zh-CN" w:bidi="ar-SA"/>
        </w:rPr>
      </w:pPr>
      <w:r>
        <w:rPr>
          <w:rFonts w:hint="eastAsia" w:ascii="Times New Roman" w:hAnsi="Times New Roman" w:eastAsia="仿宋" w:cs="Times New Roman"/>
          <w:color w:val="auto"/>
          <w:kern w:val="2"/>
          <w:sz w:val="28"/>
          <w:szCs w:val="28"/>
          <w:lang w:val="en-US" w:eastAsia="zh-CN" w:bidi="ar-SA"/>
        </w:rPr>
        <w:fldChar w:fldCharType="begin"/>
      </w:r>
      <w:r>
        <w:rPr>
          <w:rFonts w:hint="eastAsia" w:ascii="Times New Roman" w:hAnsi="Times New Roman" w:eastAsia="仿宋" w:cs="Times New Roman"/>
          <w:color w:val="auto"/>
          <w:kern w:val="2"/>
          <w:sz w:val="28"/>
          <w:szCs w:val="28"/>
          <w:lang w:val="en-US" w:eastAsia="zh-CN" w:bidi="ar-SA"/>
        </w:rPr>
        <w:instrText xml:space="preserve"> = 9 \* GB3 \* MERGEFORMAT </w:instrText>
      </w:r>
      <w:r>
        <w:rPr>
          <w:rFonts w:hint="eastAsia" w:ascii="Times New Roman" w:hAnsi="Times New Roman" w:eastAsia="仿宋" w:cs="Times New Roman"/>
          <w:color w:val="auto"/>
          <w:kern w:val="2"/>
          <w:sz w:val="28"/>
          <w:szCs w:val="28"/>
          <w:lang w:val="en-US" w:eastAsia="zh-CN" w:bidi="ar-SA"/>
        </w:rPr>
        <w:fldChar w:fldCharType="separate"/>
      </w:r>
      <w:r>
        <w:rPr>
          <w:rFonts w:hint="eastAsia" w:ascii="Times New Roman" w:hAnsi="Times New Roman" w:eastAsia="仿宋" w:cs="Times New Roman"/>
          <w:color w:val="auto"/>
          <w:kern w:val="2"/>
          <w:sz w:val="28"/>
          <w:szCs w:val="28"/>
          <w:lang w:val="en-US" w:eastAsia="zh-CN" w:bidi="ar-SA"/>
        </w:rPr>
        <w:t>⑨</w:t>
      </w:r>
      <w:r>
        <w:rPr>
          <w:rFonts w:hint="eastAsia" w:ascii="Times New Roman" w:hAnsi="Times New Roman" w:eastAsia="仿宋" w:cs="Times New Roman"/>
          <w:color w:val="auto"/>
          <w:kern w:val="2"/>
          <w:sz w:val="28"/>
          <w:szCs w:val="28"/>
          <w:lang w:val="en-US" w:eastAsia="zh-CN" w:bidi="ar-SA"/>
        </w:rPr>
        <w:fldChar w:fldCharType="end"/>
      </w:r>
      <w:r>
        <w:rPr>
          <w:rFonts w:hint="eastAsia" w:ascii="Times New Roman" w:hAnsi="Times New Roman" w:eastAsia="仿宋" w:cs="Times New Roman"/>
          <w:color w:val="auto"/>
          <w:kern w:val="2"/>
          <w:sz w:val="28"/>
          <w:szCs w:val="28"/>
          <w:lang w:val="en-US" w:eastAsia="zh-CN" w:bidi="ar-SA"/>
        </w:rPr>
        <w:t>.供应商负责提供检验项目所需的特殊医疗耗材,且保证耗材在有效使用期内。</w:t>
      </w:r>
    </w:p>
    <w:p w14:paraId="2BDE14C5">
      <w:pPr>
        <w:pStyle w:val="10"/>
        <w:numPr>
          <w:ilvl w:val="0"/>
          <w:numId w:val="0"/>
        </w:numPr>
        <w:spacing w:after="0" w:line="240" w:lineRule="auto"/>
        <w:rPr>
          <w:rFonts w:hint="eastAsia"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w:t>★</w:t>
      </w:r>
      <w:r>
        <w:rPr>
          <w:rFonts w:hint="eastAsia" w:ascii="Times New Roman" w:hAnsi="Times New Roman" w:eastAsia="仿宋" w:cs="Times New Roman"/>
          <w:color w:val="auto"/>
          <w:kern w:val="2"/>
          <w:sz w:val="28"/>
          <w:szCs w:val="28"/>
          <w:lang w:val="en-US" w:eastAsia="zh-CN" w:bidi="ar-SA"/>
        </w:rPr>
        <w:t>（三）商务及售后</w:t>
      </w:r>
    </w:p>
    <w:p w14:paraId="29BF5724">
      <w:pPr>
        <w:pStyle w:val="10"/>
        <w:numPr>
          <w:ilvl w:val="0"/>
          <w:numId w:val="0"/>
        </w:numPr>
        <w:spacing w:after="0" w:line="240" w:lineRule="auto"/>
        <w:rPr>
          <w:rFonts w:hint="eastAsia" w:ascii="Times New Roman" w:hAnsi="Times New Roman" w:eastAsia="仿宋" w:cs="Times New Roman"/>
          <w:color w:val="auto"/>
          <w:kern w:val="2"/>
          <w:sz w:val="28"/>
          <w:szCs w:val="28"/>
          <w:lang w:val="en-US" w:eastAsia="zh-CN" w:bidi="ar-SA"/>
        </w:rPr>
      </w:pPr>
      <w:r>
        <w:rPr>
          <w:rFonts w:hint="eastAsia" w:ascii="Times New Roman" w:hAnsi="Times New Roman" w:eastAsia="仿宋" w:cs="Times New Roman"/>
          <w:color w:val="auto"/>
          <w:kern w:val="2"/>
          <w:sz w:val="28"/>
          <w:szCs w:val="28"/>
          <w:lang w:val="en-US" w:eastAsia="zh-CN" w:bidi="ar-SA"/>
        </w:rPr>
        <w:t>1、服务期限：三年。</w:t>
      </w:r>
    </w:p>
    <w:p w14:paraId="1B53ECAA">
      <w:pPr>
        <w:pStyle w:val="10"/>
        <w:numPr>
          <w:ilvl w:val="0"/>
          <w:numId w:val="0"/>
        </w:numPr>
        <w:spacing w:after="0" w:line="240" w:lineRule="auto"/>
        <w:rPr>
          <w:rFonts w:hint="eastAsia" w:ascii="Times New Roman" w:hAnsi="Times New Roman" w:eastAsia="仿宋" w:cs="Times New Roman"/>
          <w:color w:val="auto"/>
          <w:kern w:val="2"/>
          <w:sz w:val="28"/>
          <w:szCs w:val="28"/>
          <w:lang w:val="en-US" w:eastAsia="zh-CN" w:bidi="ar-SA"/>
        </w:rPr>
      </w:pPr>
      <w:r>
        <w:rPr>
          <w:rFonts w:hint="eastAsia" w:ascii="Times New Roman" w:hAnsi="Times New Roman" w:eastAsia="仿宋" w:cs="Times New Roman"/>
          <w:color w:val="auto"/>
          <w:kern w:val="2"/>
          <w:sz w:val="28"/>
          <w:szCs w:val="28"/>
          <w:lang w:val="en-US" w:eastAsia="zh-CN" w:bidi="ar-SA"/>
        </w:rPr>
        <w:t>2、付款方式：成交单价*实际送检量，据实结算。</w:t>
      </w:r>
    </w:p>
    <w:p w14:paraId="5A21E79A">
      <w:pPr>
        <w:pStyle w:val="10"/>
        <w:numPr>
          <w:ilvl w:val="0"/>
          <w:numId w:val="0"/>
        </w:numPr>
        <w:spacing w:after="0" w:line="240" w:lineRule="auto"/>
        <w:rPr>
          <w:rFonts w:hint="default" w:ascii="Times New Roman" w:hAnsi="Times New Roman" w:eastAsia="仿宋" w:cs="Times New Roman"/>
          <w:color w:val="auto"/>
          <w:kern w:val="2"/>
          <w:sz w:val="28"/>
          <w:szCs w:val="28"/>
          <w:lang w:val="en-US" w:eastAsia="zh-CN" w:bidi="ar-SA"/>
        </w:rPr>
      </w:pPr>
      <w:r>
        <w:rPr>
          <w:rFonts w:hint="eastAsia" w:ascii="Times New Roman" w:hAnsi="Times New Roman" w:eastAsia="仿宋" w:cs="Times New Roman"/>
          <w:color w:val="auto"/>
          <w:kern w:val="2"/>
          <w:sz w:val="28"/>
          <w:szCs w:val="28"/>
          <w:lang w:val="en-US" w:eastAsia="zh-CN" w:bidi="ar-SA"/>
        </w:rPr>
        <w:t xml:space="preserve">3、履约验收标准：参照《财政部关于进一步加强政府采购需求和履约验收管理的指导意见》（财库〔2016〕205 号）的要求进行验收。 </w:t>
      </w:r>
    </w:p>
    <w:p w14:paraId="75D3C777">
      <w:pPr>
        <w:pStyle w:val="19"/>
        <w:keepNext w:val="0"/>
        <w:keepLines w:val="0"/>
        <w:pageBreakBefore w:val="0"/>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eastAsia="仿宋" w:cs="Times New Roman"/>
          <w:b/>
          <w:bCs/>
          <w:color w:val="auto"/>
          <w:sz w:val="28"/>
          <w:szCs w:val="28"/>
          <w:highlight w:val="none"/>
        </w:rPr>
      </w:pPr>
      <w:r>
        <w:rPr>
          <w:rFonts w:hint="default" w:ascii="Times New Roman" w:hAnsi="Times New Roman" w:eastAsia="仿宋" w:cs="Times New Roman"/>
          <w:b/>
          <w:bCs/>
          <w:color w:val="auto"/>
          <w:sz w:val="28"/>
          <w:szCs w:val="28"/>
          <w:highlight w:val="none"/>
        </w:rPr>
        <w:t>注：</w:t>
      </w:r>
      <w:r>
        <w:rPr>
          <w:rFonts w:hint="default" w:ascii="Times New Roman" w:hAnsi="Times New Roman" w:eastAsia="仿宋" w:cs="Times New Roman"/>
          <w:b/>
          <w:bCs/>
          <w:color w:val="auto"/>
          <w:sz w:val="28"/>
          <w:szCs w:val="28"/>
          <w:highlight w:val="none"/>
          <w:lang w:val="en-US" w:eastAsia="zh-CN"/>
        </w:rPr>
        <w:t>1、</w:t>
      </w:r>
      <w:r>
        <w:rPr>
          <w:rFonts w:hint="default" w:ascii="Times New Roman" w:hAnsi="Times New Roman" w:eastAsia="仿宋" w:cs="Times New Roman"/>
          <w:b/>
          <w:bCs/>
          <w:color w:val="auto"/>
          <w:sz w:val="28"/>
          <w:szCs w:val="28"/>
          <w:highlight w:val="none"/>
        </w:rPr>
        <w:t>以上带★号条款为实质性要求。</w:t>
      </w:r>
    </w:p>
    <w:p w14:paraId="18C4B6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62" w:firstLineChars="200"/>
        <w:textAlignment w:val="auto"/>
        <w:rPr>
          <w:rFonts w:hint="default" w:ascii="Times New Roman" w:hAnsi="Times New Roman" w:eastAsia="仿宋" w:cs="Times New Roman"/>
          <w:b/>
          <w:bCs w:val="0"/>
          <w:color w:val="auto"/>
          <w:sz w:val="28"/>
          <w:szCs w:val="28"/>
          <w:highlight w:val="none"/>
          <w:lang w:val="en-US" w:eastAsia="zh-CN"/>
        </w:rPr>
      </w:pPr>
      <w:r>
        <w:rPr>
          <w:rFonts w:hint="default" w:ascii="Times New Roman" w:hAnsi="Times New Roman" w:eastAsia="仿宋" w:cs="Times New Roman"/>
          <w:b/>
          <w:bCs w:val="0"/>
          <w:color w:val="auto"/>
          <w:kern w:val="2"/>
          <w:sz w:val="28"/>
          <w:szCs w:val="28"/>
          <w:lang w:val="en-US" w:eastAsia="zh-CN" w:bidi="ar-SA"/>
        </w:rPr>
        <w:t>2、</w:t>
      </w:r>
      <w:r>
        <w:rPr>
          <w:rFonts w:hint="default" w:ascii="Times New Roman" w:hAnsi="Times New Roman" w:eastAsia="仿宋" w:cs="Times New Roman"/>
          <w:b/>
          <w:bCs w:val="0"/>
          <w:color w:val="auto"/>
          <w:sz w:val="28"/>
          <w:szCs w:val="28"/>
          <w:highlight w:val="none"/>
          <w:lang w:val="en-US" w:eastAsia="zh-CN"/>
        </w:rPr>
        <w:t>本项目所涉及的所有国家标准、地方标准、行业标准等如有最新的标准以最新标准为准。</w:t>
      </w:r>
    </w:p>
    <w:p w14:paraId="498BDE5C">
      <w:pPr>
        <w:rPr>
          <w:rFonts w:hint="default" w:ascii="Times New Roman" w:hAnsi="Times New Roman" w:eastAsia="仿宋" w:cs="Times New Roman"/>
          <w:b/>
          <w:bCs w:val="0"/>
          <w:color w:val="auto"/>
          <w:sz w:val="28"/>
          <w:szCs w:val="28"/>
          <w:highlight w:val="none"/>
          <w:lang w:val="en-US" w:eastAsia="zh-CN"/>
        </w:rPr>
      </w:pPr>
      <w:r>
        <w:rPr>
          <w:rFonts w:hint="default" w:ascii="Times New Roman" w:hAnsi="Times New Roman" w:eastAsia="仿宋" w:cs="Times New Roman"/>
          <w:b/>
          <w:bCs w:val="0"/>
          <w:color w:val="auto"/>
          <w:sz w:val="28"/>
          <w:szCs w:val="28"/>
          <w:highlight w:val="none"/>
          <w:lang w:val="en-US" w:eastAsia="zh-CN"/>
        </w:rPr>
        <w:br w:type="page"/>
      </w:r>
    </w:p>
    <w:p w14:paraId="29F69B83">
      <w:pPr>
        <w:spacing w:line="360" w:lineRule="auto"/>
        <w:outlineLvl w:val="0"/>
        <w:rPr>
          <w:rFonts w:hint="default" w:ascii="Times New Roman" w:hAnsi="Times New Roman" w:eastAsia="仿宋" w:cs="Times New Roman"/>
          <w:b/>
          <w:bCs/>
          <w:color w:val="auto"/>
          <w:sz w:val="32"/>
          <w:szCs w:val="32"/>
          <w:lang w:val="en-US" w:eastAsia="zh-CN"/>
        </w:rPr>
      </w:pPr>
      <w:r>
        <w:rPr>
          <w:rFonts w:hint="default" w:ascii="Times New Roman" w:hAnsi="Times New Roman" w:eastAsia="仿宋" w:cs="Times New Roman"/>
          <w:b/>
          <w:bCs/>
          <w:color w:val="auto"/>
          <w:sz w:val="32"/>
          <w:szCs w:val="32"/>
        </w:rPr>
        <w:t>附件</w:t>
      </w:r>
      <w:r>
        <w:rPr>
          <w:rFonts w:hint="default" w:ascii="Times New Roman" w:hAnsi="Times New Roman" w:eastAsia="仿宋" w:cs="Times New Roman"/>
          <w:b/>
          <w:bCs/>
          <w:color w:val="auto"/>
          <w:sz w:val="32"/>
          <w:szCs w:val="32"/>
          <w:lang w:val="en-US" w:eastAsia="zh-CN"/>
        </w:rPr>
        <w:t>2</w:t>
      </w:r>
      <w:r>
        <w:rPr>
          <w:rFonts w:hint="default" w:ascii="Times New Roman" w:hAnsi="Times New Roman" w:eastAsia="仿宋" w:cs="Times New Roman"/>
          <w:b/>
          <w:bCs/>
          <w:color w:val="auto"/>
          <w:sz w:val="32"/>
          <w:szCs w:val="32"/>
        </w:rPr>
        <w:t>：报价</w:t>
      </w:r>
      <w:r>
        <w:rPr>
          <w:rFonts w:hint="default" w:ascii="Times New Roman" w:hAnsi="Times New Roman" w:eastAsia="仿宋" w:cs="Times New Roman"/>
          <w:b/>
          <w:bCs/>
          <w:color w:val="auto"/>
          <w:sz w:val="32"/>
          <w:szCs w:val="32"/>
          <w:lang w:val="en-US" w:eastAsia="zh-CN"/>
        </w:rPr>
        <w:t>格式</w:t>
      </w:r>
    </w:p>
    <w:tbl>
      <w:tblPr>
        <w:tblStyle w:val="20"/>
        <w:tblW w:w="94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4"/>
        <w:gridCol w:w="3576"/>
        <w:gridCol w:w="929"/>
        <w:gridCol w:w="1075"/>
        <w:gridCol w:w="929"/>
        <w:gridCol w:w="1080"/>
        <w:gridCol w:w="1080"/>
      </w:tblGrid>
      <w:tr w14:paraId="6F1F0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9450"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8BE14">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成都市新津区中医医院检验外送服务采购项目询预算价报价表</w:t>
            </w:r>
          </w:p>
        </w:tc>
      </w:tr>
      <w:tr w14:paraId="194F8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4E6A18DD">
            <w:pPr>
              <w:keepNext w:val="0"/>
              <w:keepLines w:val="0"/>
              <w:widowControl/>
              <w:suppressLineNumbers w:val="0"/>
              <w:jc w:val="both"/>
              <w:textAlignment w:val="center"/>
              <w:rPr>
                <w:rFonts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2970" w:type="dxa"/>
            <w:tcBorders>
              <w:top w:val="nil"/>
              <w:left w:val="nil"/>
              <w:bottom w:val="single" w:color="000000" w:sz="8" w:space="0"/>
              <w:right w:val="single" w:color="000000" w:sz="8" w:space="0"/>
            </w:tcBorders>
            <w:shd w:val="clear" w:color="auto" w:fill="FFFFFF"/>
            <w:vAlign w:val="center"/>
          </w:tcPr>
          <w:p w14:paraId="2E2632C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项目</w:t>
            </w:r>
          </w:p>
        </w:tc>
        <w:tc>
          <w:tcPr>
            <w:tcW w:w="1080" w:type="dxa"/>
            <w:tcBorders>
              <w:top w:val="nil"/>
              <w:left w:val="nil"/>
              <w:bottom w:val="single" w:color="000000" w:sz="8" w:space="0"/>
              <w:right w:val="single" w:color="000000" w:sz="8" w:space="0"/>
            </w:tcBorders>
            <w:shd w:val="clear" w:color="auto" w:fill="FFFFFF"/>
            <w:vAlign w:val="center"/>
          </w:tcPr>
          <w:p w14:paraId="4410BF7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计价单位</w:t>
            </w:r>
          </w:p>
        </w:tc>
        <w:tc>
          <w:tcPr>
            <w:tcW w:w="1080" w:type="dxa"/>
            <w:tcBorders>
              <w:top w:val="nil"/>
              <w:left w:val="nil"/>
              <w:bottom w:val="single" w:color="000000" w:sz="8" w:space="0"/>
              <w:right w:val="single" w:color="000000" w:sz="8" w:space="0"/>
            </w:tcBorders>
            <w:shd w:val="clear" w:color="auto" w:fill="FFFFFF"/>
            <w:vAlign w:val="center"/>
          </w:tcPr>
          <w:p w14:paraId="1B5F978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物价收费</w:t>
            </w:r>
          </w:p>
        </w:tc>
        <w:tc>
          <w:tcPr>
            <w:tcW w:w="1080" w:type="dxa"/>
            <w:tcBorders>
              <w:top w:val="nil"/>
              <w:left w:val="nil"/>
              <w:bottom w:val="single" w:color="000000" w:sz="8" w:space="0"/>
              <w:right w:val="single" w:color="000000" w:sz="8" w:space="0"/>
            </w:tcBorders>
            <w:shd w:val="clear" w:color="auto" w:fill="FFFF00"/>
            <w:vAlign w:val="center"/>
          </w:tcPr>
          <w:p w14:paraId="7111AB7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预估数量</w:t>
            </w:r>
          </w:p>
        </w:tc>
        <w:tc>
          <w:tcPr>
            <w:tcW w:w="1080" w:type="dxa"/>
            <w:tcBorders>
              <w:top w:val="nil"/>
              <w:left w:val="nil"/>
              <w:bottom w:val="single" w:color="000000" w:sz="8" w:space="0"/>
              <w:right w:val="single" w:color="000000" w:sz="8" w:space="0"/>
            </w:tcBorders>
            <w:shd w:val="clear" w:color="auto" w:fill="FFFF00"/>
            <w:vAlign w:val="center"/>
          </w:tcPr>
          <w:p w14:paraId="55E3E4F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单项报价（元）</w:t>
            </w:r>
          </w:p>
        </w:tc>
        <w:tc>
          <w:tcPr>
            <w:tcW w:w="1080" w:type="dxa"/>
            <w:tcBorders>
              <w:top w:val="nil"/>
              <w:left w:val="nil"/>
              <w:bottom w:val="single" w:color="000000" w:sz="8" w:space="0"/>
              <w:right w:val="single" w:color="000000" w:sz="8" w:space="0"/>
            </w:tcBorders>
            <w:shd w:val="clear" w:color="auto" w:fill="FFFF00"/>
            <w:vAlign w:val="center"/>
          </w:tcPr>
          <w:p w14:paraId="739C2C7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总价（元）</w:t>
            </w:r>
          </w:p>
        </w:tc>
      </w:tr>
      <w:tr w14:paraId="1CB46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4266E97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2970" w:type="dxa"/>
            <w:tcBorders>
              <w:top w:val="nil"/>
              <w:left w:val="nil"/>
              <w:bottom w:val="single" w:color="000000" w:sz="8" w:space="0"/>
              <w:right w:val="single" w:color="000000" w:sz="8" w:space="0"/>
            </w:tcBorders>
            <w:shd w:val="clear" w:color="auto" w:fill="FFFFFF"/>
            <w:vAlign w:val="center"/>
          </w:tcPr>
          <w:p w14:paraId="7C7E840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(1-3)-β-D葡聚糖(G试验)</w:t>
            </w:r>
          </w:p>
        </w:tc>
        <w:tc>
          <w:tcPr>
            <w:tcW w:w="1080" w:type="dxa"/>
            <w:tcBorders>
              <w:top w:val="nil"/>
              <w:left w:val="nil"/>
              <w:bottom w:val="single" w:color="000000" w:sz="8" w:space="0"/>
              <w:right w:val="single" w:color="000000" w:sz="8" w:space="0"/>
            </w:tcBorders>
            <w:shd w:val="clear" w:color="auto" w:fill="FFFFFF"/>
            <w:vAlign w:val="center"/>
          </w:tcPr>
          <w:p w14:paraId="73A94B4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246A39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150</w:t>
            </w:r>
          </w:p>
        </w:tc>
        <w:tc>
          <w:tcPr>
            <w:tcW w:w="1080" w:type="dxa"/>
            <w:tcBorders>
              <w:top w:val="nil"/>
              <w:left w:val="nil"/>
              <w:bottom w:val="single" w:color="000000" w:sz="8" w:space="0"/>
              <w:right w:val="single" w:color="000000" w:sz="8" w:space="0"/>
            </w:tcBorders>
            <w:shd w:val="clear" w:color="auto" w:fill="FFFFFF"/>
            <w:vAlign w:val="center"/>
          </w:tcPr>
          <w:p w14:paraId="7034FB3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300</w:t>
            </w:r>
          </w:p>
        </w:tc>
        <w:tc>
          <w:tcPr>
            <w:tcW w:w="1080" w:type="dxa"/>
            <w:tcBorders>
              <w:top w:val="nil"/>
              <w:left w:val="nil"/>
              <w:bottom w:val="single" w:color="000000" w:sz="8" w:space="0"/>
              <w:right w:val="single" w:color="000000" w:sz="8" w:space="0"/>
            </w:tcBorders>
            <w:shd w:val="clear" w:color="auto" w:fill="FFFFFF"/>
            <w:vAlign w:val="center"/>
          </w:tcPr>
          <w:p w14:paraId="54B52691">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04E9C033">
            <w:pPr>
              <w:jc w:val="center"/>
              <w:rPr>
                <w:rFonts w:hint="eastAsia" w:ascii="仿宋" w:hAnsi="仿宋" w:eastAsia="仿宋" w:cs="仿宋"/>
                <w:i w:val="0"/>
                <w:iCs w:val="0"/>
                <w:color w:val="000000"/>
                <w:sz w:val="24"/>
                <w:szCs w:val="24"/>
                <w:u w:val="none"/>
              </w:rPr>
            </w:pPr>
          </w:p>
        </w:tc>
      </w:tr>
      <w:tr w14:paraId="40069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47C0943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2970" w:type="dxa"/>
            <w:tcBorders>
              <w:top w:val="nil"/>
              <w:left w:val="nil"/>
              <w:bottom w:val="single" w:color="000000" w:sz="8" w:space="0"/>
              <w:right w:val="single" w:color="000000" w:sz="8" w:space="0"/>
            </w:tcBorders>
            <w:shd w:val="clear" w:color="auto" w:fill="FFFFFF"/>
            <w:vAlign w:val="center"/>
          </w:tcPr>
          <w:p w14:paraId="45C3F82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ANCA二项(免疫)</w:t>
            </w:r>
          </w:p>
        </w:tc>
        <w:tc>
          <w:tcPr>
            <w:tcW w:w="1080" w:type="dxa"/>
            <w:tcBorders>
              <w:top w:val="nil"/>
              <w:left w:val="nil"/>
              <w:bottom w:val="single" w:color="000000" w:sz="8" w:space="0"/>
              <w:right w:val="single" w:color="000000" w:sz="8" w:space="0"/>
            </w:tcBorders>
            <w:shd w:val="clear" w:color="auto" w:fill="FFFFFF"/>
            <w:vAlign w:val="center"/>
          </w:tcPr>
          <w:p w14:paraId="6AF4857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38AC1FF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w:t>
            </w:r>
          </w:p>
        </w:tc>
        <w:tc>
          <w:tcPr>
            <w:tcW w:w="1080" w:type="dxa"/>
            <w:tcBorders>
              <w:top w:val="nil"/>
              <w:left w:val="nil"/>
              <w:bottom w:val="single" w:color="000000" w:sz="8" w:space="0"/>
              <w:right w:val="single" w:color="000000" w:sz="8" w:space="0"/>
            </w:tcBorders>
            <w:shd w:val="clear" w:color="auto" w:fill="FFFFFF"/>
            <w:vAlign w:val="center"/>
          </w:tcPr>
          <w:p w14:paraId="1D03A68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500</w:t>
            </w:r>
          </w:p>
        </w:tc>
        <w:tc>
          <w:tcPr>
            <w:tcW w:w="1080" w:type="dxa"/>
            <w:tcBorders>
              <w:top w:val="nil"/>
              <w:left w:val="nil"/>
              <w:bottom w:val="single" w:color="000000" w:sz="8" w:space="0"/>
              <w:right w:val="single" w:color="000000" w:sz="8" w:space="0"/>
            </w:tcBorders>
            <w:shd w:val="clear" w:color="auto" w:fill="FFFFFF"/>
            <w:vAlign w:val="center"/>
          </w:tcPr>
          <w:p w14:paraId="58002728">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5CBCA73C">
            <w:pPr>
              <w:jc w:val="center"/>
              <w:rPr>
                <w:rFonts w:hint="eastAsia" w:ascii="仿宋" w:hAnsi="仿宋" w:eastAsia="仿宋" w:cs="仿宋"/>
                <w:i w:val="0"/>
                <w:iCs w:val="0"/>
                <w:color w:val="000000"/>
                <w:sz w:val="24"/>
                <w:szCs w:val="24"/>
                <w:u w:val="none"/>
              </w:rPr>
            </w:pPr>
          </w:p>
        </w:tc>
      </w:tr>
      <w:tr w14:paraId="3A958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0EEC474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2970" w:type="dxa"/>
            <w:tcBorders>
              <w:top w:val="nil"/>
              <w:left w:val="nil"/>
              <w:bottom w:val="single" w:color="000000" w:sz="8" w:space="0"/>
              <w:right w:val="single" w:color="000000" w:sz="8" w:space="0"/>
            </w:tcBorders>
            <w:shd w:val="clear" w:color="auto" w:fill="FFFFFF"/>
            <w:vAlign w:val="center"/>
          </w:tcPr>
          <w:p w14:paraId="25A1DB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Hb成份分析</w:t>
            </w:r>
          </w:p>
        </w:tc>
        <w:tc>
          <w:tcPr>
            <w:tcW w:w="1080" w:type="dxa"/>
            <w:tcBorders>
              <w:top w:val="nil"/>
              <w:left w:val="nil"/>
              <w:bottom w:val="single" w:color="000000" w:sz="8" w:space="0"/>
              <w:right w:val="single" w:color="000000" w:sz="8" w:space="0"/>
            </w:tcBorders>
            <w:shd w:val="clear" w:color="auto" w:fill="FFFFFF"/>
            <w:vAlign w:val="center"/>
          </w:tcPr>
          <w:p w14:paraId="7878680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048F031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83</w:t>
            </w:r>
          </w:p>
        </w:tc>
        <w:tc>
          <w:tcPr>
            <w:tcW w:w="1080" w:type="dxa"/>
            <w:tcBorders>
              <w:top w:val="nil"/>
              <w:left w:val="nil"/>
              <w:bottom w:val="single" w:color="000000" w:sz="8" w:space="0"/>
              <w:right w:val="single" w:color="000000" w:sz="8" w:space="0"/>
            </w:tcBorders>
            <w:shd w:val="clear" w:color="auto" w:fill="FFFFFF"/>
            <w:vAlign w:val="center"/>
          </w:tcPr>
          <w:p w14:paraId="0A930FC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1080" w:type="dxa"/>
            <w:tcBorders>
              <w:top w:val="nil"/>
              <w:left w:val="nil"/>
              <w:bottom w:val="single" w:color="000000" w:sz="8" w:space="0"/>
              <w:right w:val="single" w:color="000000" w:sz="8" w:space="0"/>
            </w:tcBorders>
            <w:shd w:val="clear" w:color="auto" w:fill="FFFFFF"/>
            <w:vAlign w:val="center"/>
          </w:tcPr>
          <w:p w14:paraId="7C480855">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6FA1AA0C">
            <w:pPr>
              <w:jc w:val="center"/>
              <w:rPr>
                <w:rFonts w:hint="eastAsia" w:ascii="仿宋" w:hAnsi="仿宋" w:eastAsia="仿宋" w:cs="仿宋"/>
                <w:i w:val="0"/>
                <w:iCs w:val="0"/>
                <w:color w:val="000000"/>
                <w:sz w:val="24"/>
                <w:szCs w:val="24"/>
                <w:u w:val="none"/>
              </w:rPr>
            </w:pPr>
          </w:p>
        </w:tc>
      </w:tr>
      <w:tr w14:paraId="5A475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1E628DE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2970" w:type="dxa"/>
            <w:tcBorders>
              <w:top w:val="nil"/>
              <w:left w:val="nil"/>
              <w:bottom w:val="single" w:color="000000" w:sz="8" w:space="0"/>
              <w:right w:val="single" w:color="000000" w:sz="8" w:space="0"/>
            </w:tcBorders>
            <w:shd w:val="clear" w:color="auto" w:fill="FFFFFF"/>
            <w:vAlign w:val="center"/>
          </w:tcPr>
          <w:p w14:paraId="419578D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TSGF(恶性肿瘤特异生长因子)</w:t>
            </w:r>
          </w:p>
        </w:tc>
        <w:tc>
          <w:tcPr>
            <w:tcW w:w="1080" w:type="dxa"/>
            <w:tcBorders>
              <w:top w:val="nil"/>
              <w:left w:val="nil"/>
              <w:bottom w:val="single" w:color="000000" w:sz="8" w:space="0"/>
              <w:right w:val="single" w:color="000000" w:sz="8" w:space="0"/>
            </w:tcBorders>
            <w:shd w:val="clear" w:color="auto" w:fill="FFFFFF"/>
            <w:vAlign w:val="center"/>
          </w:tcPr>
          <w:p w14:paraId="5A7865C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613A68C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w:t>
            </w:r>
          </w:p>
        </w:tc>
        <w:tc>
          <w:tcPr>
            <w:tcW w:w="1080" w:type="dxa"/>
            <w:tcBorders>
              <w:top w:val="nil"/>
              <w:left w:val="nil"/>
              <w:bottom w:val="single" w:color="000000" w:sz="8" w:space="0"/>
              <w:right w:val="single" w:color="000000" w:sz="8" w:space="0"/>
            </w:tcBorders>
            <w:shd w:val="clear" w:color="auto" w:fill="FFFFFF"/>
            <w:vAlign w:val="center"/>
          </w:tcPr>
          <w:p w14:paraId="3B10B5B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1080" w:type="dxa"/>
            <w:tcBorders>
              <w:top w:val="nil"/>
              <w:left w:val="nil"/>
              <w:bottom w:val="single" w:color="000000" w:sz="8" w:space="0"/>
              <w:right w:val="single" w:color="000000" w:sz="8" w:space="0"/>
            </w:tcBorders>
            <w:shd w:val="clear" w:color="auto" w:fill="FFFFFF"/>
            <w:vAlign w:val="center"/>
          </w:tcPr>
          <w:p w14:paraId="077B1695">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71836AC5">
            <w:pPr>
              <w:jc w:val="center"/>
              <w:rPr>
                <w:rFonts w:hint="eastAsia" w:ascii="仿宋" w:hAnsi="仿宋" w:eastAsia="仿宋" w:cs="仿宋"/>
                <w:i w:val="0"/>
                <w:iCs w:val="0"/>
                <w:color w:val="000000"/>
                <w:sz w:val="24"/>
                <w:szCs w:val="24"/>
                <w:u w:val="none"/>
              </w:rPr>
            </w:pPr>
          </w:p>
        </w:tc>
      </w:tr>
      <w:tr w14:paraId="2ABF5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1ACEB88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2970" w:type="dxa"/>
            <w:tcBorders>
              <w:top w:val="nil"/>
              <w:left w:val="nil"/>
              <w:bottom w:val="single" w:color="000000" w:sz="8" w:space="0"/>
              <w:right w:val="single" w:color="000000" w:sz="8" w:space="0"/>
            </w:tcBorders>
            <w:shd w:val="clear" w:color="auto" w:fill="FFFFFF"/>
            <w:vAlign w:val="center"/>
          </w:tcPr>
          <w:p w14:paraId="22309BD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半乳甘露聚糖(GM)试验</w:t>
            </w:r>
          </w:p>
        </w:tc>
        <w:tc>
          <w:tcPr>
            <w:tcW w:w="0" w:type="auto"/>
            <w:tcBorders>
              <w:top w:val="nil"/>
              <w:left w:val="nil"/>
              <w:bottom w:val="single" w:color="000000" w:sz="8" w:space="0"/>
              <w:right w:val="single" w:color="000000" w:sz="8" w:space="0"/>
            </w:tcBorders>
            <w:shd w:val="clear" w:color="auto" w:fill="FFFFFF"/>
            <w:noWrap/>
            <w:vAlign w:val="center"/>
          </w:tcPr>
          <w:p w14:paraId="6FC5743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vAlign w:val="center"/>
          </w:tcPr>
          <w:p w14:paraId="3FD8E77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130</w:t>
            </w:r>
          </w:p>
        </w:tc>
        <w:tc>
          <w:tcPr>
            <w:tcW w:w="1080" w:type="dxa"/>
            <w:tcBorders>
              <w:top w:val="nil"/>
              <w:left w:val="nil"/>
              <w:bottom w:val="single" w:color="000000" w:sz="8" w:space="0"/>
              <w:right w:val="single" w:color="000000" w:sz="8" w:space="0"/>
            </w:tcBorders>
            <w:shd w:val="clear" w:color="auto" w:fill="FFFFFF"/>
            <w:vAlign w:val="center"/>
          </w:tcPr>
          <w:p w14:paraId="7D661E5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150</w:t>
            </w:r>
          </w:p>
        </w:tc>
        <w:tc>
          <w:tcPr>
            <w:tcW w:w="1080" w:type="dxa"/>
            <w:tcBorders>
              <w:top w:val="nil"/>
              <w:left w:val="nil"/>
              <w:bottom w:val="single" w:color="000000" w:sz="8" w:space="0"/>
              <w:right w:val="single" w:color="000000" w:sz="8" w:space="0"/>
            </w:tcBorders>
            <w:shd w:val="clear" w:color="auto" w:fill="FFFFFF"/>
            <w:vAlign w:val="center"/>
          </w:tcPr>
          <w:p w14:paraId="57E40F03">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1194B6A3">
            <w:pPr>
              <w:jc w:val="center"/>
              <w:rPr>
                <w:rFonts w:hint="eastAsia" w:ascii="仿宋" w:hAnsi="仿宋" w:eastAsia="仿宋" w:cs="仿宋"/>
                <w:i w:val="0"/>
                <w:iCs w:val="0"/>
                <w:color w:val="000000"/>
                <w:sz w:val="24"/>
                <w:szCs w:val="24"/>
                <w:u w:val="none"/>
              </w:rPr>
            </w:pPr>
          </w:p>
        </w:tc>
      </w:tr>
      <w:tr w14:paraId="250A7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1F1C1A1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2970" w:type="dxa"/>
            <w:tcBorders>
              <w:top w:val="nil"/>
              <w:left w:val="nil"/>
              <w:bottom w:val="single" w:color="000000" w:sz="8" w:space="0"/>
              <w:right w:val="single" w:color="000000" w:sz="8" w:space="0"/>
            </w:tcBorders>
            <w:shd w:val="clear" w:color="auto" w:fill="FFFFFF"/>
            <w:vAlign w:val="center"/>
          </w:tcPr>
          <w:p w14:paraId="50B8D2A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丙型肝炎病毒(HCV-RNA)定量</w:t>
            </w:r>
          </w:p>
        </w:tc>
        <w:tc>
          <w:tcPr>
            <w:tcW w:w="1080" w:type="dxa"/>
            <w:tcBorders>
              <w:top w:val="nil"/>
              <w:left w:val="nil"/>
              <w:bottom w:val="single" w:color="000000" w:sz="8" w:space="0"/>
              <w:right w:val="single" w:color="000000" w:sz="8" w:space="0"/>
            </w:tcBorders>
            <w:shd w:val="clear" w:color="auto" w:fill="FFFFFF"/>
            <w:vAlign w:val="center"/>
          </w:tcPr>
          <w:p w14:paraId="3D241A3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2F2FCCF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72</w:t>
            </w:r>
          </w:p>
        </w:tc>
        <w:tc>
          <w:tcPr>
            <w:tcW w:w="1080" w:type="dxa"/>
            <w:tcBorders>
              <w:top w:val="nil"/>
              <w:left w:val="nil"/>
              <w:bottom w:val="single" w:color="000000" w:sz="8" w:space="0"/>
              <w:right w:val="single" w:color="000000" w:sz="8" w:space="0"/>
            </w:tcBorders>
            <w:shd w:val="clear" w:color="auto" w:fill="FFFFFF"/>
            <w:vAlign w:val="center"/>
          </w:tcPr>
          <w:p w14:paraId="17756B4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1080" w:type="dxa"/>
            <w:tcBorders>
              <w:top w:val="nil"/>
              <w:left w:val="nil"/>
              <w:bottom w:val="single" w:color="000000" w:sz="8" w:space="0"/>
              <w:right w:val="single" w:color="000000" w:sz="8" w:space="0"/>
            </w:tcBorders>
            <w:shd w:val="clear" w:color="auto" w:fill="FFFFFF"/>
            <w:vAlign w:val="center"/>
          </w:tcPr>
          <w:p w14:paraId="6B7E44FA">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259235A4">
            <w:pPr>
              <w:jc w:val="center"/>
              <w:rPr>
                <w:rFonts w:hint="eastAsia" w:ascii="仿宋" w:hAnsi="仿宋" w:eastAsia="仿宋" w:cs="仿宋"/>
                <w:i w:val="0"/>
                <w:iCs w:val="0"/>
                <w:color w:val="000000"/>
                <w:sz w:val="24"/>
                <w:szCs w:val="24"/>
                <w:u w:val="none"/>
              </w:rPr>
            </w:pPr>
          </w:p>
        </w:tc>
      </w:tr>
      <w:tr w14:paraId="61428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15342BB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2970" w:type="dxa"/>
            <w:tcBorders>
              <w:top w:val="nil"/>
              <w:left w:val="nil"/>
              <w:bottom w:val="single" w:color="000000" w:sz="8" w:space="0"/>
              <w:right w:val="single" w:color="000000" w:sz="8" w:space="0"/>
            </w:tcBorders>
            <w:shd w:val="clear" w:color="auto" w:fill="FFFFFF"/>
            <w:vAlign w:val="center"/>
          </w:tcPr>
          <w:p w14:paraId="7965DB3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不孕不育抗体五项(EmAb,ACA,AsAb,AoAb,AhcgAb)-新</w:t>
            </w:r>
          </w:p>
        </w:tc>
        <w:tc>
          <w:tcPr>
            <w:tcW w:w="1080" w:type="dxa"/>
            <w:tcBorders>
              <w:top w:val="nil"/>
              <w:left w:val="nil"/>
              <w:bottom w:val="single" w:color="000000" w:sz="8" w:space="0"/>
              <w:right w:val="single" w:color="000000" w:sz="8" w:space="0"/>
            </w:tcBorders>
            <w:shd w:val="clear" w:color="auto" w:fill="FFFFFF"/>
            <w:vAlign w:val="center"/>
          </w:tcPr>
          <w:p w14:paraId="7E914B3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39966CC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166</w:t>
            </w:r>
          </w:p>
        </w:tc>
        <w:tc>
          <w:tcPr>
            <w:tcW w:w="1080" w:type="dxa"/>
            <w:tcBorders>
              <w:top w:val="nil"/>
              <w:left w:val="nil"/>
              <w:bottom w:val="single" w:color="000000" w:sz="8" w:space="0"/>
              <w:right w:val="single" w:color="000000" w:sz="8" w:space="0"/>
            </w:tcBorders>
            <w:shd w:val="clear" w:color="auto" w:fill="FFFFFF"/>
            <w:vAlign w:val="center"/>
          </w:tcPr>
          <w:p w14:paraId="1487A57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1080" w:type="dxa"/>
            <w:tcBorders>
              <w:top w:val="nil"/>
              <w:left w:val="nil"/>
              <w:bottom w:val="single" w:color="000000" w:sz="8" w:space="0"/>
              <w:right w:val="single" w:color="000000" w:sz="8" w:space="0"/>
            </w:tcBorders>
            <w:shd w:val="clear" w:color="auto" w:fill="FFFFFF"/>
            <w:vAlign w:val="center"/>
          </w:tcPr>
          <w:p w14:paraId="7FF8D1C3">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2466FCE4">
            <w:pPr>
              <w:jc w:val="center"/>
              <w:rPr>
                <w:rFonts w:hint="eastAsia" w:ascii="仿宋" w:hAnsi="仿宋" w:eastAsia="仿宋" w:cs="仿宋"/>
                <w:i w:val="0"/>
                <w:iCs w:val="0"/>
                <w:color w:val="000000"/>
                <w:sz w:val="24"/>
                <w:szCs w:val="24"/>
                <w:u w:val="none"/>
              </w:rPr>
            </w:pPr>
          </w:p>
        </w:tc>
      </w:tr>
      <w:tr w14:paraId="585E7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6BC6B6E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w:t>
            </w:r>
          </w:p>
        </w:tc>
        <w:tc>
          <w:tcPr>
            <w:tcW w:w="2970" w:type="dxa"/>
            <w:tcBorders>
              <w:top w:val="nil"/>
              <w:left w:val="nil"/>
              <w:bottom w:val="single" w:color="000000" w:sz="8" w:space="0"/>
              <w:right w:val="single" w:color="000000" w:sz="8" w:space="0"/>
            </w:tcBorders>
            <w:shd w:val="clear" w:color="auto" w:fill="FFFFFF"/>
            <w:vAlign w:val="center"/>
          </w:tcPr>
          <w:p w14:paraId="13EEBFB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促甲状腺激素受体抗体(TRAb),化学发光法</w:t>
            </w:r>
          </w:p>
        </w:tc>
        <w:tc>
          <w:tcPr>
            <w:tcW w:w="1080" w:type="dxa"/>
            <w:tcBorders>
              <w:top w:val="nil"/>
              <w:left w:val="nil"/>
              <w:bottom w:val="single" w:color="000000" w:sz="8" w:space="0"/>
              <w:right w:val="single" w:color="000000" w:sz="8" w:space="0"/>
            </w:tcBorders>
            <w:shd w:val="clear" w:color="auto" w:fill="FFFFFF"/>
            <w:vAlign w:val="center"/>
          </w:tcPr>
          <w:p w14:paraId="4C0A530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1893A28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24</w:t>
            </w:r>
          </w:p>
        </w:tc>
        <w:tc>
          <w:tcPr>
            <w:tcW w:w="1080" w:type="dxa"/>
            <w:tcBorders>
              <w:top w:val="nil"/>
              <w:left w:val="nil"/>
              <w:bottom w:val="single" w:color="000000" w:sz="8" w:space="0"/>
              <w:right w:val="single" w:color="000000" w:sz="8" w:space="0"/>
            </w:tcBorders>
            <w:shd w:val="clear" w:color="auto" w:fill="FFFFFF"/>
            <w:vAlign w:val="center"/>
          </w:tcPr>
          <w:p w14:paraId="379B0A3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1080" w:type="dxa"/>
            <w:tcBorders>
              <w:top w:val="nil"/>
              <w:left w:val="nil"/>
              <w:bottom w:val="single" w:color="000000" w:sz="8" w:space="0"/>
              <w:right w:val="single" w:color="000000" w:sz="8" w:space="0"/>
            </w:tcBorders>
            <w:shd w:val="clear" w:color="auto" w:fill="FFFFFF"/>
            <w:vAlign w:val="center"/>
          </w:tcPr>
          <w:p w14:paraId="1A60F72E">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48D344A4">
            <w:pPr>
              <w:jc w:val="center"/>
              <w:rPr>
                <w:rFonts w:hint="eastAsia" w:ascii="仿宋" w:hAnsi="仿宋" w:eastAsia="仿宋" w:cs="仿宋"/>
                <w:i w:val="0"/>
                <w:iCs w:val="0"/>
                <w:color w:val="000000"/>
                <w:sz w:val="24"/>
                <w:szCs w:val="24"/>
                <w:u w:val="none"/>
              </w:rPr>
            </w:pPr>
          </w:p>
        </w:tc>
      </w:tr>
      <w:tr w14:paraId="5A4AB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712B57D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c>
          <w:tcPr>
            <w:tcW w:w="2970" w:type="dxa"/>
            <w:tcBorders>
              <w:top w:val="nil"/>
              <w:left w:val="nil"/>
              <w:bottom w:val="single" w:color="000000" w:sz="8" w:space="0"/>
              <w:right w:val="single" w:color="000000" w:sz="8" w:space="0"/>
            </w:tcBorders>
            <w:shd w:val="clear" w:color="auto" w:fill="FFFFFF"/>
            <w:vAlign w:val="center"/>
          </w:tcPr>
          <w:p w14:paraId="7C1409B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促肾上腺皮质激素(ACTH)</w:t>
            </w:r>
          </w:p>
        </w:tc>
        <w:tc>
          <w:tcPr>
            <w:tcW w:w="1080" w:type="dxa"/>
            <w:tcBorders>
              <w:top w:val="nil"/>
              <w:left w:val="nil"/>
              <w:bottom w:val="single" w:color="000000" w:sz="8" w:space="0"/>
              <w:right w:val="single" w:color="000000" w:sz="8" w:space="0"/>
            </w:tcBorders>
            <w:shd w:val="clear" w:color="auto" w:fill="FFFFFF"/>
            <w:vAlign w:val="center"/>
          </w:tcPr>
          <w:p w14:paraId="2BD565E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46A7385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35</w:t>
            </w:r>
          </w:p>
        </w:tc>
        <w:tc>
          <w:tcPr>
            <w:tcW w:w="1080" w:type="dxa"/>
            <w:tcBorders>
              <w:top w:val="nil"/>
              <w:left w:val="nil"/>
              <w:bottom w:val="single" w:color="000000" w:sz="8" w:space="0"/>
              <w:right w:val="single" w:color="000000" w:sz="8" w:space="0"/>
            </w:tcBorders>
            <w:shd w:val="clear" w:color="auto" w:fill="FFFFFF"/>
            <w:vAlign w:val="center"/>
          </w:tcPr>
          <w:p w14:paraId="5C38EE9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1080" w:type="dxa"/>
            <w:tcBorders>
              <w:top w:val="nil"/>
              <w:left w:val="nil"/>
              <w:bottom w:val="single" w:color="000000" w:sz="8" w:space="0"/>
              <w:right w:val="single" w:color="000000" w:sz="8" w:space="0"/>
            </w:tcBorders>
            <w:shd w:val="clear" w:color="auto" w:fill="FFFFFF"/>
            <w:vAlign w:val="center"/>
          </w:tcPr>
          <w:p w14:paraId="03780443">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6FF5B2E2">
            <w:pPr>
              <w:jc w:val="center"/>
              <w:rPr>
                <w:rFonts w:hint="eastAsia" w:ascii="仿宋" w:hAnsi="仿宋" w:eastAsia="仿宋" w:cs="仿宋"/>
                <w:i w:val="0"/>
                <w:iCs w:val="0"/>
                <w:color w:val="000000"/>
                <w:sz w:val="24"/>
                <w:szCs w:val="24"/>
                <w:u w:val="none"/>
              </w:rPr>
            </w:pPr>
          </w:p>
        </w:tc>
      </w:tr>
      <w:tr w14:paraId="669C0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603ACB1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2970" w:type="dxa"/>
            <w:tcBorders>
              <w:top w:val="nil"/>
              <w:left w:val="nil"/>
              <w:bottom w:val="single" w:color="000000" w:sz="8" w:space="0"/>
              <w:right w:val="single" w:color="000000" w:sz="8" w:space="0"/>
            </w:tcBorders>
            <w:shd w:val="clear" w:color="auto" w:fill="FFFFFF"/>
            <w:vAlign w:val="center"/>
          </w:tcPr>
          <w:p w14:paraId="21F7B11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地中海贫血基因检测</w:t>
            </w:r>
          </w:p>
        </w:tc>
        <w:tc>
          <w:tcPr>
            <w:tcW w:w="1080" w:type="dxa"/>
            <w:tcBorders>
              <w:top w:val="nil"/>
              <w:left w:val="nil"/>
              <w:bottom w:val="single" w:color="000000" w:sz="8" w:space="0"/>
              <w:right w:val="single" w:color="000000" w:sz="8" w:space="0"/>
            </w:tcBorders>
            <w:shd w:val="clear" w:color="auto" w:fill="FFFFFF"/>
            <w:vAlign w:val="center"/>
          </w:tcPr>
          <w:p w14:paraId="23DCDFA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0E510D8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380</w:t>
            </w:r>
          </w:p>
        </w:tc>
        <w:tc>
          <w:tcPr>
            <w:tcW w:w="1080" w:type="dxa"/>
            <w:tcBorders>
              <w:top w:val="nil"/>
              <w:left w:val="nil"/>
              <w:bottom w:val="single" w:color="000000" w:sz="8" w:space="0"/>
              <w:right w:val="single" w:color="000000" w:sz="8" w:space="0"/>
            </w:tcBorders>
            <w:shd w:val="clear" w:color="auto" w:fill="FFFFFF"/>
            <w:vAlign w:val="center"/>
          </w:tcPr>
          <w:p w14:paraId="5315D7B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c>
          <w:tcPr>
            <w:tcW w:w="1080" w:type="dxa"/>
            <w:tcBorders>
              <w:top w:val="nil"/>
              <w:left w:val="nil"/>
              <w:bottom w:val="single" w:color="000000" w:sz="8" w:space="0"/>
              <w:right w:val="single" w:color="000000" w:sz="8" w:space="0"/>
            </w:tcBorders>
            <w:shd w:val="clear" w:color="auto" w:fill="FFFFFF"/>
            <w:vAlign w:val="center"/>
          </w:tcPr>
          <w:p w14:paraId="5EE9B0E0">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0FCF4926">
            <w:pPr>
              <w:jc w:val="center"/>
              <w:rPr>
                <w:rFonts w:hint="eastAsia" w:ascii="仿宋" w:hAnsi="仿宋" w:eastAsia="仿宋" w:cs="仿宋"/>
                <w:i w:val="0"/>
                <w:iCs w:val="0"/>
                <w:color w:val="000000"/>
                <w:sz w:val="24"/>
                <w:szCs w:val="24"/>
                <w:u w:val="none"/>
              </w:rPr>
            </w:pPr>
          </w:p>
        </w:tc>
      </w:tr>
      <w:tr w14:paraId="4AD25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7DFB366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w:t>
            </w:r>
          </w:p>
        </w:tc>
        <w:tc>
          <w:tcPr>
            <w:tcW w:w="2970" w:type="dxa"/>
            <w:tcBorders>
              <w:top w:val="nil"/>
              <w:left w:val="nil"/>
              <w:bottom w:val="single" w:color="000000" w:sz="8" w:space="0"/>
              <w:right w:val="single" w:color="000000" w:sz="8" w:space="0"/>
            </w:tcBorders>
            <w:shd w:val="clear" w:color="auto" w:fill="FFFFFF"/>
            <w:vAlign w:val="center"/>
          </w:tcPr>
          <w:p w14:paraId="43214F9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儿茶酚胺,血浆</w:t>
            </w:r>
          </w:p>
        </w:tc>
        <w:tc>
          <w:tcPr>
            <w:tcW w:w="1080" w:type="dxa"/>
            <w:tcBorders>
              <w:top w:val="nil"/>
              <w:left w:val="nil"/>
              <w:bottom w:val="single" w:color="000000" w:sz="8" w:space="0"/>
              <w:right w:val="single" w:color="000000" w:sz="8" w:space="0"/>
            </w:tcBorders>
            <w:shd w:val="clear" w:color="auto" w:fill="FFFFFF"/>
            <w:vAlign w:val="center"/>
          </w:tcPr>
          <w:p w14:paraId="185B2FF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345931F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70</w:t>
            </w:r>
          </w:p>
        </w:tc>
        <w:tc>
          <w:tcPr>
            <w:tcW w:w="1080" w:type="dxa"/>
            <w:tcBorders>
              <w:top w:val="nil"/>
              <w:left w:val="nil"/>
              <w:bottom w:val="single" w:color="000000" w:sz="8" w:space="0"/>
              <w:right w:val="single" w:color="000000" w:sz="8" w:space="0"/>
            </w:tcBorders>
            <w:shd w:val="clear" w:color="auto" w:fill="FFFFFF"/>
            <w:vAlign w:val="center"/>
          </w:tcPr>
          <w:p w14:paraId="4BEC871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w:t>
            </w:r>
          </w:p>
        </w:tc>
        <w:tc>
          <w:tcPr>
            <w:tcW w:w="1080" w:type="dxa"/>
            <w:tcBorders>
              <w:top w:val="nil"/>
              <w:left w:val="nil"/>
              <w:bottom w:val="single" w:color="000000" w:sz="8" w:space="0"/>
              <w:right w:val="single" w:color="000000" w:sz="8" w:space="0"/>
            </w:tcBorders>
            <w:shd w:val="clear" w:color="auto" w:fill="FFFFFF"/>
            <w:vAlign w:val="center"/>
          </w:tcPr>
          <w:p w14:paraId="763CB452">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3F6F218A">
            <w:pPr>
              <w:jc w:val="center"/>
              <w:rPr>
                <w:rFonts w:hint="eastAsia" w:ascii="仿宋" w:hAnsi="仿宋" w:eastAsia="仿宋" w:cs="仿宋"/>
                <w:i w:val="0"/>
                <w:iCs w:val="0"/>
                <w:color w:val="000000"/>
                <w:sz w:val="24"/>
                <w:szCs w:val="24"/>
                <w:u w:val="none"/>
              </w:rPr>
            </w:pPr>
          </w:p>
        </w:tc>
      </w:tr>
      <w:tr w14:paraId="766D8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7DC9058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w:t>
            </w:r>
          </w:p>
        </w:tc>
        <w:tc>
          <w:tcPr>
            <w:tcW w:w="2970" w:type="dxa"/>
            <w:tcBorders>
              <w:top w:val="nil"/>
              <w:left w:val="nil"/>
              <w:bottom w:val="single" w:color="000000" w:sz="8" w:space="0"/>
              <w:right w:val="single" w:color="000000" w:sz="8" w:space="0"/>
            </w:tcBorders>
            <w:shd w:val="clear" w:color="auto" w:fill="FFFFFF"/>
            <w:vAlign w:val="center"/>
          </w:tcPr>
          <w:p w14:paraId="2234FA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儿茶酚胺及其代谢物6项</w:t>
            </w:r>
          </w:p>
        </w:tc>
        <w:tc>
          <w:tcPr>
            <w:tcW w:w="1080" w:type="dxa"/>
            <w:tcBorders>
              <w:top w:val="nil"/>
              <w:left w:val="nil"/>
              <w:bottom w:val="single" w:color="000000" w:sz="8" w:space="0"/>
              <w:right w:val="single" w:color="000000" w:sz="8" w:space="0"/>
            </w:tcBorders>
            <w:shd w:val="clear" w:color="auto" w:fill="FFFFFF"/>
            <w:vAlign w:val="center"/>
          </w:tcPr>
          <w:p w14:paraId="0292456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1AF3210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250</w:t>
            </w:r>
          </w:p>
        </w:tc>
        <w:tc>
          <w:tcPr>
            <w:tcW w:w="1080" w:type="dxa"/>
            <w:tcBorders>
              <w:top w:val="nil"/>
              <w:left w:val="nil"/>
              <w:bottom w:val="single" w:color="000000" w:sz="8" w:space="0"/>
              <w:right w:val="single" w:color="000000" w:sz="8" w:space="0"/>
            </w:tcBorders>
            <w:shd w:val="clear" w:color="auto" w:fill="FFFFFF"/>
            <w:vAlign w:val="center"/>
          </w:tcPr>
          <w:p w14:paraId="3AAE27E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1080" w:type="dxa"/>
            <w:tcBorders>
              <w:top w:val="nil"/>
              <w:left w:val="nil"/>
              <w:bottom w:val="single" w:color="000000" w:sz="8" w:space="0"/>
              <w:right w:val="single" w:color="000000" w:sz="8" w:space="0"/>
            </w:tcBorders>
            <w:shd w:val="clear" w:color="auto" w:fill="FFFFFF"/>
            <w:vAlign w:val="center"/>
          </w:tcPr>
          <w:p w14:paraId="56B0BA4C">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34F823A9">
            <w:pPr>
              <w:jc w:val="center"/>
              <w:rPr>
                <w:rFonts w:hint="eastAsia" w:ascii="仿宋" w:hAnsi="仿宋" w:eastAsia="仿宋" w:cs="仿宋"/>
                <w:i w:val="0"/>
                <w:iCs w:val="0"/>
                <w:color w:val="000000"/>
                <w:sz w:val="24"/>
                <w:szCs w:val="24"/>
                <w:u w:val="none"/>
              </w:rPr>
            </w:pPr>
          </w:p>
        </w:tc>
      </w:tr>
      <w:tr w14:paraId="61ADA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41EEF20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w:t>
            </w:r>
          </w:p>
        </w:tc>
        <w:tc>
          <w:tcPr>
            <w:tcW w:w="2970" w:type="dxa"/>
            <w:tcBorders>
              <w:top w:val="nil"/>
              <w:left w:val="nil"/>
              <w:bottom w:val="single" w:color="000000" w:sz="8" w:space="0"/>
              <w:right w:val="single" w:color="000000" w:sz="8" w:space="0"/>
            </w:tcBorders>
            <w:shd w:val="clear" w:color="auto" w:fill="FFFFFF"/>
            <w:vAlign w:val="center"/>
          </w:tcPr>
          <w:p w14:paraId="427762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反-三碘甲状腺原氨酸</w:t>
            </w:r>
          </w:p>
        </w:tc>
        <w:tc>
          <w:tcPr>
            <w:tcW w:w="1080" w:type="dxa"/>
            <w:tcBorders>
              <w:top w:val="nil"/>
              <w:left w:val="nil"/>
              <w:bottom w:val="single" w:color="000000" w:sz="8" w:space="0"/>
              <w:right w:val="single" w:color="000000" w:sz="8" w:space="0"/>
            </w:tcBorders>
            <w:shd w:val="clear" w:color="auto" w:fill="FFFFFF"/>
            <w:vAlign w:val="center"/>
          </w:tcPr>
          <w:p w14:paraId="2B82BA3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232B1B1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29</w:t>
            </w:r>
          </w:p>
        </w:tc>
        <w:tc>
          <w:tcPr>
            <w:tcW w:w="1080" w:type="dxa"/>
            <w:tcBorders>
              <w:top w:val="nil"/>
              <w:left w:val="nil"/>
              <w:bottom w:val="single" w:color="000000" w:sz="8" w:space="0"/>
              <w:right w:val="single" w:color="000000" w:sz="8" w:space="0"/>
            </w:tcBorders>
            <w:shd w:val="clear" w:color="auto" w:fill="FFFFFF"/>
            <w:vAlign w:val="center"/>
          </w:tcPr>
          <w:p w14:paraId="3C224F0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c>
          <w:tcPr>
            <w:tcW w:w="1080" w:type="dxa"/>
            <w:tcBorders>
              <w:top w:val="nil"/>
              <w:left w:val="nil"/>
              <w:bottom w:val="single" w:color="000000" w:sz="8" w:space="0"/>
              <w:right w:val="single" w:color="000000" w:sz="8" w:space="0"/>
            </w:tcBorders>
            <w:shd w:val="clear" w:color="auto" w:fill="FFFFFF"/>
            <w:vAlign w:val="center"/>
          </w:tcPr>
          <w:p w14:paraId="1A793E3C">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37844928">
            <w:pPr>
              <w:jc w:val="center"/>
              <w:rPr>
                <w:rFonts w:hint="eastAsia" w:ascii="仿宋" w:hAnsi="仿宋" w:eastAsia="仿宋" w:cs="仿宋"/>
                <w:i w:val="0"/>
                <w:iCs w:val="0"/>
                <w:color w:val="000000"/>
                <w:sz w:val="24"/>
                <w:szCs w:val="24"/>
                <w:u w:val="none"/>
              </w:rPr>
            </w:pPr>
          </w:p>
        </w:tc>
      </w:tr>
      <w:tr w14:paraId="706C8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56538AC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w:t>
            </w:r>
          </w:p>
        </w:tc>
        <w:tc>
          <w:tcPr>
            <w:tcW w:w="2970" w:type="dxa"/>
            <w:tcBorders>
              <w:top w:val="nil"/>
              <w:left w:val="nil"/>
              <w:bottom w:val="single" w:color="000000" w:sz="8" w:space="0"/>
              <w:right w:val="single" w:color="000000" w:sz="8" w:space="0"/>
            </w:tcBorders>
            <w:shd w:val="clear" w:color="auto" w:fill="FFFFFF"/>
            <w:vAlign w:val="center"/>
          </w:tcPr>
          <w:p w14:paraId="1B1D5C5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肝纤四项(HA,PIIINP,IV-C,LN)</w:t>
            </w:r>
          </w:p>
        </w:tc>
        <w:tc>
          <w:tcPr>
            <w:tcW w:w="1080" w:type="dxa"/>
            <w:tcBorders>
              <w:top w:val="nil"/>
              <w:left w:val="nil"/>
              <w:bottom w:val="single" w:color="000000" w:sz="8" w:space="0"/>
              <w:right w:val="single" w:color="000000" w:sz="8" w:space="0"/>
            </w:tcBorders>
            <w:shd w:val="clear" w:color="auto" w:fill="FFFFFF"/>
            <w:vAlign w:val="center"/>
          </w:tcPr>
          <w:p w14:paraId="6BDFF3F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0992401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113</w:t>
            </w:r>
          </w:p>
        </w:tc>
        <w:tc>
          <w:tcPr>
            <w:tcW w:w="1080" w:type="dxa"/>
            <w:tcBorders>
              <w:top w:val="nil"/>
              <w:left w:val="nil"/>
              <w:bottom w:val="single" w:color="000000" w:sz="8" w:space="0"/>
              <w:right w:val="single" w:color="000000" w:sz="8" w:space="0"/>
            </w:tcBorders>
            <w:shd w:val="clear" w:color="auto" w:fill="FFFFFF"/>
            <w:vAlign w:val="center"/>
          </w:tcPr>
          <w:p w14:paraId="1EB0A11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1080" w:type="dxa"/>
            <w:tcBorders>
              <w:top w:val="nil"/>
              <w:left w:val="nil"/>
              <w:bottom w:val="single" w:color="000000" w:sz="8" w:space="0"/>
              <w:right w:val="single" w:color="000000" w:sz="8" w:space="0"/>
            </w:tcBorders>
            <w:shd w:val="clear" w:color="auto" w:fill="FFFFFF"/>
            <w:vAlign w:val="center"/>
          </w:tcPr>
          <w:p w14:paraId="4835E75A">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3C420591">
            <w:pPr>
              <w:jc w:val="center"/>
              <w:rPr>
                <w:rFonts w:hint="eastAsia" w:ascii="仿宋" w:hAnsi="仿宋" w:eastAsia="仿宋" w:cs="仿宋"/>
                <w:i w:val="0"/>
                <w:iCs w:val="0"/>
                <w:color w:val="000000"/>
                <w:sz w:val="24"/>
                <w:szCs w:val="24"/>
                <w:u w:val="none"/>
              </w:rPr>
            </w:pPr>
          </w:p>
        </w:tc>
      </w:tr>
      <w:tr w14:paraId="3542D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59967B4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w:t>
            </w:r>
          </w:p>
        </w:tc>
        <w:tc>
          <w:tcPr>
            <w:tcW w:w="2970" w:type="dxa"/>
            <w:tcBorders>
              <w:top w:val="nil"/>
              <w:left w:val="nil"/>
              <w:bottom w:val="single" w:color="000000" w:sz="8" w:space="0"/>
              <w:right w:val="single" w:color="000000" w:sz="8" w:space="0"/>
            </w:tcBorders>
            <w:shd w:val="clear" w:color="auto" w:fill="FFFFFF"/>
            <w:vAlign w:val="center"/>
          </w:tcPr>
          <w:p w14:paraId="3BF7A0D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高灵敏丙型肝炎病毒(HCV-RNA),定量,实时荧光定量PCR</w:t>
            </w:r>
          </w:p>
        </w:tc>
        <w:tc>
          <w:tcPr>
            <w:tcW w:w="1080" w:type="dxa"/>
            <w:tcBorders>
              <w:top w:val="nil"/>
              <w:left w:val="nil"/>
              <w:bottom w:val="single" w:color="000000" w:sz="8" w:space="0"/>
              <w:right w:val="single" w:color="000000" w:sz="8" w:space="0"/>
            </w:tcBorders>
            <w:shd w:val="clear" w:color="auto" w:fill="FFFFFF"/>
            <w:vAlign w:val="center"/>
          </w:tcPr>
          <w:p w14:paraId="26B13A4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vAlign w:val="center"/>
          </w:tcPr>
          <w:p w14:paraId="31D1308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500</w:t>
            </w:r>
          </w:p>
        </w:tc>
        <w:tc>
          <w:tcPr>
            <w:tcW w:w="1080" w:type="dxa"/>
            <w:tcBorders>
              <w:top w:val="nil"/>
              <w:left w:val="nil"/>
              <w:bottom w:val="single" w:color="000000" w:sz="8" w:space="0"/>
              <w:right w:val="single" w:color="000000" w:sz="8" w:space="0"/>
            </w:tcBorders>
            <w:shd w:val="clear" w:color="auto" w:fill="FFFFFF"/>
            <w:vAlign w:val="center"/>
          </w:tcPr>
          <w:p w14:paraId="176F202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1080" w:type="dxa"/>
            <w:tcBorders>
              <w:top w:val="nil"/>
              <w:left w:val="nil"/>
              <w:bottom w:val="single" w:color="000000" w:sz="8" w:space="0"/>
              <w:right w:val="single" w:color="000000" w:sz="8" w:space="0"/>
            </w:tcBorders>
            <w:shd w:val="clear" w:color="auto" w:fill="FFFFFF"/>
            <w:vAlign w:val="center"/>
          </w:tcPr>
          <w:p w14:paraId="72EA62B4">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3192C0CF">
            <w:pPr>
              <w:jc w:val="center"/>
              <w:rPr>
                <w:rFonts w:hint="eastAsia" w:ascii="仿宋" w:hAnsi="仿宋" w:eastAsia="仿宋" w:cs="仿宋"/>
                <w:i w:val="0"/>
                <w:iCs w:val="0"/>
                <w:color w:val="000000"/>
                <w:sz w:val="24"/>
                <w:szCs w:val="24"/>
                <w:u w:val="none"/>
              </w:rPr>
            </w:pPr>
          </w:p>
        </w:tc>
      </w:tr>
      <w:tr w14:paraId="55079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7444185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w:t>
            </w:r>
          </w:p>
        </w:tc>
        <w:tc>
          <w:tcPr>
            <w:tcW w:w="2970" w:type="dxa"/>
            <w:tcBorders>
              <w:top w:val="nil"/>
              <w:left w:val="nil"/>
              <w:bottom w:val="single" w:color="000000" w:sz="8" w:space="0"/>
              <w:right w:val="single" w:color="000000" w:sz="8" w:space="0"/>
            </w:tcBorders>
            <w:shd w:val="clear" w:color="auto" w:fill="FFFFFF"/>
            <w:vAlign w:val="center"/>
          </w:tcPr>
          <w:p w14:paraId="64C073F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高灵敏乙型肝炎病毒(HBV-DNA)定量</w:t>
            </w:r>
          </w:p>
        </w:tc>
        <w:tc>
          <w:tcPr>
            <w:tcW w:w="1080" w:type="dxa"/>
            <w:tcBorders>
              <w:top w:val="nil"/>
              <w:left w:val="nil"/>
              <w:bottom w:val="single" w:color="000000" w:sz="8" w:space="0"/>
              <w:right w:val="single" w:color="000000" w:sz="8" w:space="0"/>
            </w:tcBorders>
            <w:shd w:val="clear" w:color="auto" w:fill="FFFFFF"/>
            <w:vAlign w:val="center"/>
          </w:tcPr>
          <w:p w14:paraId="32C09C2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vAlign w:val="center"/>
          </w:tcPr>
          <w:p w14:paraId="101E315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500</w:t>
            </w:r>
          </w:p>
        </w:tc>
        <w:tc>
          <w:tcPr>
            <w:tcW w:w="1080" w:type="dxa"/>
            <w:tcBorders>
              <w:top w:val="nil"/>
              <w:left w:val="nil"/>
              <w:bottom w:val="single" w:color="000000" w:sz="8" w:space="0"/>
              <w:right w:val="single" w:color="000000" w:sz="8" w:space="0"/>
            </w:tcBorders>
            <w:shd w:val="clear" w:color="auto" w:fill="FFFFFF"/>
            <w:vAlign w:val="center"/>
          </w:tcPr>
          <w:p w14:paraId="1E01605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1080" w:type="dxa"/>
            <w:tcBorders>
              <w:top w:val="nil"/>
              <w:left w:val="nil"/>
              <w:bottom w:val="single" w:color="000000" w:sz="8" w:space="0"/>
              <w:right w:val="single" w:color="000000" w:sz="8" w:space="0"/>
            </w:tcBorders>
            <w:shd w:val="clear" w:color="auto" w:fill="FFFFFF"/>
            <w:vAlign w:val="center"/>
          </w:tcPr>
          <w:p w14:paraId="34B24369">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0EC06E1D">
            <w:pPr>
              <w:jc w:val="center"/>
              <w:rPr>
                <w:rFonts w:hint="eastAsia" w:ascii="仿宋" w:hAnsi="仿宋" w:eastAsia="仿宋" w:cs="仿宋"/>
                <w:i w:val="0"/>
                <w:iCs w:val="0"/>
                <w:color w:val="000000"/>
                <w:sz w:val="24"/>
                <w:szCs w:val="24"/>
                <w:u w:val="none"/>
              </w:rPr>
            </w:pPr>
          </w:p>
        </w:tc>
      </w:tr>
      <w:tr w14:paraId="1A36E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57F8D39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17</w:t>
            </w:r>
          </w:p>
        </w:tc>
        <w:tc>
          <w:tcPr>
            <w:tcW w:w="2970" w:type="dxa"/>
            <w:tcBorders>
              <w:top w:val="nil"/>
              <w:left w:val="nil"/>
              <w:bottom w:val="single" w:color="000000" w:sz="8" w:space="0"/>
              <w:right w:val="single" w:color="000000" w:sz="8" w:space="0"/>
            </w:tcBorders>
            <w:shd w:val="clear" w:color="auto" w:fill="FFFFFF"/>
            <w:vAlign w:val="center"/>
          </w:tcPr>
          <w:p w14:paraId="2B9CE15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高血压三项（肾素定量/AII/ALD/ARR）</w:t>
            </w:r>
          </w:p>
        </w:tc>
        <w:tc>
          <w:tcPr>
            <w:tcW w:w="1080" w:type="dxa"/>
            <w:tcBorders>
              <w:top w:val="nil"/>
              <w:left w:val="nil"/>
              <w:bottom w:val="single" w:color="000000" w:sz="8" w:space="0"/>
              <w:right w:val="single" w:color="000000" w:sz="8" w:space="0"/>
            </w:tcBorders>
            <w:shd w:val="clear" w:color="auto" w:fill="FFFFFF"/>
            <w:vAlign w:val="center"/>
          </w:tcPr>
          <w:p w14:paraId="08EFD8B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684855B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119</w:t>
            </w:r>
          </w:p>
        </w:tc>
        <w:tc>
          <w:tcPr>
            <w:tcW w:w="1080" w:type="dxa"/>
            <w:tcBorders>
              <w:top w:val="nil"/>
              <w:left w:val="nil"/>
              <w:bottom w:val="single" w:color="000000" w:sz="8" w:space="0"/>
              <w:right w:val="single" w:color="000000" w:sz="8" w:space="0"/>
            </w:tcBorders>
            <w:shd w:val="clear" w:color="auto" w:fill="FFFFFF"/>
            <w:vAlign w:val="center"/>
          </w:tcPr>
          <w:p w14:paraId="62E4FF9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1080" w:type="dxa"/>
            <w:tcBorders>
              <w:top w:val="nil"/>
              <w:left w:val="nil"/>
              <w:bottom w:val="single" w:color="000000" w:sz="8" w:space="0"/>
              <w:right w:val="single" w:color="000000" w:sz="8" w:space="0"/>
            </w:tcBorders>
            <w:shd w:val="clear" w:color="auto" w:fill="FFFFFF"/>
            <w:vAlign w:val="center"/>
          </w:tcPr>
          <w:p w14:paraId="7DA9CAE6">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39413F24">
            <w:pPr>
              <w:jc w:val="center"/>
              <w:rPr>
                <w:rFonts w:hint="eastAsia" w:ascii="仿宋" w:hAnsi="仿宋" w:eastAsia="仿宋" w:cs="仿宋"/>
                <w:i w:val="0"/>
                <w:iCs w:val="0"/>
                <w:color w:val="000000"/>
                <w:sz w:val="24"/>
                <w:szCs w:val="24"/>
                <w:u w:val="none"/>
              </w:rPr>
            </w:pPr>
          </w:p>
        </w:tc>
      </w:tr>
      <w:tr w14:paraId="3BE25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0D21134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w:t>
            </w:r>
          </w:p>
        </w:tc>
        <w:tc>
          <w:tcPr>
            <w:tcW w:w="2970" w:type="dxa"/>
            <w:tcBorders>
              <w:top w:val="nil"/>
              <w:left w:val="nil"/>
              <w:bottom w:val="single" w:color="000000" w:sz="8" w:space="0"/>
              <w:right w:val="single" w:color="000000" w:sz="8" w:space="0"/>
            </w:tcBorders>
            <w:shd w:val="clear" w:color="auto" w:fill="FFFFFF"/>
            <w:vAlign w:val="center"/>
          </w:tcPr>
          <w:p w14:paraId="608BF29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甲状腺球蛋白,化学发光法</w:t>
            </w:r>
          </w:p>
        </w:tc>
        <w:tc>
          <w:tcPr>
            <w:tcW w:w="1080" w:type="dxa"/>
            <w:tcBorders>
              <w:top w:val="nil"/>
              <w:left w:val="nil"/>
              <w:bottom w:val="single" w:color="000000" w:sz="8" w:space="0"/>
              <w:right w:val="single" w:color="000000" w:sz="8" w:space="0"/>
            </w:tcBorders>
            <w:shd w:val="clear" w:color="auto" w:fill="FFFFFF"/>
            <w:vAlign w:val="center"/>
          </w:tcPr>
          <w:p w14:paraId="5BA3002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6F38F7C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c>
          <w:tcPr>
            <w:tcW w:w="1080" w:type="dxa"/>
            <w:tcBorders>
              <w:top w:val="nil"/>
              <w:left w:val="nil"/>
              <w:bottom w:val="single" w:color="000000" w:sz="8" w:space="0"/>
              <w:right w:val="single" w:color="000000" w:sz="8" w:space="0"/>
            </w:tcBorders>
            <w:shd w:val="clear" w:color="auto" w:fill="FFFFFF"/>
            <w:vAlign w:val="center"/>
          </w:tcPr>
          <w:p w14:paraId="599E371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1080" w:type="dxa"/>
            <w:tcBorders>
              <w:top w:val="nil"/>
              <w:left w:val="nil"/>
              <w:bottom w:val="single" w:color="000000" w:sz="8" w:space="0"/>
              <w:right w:val="single" w:color="000000" w:sz="8" w:space="0"/>
            </w:tcBorders>
            <w:shd w:val="clear" w:color="auto" w:fill="FFFFFF"/>
            <w:vAlign w:val="center"/>
          </w:tcPr>
          <w:p w14:paraId="07E5CB1B">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12709DEE">
            <w:pPr>
              <w:jc w:val="center"/>
              <w:rPr>
                <w:rFonts w:hint="eastAsia" w:ascii="仿宋" w:hAnsi="仿宋" w:eastAsia="仿宋" w:cs="仿宋"/>
                <w:i w:val="0"/>
                <w:iCs w:val="0"/>
                <w:color w:val="000000"/>
                <w:sz w:val="24"/>
                <w:szCs w:val="24"/>
                <w:u w:val="none"/>
              </w:rPr>
            </w:pPr>
          </w:p>
        </w:tc>
      </w:tr>
      <w:tr w14:paraId="1C998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2ADC9D3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19</w:t>
            </w:r>
          </w:p>
        </w:tc>
        <w:tc>
          <w:tcPr>
            <w:tcW w:w="2970" w:type="dxa"/>
            <w:tcBorders>
              <w:top w:val="nil"/>
              <w:left w:val="nil"/>
              <w:bottom w:val="single" w:color="000000" w:sz="8" w:space="0"/>
              <w:right w:val="single" w:color="000000" w:sz="8" w:space="0"/>
            </w:tcBorders>
            <w:shd w:val="clear" w:color="auto" w:fill="FFFFFF"/>
            <w:vAlign w:val="center"/>
          </w:tcPr>
          <w:p w14:paraId="146E27D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结核杆菌γ-干扰素释放试验(酶联免疫吸附法)</w:t>
            </w:r>
          </w:p>
        </w:tc>
        <w:tc>
          <w:tcPr>
            <w:tcW w:w="1080" w:type="dxa"/>
            <w:tcBorders>
              <w:top w:val="nil"/>
              <w:left w:val="nil"/>
              <w:bottom w:val="single" w:color="000000" w:sz="8" w:space="0"/>
              <w:right w:val="single" w:color="000000" w:sz="8" w:space="0"/>
            </w:tcBorders>
            <w:shd w:val="clear" w:color="auto" w:fill="FFFFFF"/>
            <w:vAlign w:val="center"/>
          </w:tcPr>
          <w:p w14:paraId="2E7AA03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vAlign w:val="center"/>
          </w:tcPr>
          <w:p w14:paraId="5B664DA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660</w:t>
            </w:r>
          </w:p>
        </w:tc>
        <w:tc>
          <w:tcPr>
            <w:tcW w:w="1080" w:type="dxa"/>
            <w:tcBorders>
              <w:top w:val="nil"/>
              <w:left w:val="nil"/>
              <w:bottom w:val="single" w:color="000000" w:sz="8" w:space="0"/>
              <w:right w:val="single" w:color="000000" w:sz="8" w:space="0"/>
            </w:tcBorders>
            <w:shd w:val="clear" w:color="auto" w:fill="FFFFFF"/>
            <w:vAlign w:val="center"/>
          </w:tcPr>
          <w:p w14:paraId="5BD540D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1080" w:type="dxa"/>
            <w:tcBorders>
              <w:top w:val="nil"/>
              <w:left w:val="nil"/>
              <w:bottom w:val="single" w:color="000000" w:sz="8" w:space="0"/>
              <w:right w:val="single" w:color="000000" w:sz="8" w:space="0"/>
            </w:tcBorders>
            <w:shd w:val="clear" w:color="auto" w:fill="FFFFFF"/>
            <w:vAlign w:val="center"/>
          </w:tcPr>
          <w:p w14:paraId="6EAE521B">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0199D316">
            <w:pPr>
              <w:jc w:val="center"/>
              <w:rPr>
                <w:rFonts w:hint="eastAsia" w:ascii="仿宋" w:hAnsi="仿宋" w:eastAsia="仿宋" w:cs="仿宋"/>
                <w:i w:val="0"/>
                <w:iCs w:val="0"/>
                <w:color w:val="000000"/>
                <w:sz w:val="24"/>
                <w:szCs w:val="24"/>
                <w:u w:val="none"/>
              </w:rPr>
            </w:pPr>
          </w:p>
        </w:tc>
      </w:tr>
      <w:tr w14:paraId="7C1D2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23C09B6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2970" w:type="dxa"/>
            <w:tcBorders>
              <w:top w:val="nil"/>
              <w:left w:val="nil"/>
              <w:bottom w:val="single" w:color="000000" w:sz="8" w:space="0"/>
              <w:right w:val="single" w:color="000000" w:sz="8" w:space="0"/>
            </w:tcBorders>
            <w:shd w:val="clear" w:color="auto" w:fill="FFFFFF"/>
            <w:vAlign w:val="center"/>
          </w:tcPr>
          <w:p w14:paraId="3FF57DA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解脲支原体(UU-DNA)定性</w:t>
            </w:r>
          </w:p>
        </w:tc>
        <w:tc>
          <w:tcPr>
            <w:tcW w:w="1080" w:type="dxa"/>
            <w:tcBorders>
              <w:top w:val="nil"/>
              <w:left w:val="nil"/>
              <w:bottom w:val="single" w:color="000000" w:sz="8" w:space="0"/>
              <w:right w:val="single" w:color="000000" w:sz="8" w:space="0"/>
            </w:tcBorders>
            <w:shd w:val="clear" w:color="auto" w:fill="FFFFFF"/>
            <w:vAlign w:val="center"/>
          </w:tcPr>
          <w:p w14:paraId="1E9904E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557CAA8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72</w:t>
            </w:r>
          </w:p>
        </w:tc>
        <w:tc>
          <w:tcPr>
            <w:tcW w:w="1080" w:type="dxa"/>
            <w:tcBorders>
              <w:top w:val="nil"/>
              <w:left w:val="nil"/>
              <w:bottom w:val="single" w:color="000000" w:sz="8" w:space="0"/>
              <w:right w:val="single" w:color="000000" w:sz="8" w:space="0"/>
            </w:tcBorders>
            <w:shd w:val="clear" w:color="auto" w:fill="FFFFFF"/>
            <w:vAlign w:val="center"/>
          </w:tcPr>
          <w:p w14:paraId="2C7E071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1080" w:type="dxa"/>
            <w:tcBorders>
              <w:top w:val="nil"/>
              <w:left w:val="nil"/>
              <w:bottom w:val="single" w:color="000000" w:sz="8" w:space="0"/>
              <w:right w:val="single" w:color="000000" w:sz="8" w:space="0"/>
            </w:tcBorders>
            <w:shd w:val="clear" w:color="auto" w:fill="FFFFFF"/>
            <w:vAlign w:val="center"/>
          </w:tcPr>
          <w:p w14:paraId="51CBFFAD">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1F307F6C">
            <w:pPr>
              <w:jc w:val="center"/>
              <w:rPr>
                <w:rFonts w:hint="eastAsia" w:ascii="仿宋" w:hAnsi="仿宋" w:eastAsia="仿宋" w:cs="仿宋"/>
                <w:i w:val="0"/>
                <w:iCs w:val="0"/>
                <w:color w:val="000000"/>
                <w:sz w:val="24"/>
                <w:szCs w:val="24"/>
                <w:u w:val="none"/>
              </w:rPr>
            </w:pPr>
          </w:p>
        </w:tc>
      </w:tr>
      <w:tr w14:paraId="04411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0FB49BF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21</w:t>
            </w:r>
          </w:p>
        </w:tc>
        <w:tc>
          <w:tcPr>
            <w:tcW w:w="2970" w:type="dxa"/>
            <w:tcBorders>
              <w:top w:val="nil"/>
              <w:left w:val="nil"/>
              <w:bottom w:val="single" w:color="000000" w:sz="8" w:space="0"/>
              <w:right w:val="single" w:color="000000" w:sz="8" w:space="0"/>
            </w:tcBorders>
            <w:shd w:val="clear" w:color="auto" w:fill="FFFFFF"/>
            <w:vAlign w:val="center"/>
          </w:tcPr>
          <w:p w14:paraId="7C87E63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抗核抗体(ANA)</w:t>
            </w:r>
          </w:p>
        </w:tc>
        <w:tc>
          <w:tcPr>
            <w:tcW w:w="1080" w:type="dxa"/>
            <w:tcBorders>
              <w:top w:val="nil"/>
              <w:left w:val="nil"/>
              <w:bottom w:val="single" w:color="000000" w:sz="8" w:space="0"/>
              <w:right w:val="single" w:color="000000" w:sz="8" w:space="0"/>
            </w:tcBorders>
            <w:shd w:val="clear" w:color="auto" w:fill="FFFFFF"/>
            <w:vAlign w:val="center"/>
          </w:tcPr>
          <w:p w14:paraId="11CBECE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35A552C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w:t>
            </w:r>
          </w:p>
        </w:tc>
        <w:tc>
          <w:tcPr>
            <w:tcW w:w="1080" w:type="dxa"/>
            <w:tcBorders>
              <w:top w:val="nil"/>
              <w:left w:val="nil"/>
              <w:bottom w:val="single" w:color="000000" w:sz="8" w:space="0"/>
              <w:right w:val="single" w:color="000000" w:sz="8" w:space="0"/>
            </w:tcBorders>
            <w:shd w:val="clear" w:color="auto" w:fill="FFFFFF"/>
            <w:vAlign w:val="center"/>
          </w:tcPr>
          <w:p w14:paraId="35E308E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1080" w:type="dxa"/>
            <w:tcBorders>
              <w:top w:val="nil"/>
              <w:left w:val="nil"/>
              <w:bottom w:val="single" w:color="000000" w:sz="8" w:space="0"/>
              <w:right w:val="single" w:color="000000" w:sz="8" w:space="0"/>
            </w:tcBorders>
            <w:shd w:val="clear" w:color="auto" w:fill="FFFFFF"/>
            <w:vAlign w:val="center"/>
          </w:tcPr>
          <w:p w14:paraId="3670F39F">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0DCDC4E2">
            <w:pPr>
              <w:jc w:val="center"/>
              <w:rPr>
                <w:rFonts w:hint="eastAsia" w:ascii="仿宋" w:hAnsi="仿宋" w:eastAsia="仿宋" w:cs="仿宋"/>
                <w:i w:val="0"/>
                <w:iCs w:val="0"/>
                <w:color w:val="000000"/>
                <w:sz w:val="24"/>
                <w:szCs w:val="24"/>
                <w:u w:val="none"/>
              </w:rPr>
            </w:pPr>
          </w:p>
        </w:tc>
      </w:tr>
      <w:tr w14:paraId="41CEA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5B11D7F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22</w:t>
            </w:r>
          </w:p>
        </w:tc>
        <w:tc>
          <w:tcPr>
            <w:tcW w:w="2970" w:type="dxa"/>
            <w:tcBorders>
              <w:top w:val="nil"/>
              <w:left w:val="nil"/>
              <w:bottom w:val="single" w:color="000000" w:sz="8" w:space="0"/>
              <w:right w:val="single" w:color="000000" w:sz="8" w:space="0"/>
            </w:tcBorders>
            <w:shd w:val="clear" w:color="auto" w:fill="FFFFFF"/>
            <w:vAlign w:val="center"/>
          </w:tcPr>
          <w:p w14:paraId="446BDA7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抗磷脂酶A2受体抗体(PLA2R),化学发光法</w:t>
            </w:r>
          </w:p>
        </w:tc>
        <w:tc>
          <w:tcPr>
            <w:tcW w:w="1080" w:type="dxa"/>
            <w:tcBorders>
              <w:top w:val="nil"/>
              <w:left w:val="nil"/>
              <w:bottom w:val="single" w:color="000000" w:sz="8" w:space="0"/>
              <w:right w:val="single" w:color="000000" w:sz="8" w:space="0"/>
            </w:tcBorders>
            <w:shd w:val="clear" w:color="auto" w:fill="FFFFFF"/>
            <w:vAlign w:val="center"/>
          </w:tcPr>
          <w:p w14:paraId="67A83C5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3AB2796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291</w:t>
            </w:r>
          </w:p>
        </w:tc>
        <w:tc>
          <w:tcPr>
            <w:tcW w:w="1080" w:type="dxa"/>
            <w:tcBorders>
              <w:top w:val="nil"/>
              <w:left w:val="nil"/>
              <w:bottom w:val="single" w:color="000000" w:sz="8" w:space="0"/>
              <w:right w:val="single" w:color="000000" w:sz="8" w:space="0"/>
            </w:tcBorders>
            <w:shd w:val="clear" w:color="auto" w:fill="FFFFFF"/>
            <w:vAlign w:val="center"/>
          </w:tcPr>
          <w:p w14:paraId="39306E7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w:t>
            </w:r>
          </w:p>
        </w:tc>
        <w:tc>
          <w:tcPr>
            <w:tcW w:w="1080" w:type="dxa"/>
            <w:tcBorders>
              <w:top w:val="nil"/>
              <w:left w:val="nil"/>
              <w:bottom w:val="single" w:color="000000" w:sz="8" w:space="0"/>
              <w:right w:val="single" w:color="000000" w:sz="8" w:space="0"/>
            </w:tcBorders>
            <w:shd w:val="clear" w:color="auto" w:fill="FFFFFF"/>
            <w:vAlign w:val="center"/>
          </w:tcPr>
          <w:p w14:paraId="5CA62A6C">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0BDFF9B0">
            <w:pPr>
              <w:jc w:val="center"/>
              <w:rPr>
                <w:rFonts w:hint="eastAsia" w:ascii="仿宋" w:hAnsi="仿宋" w:eastAsia="仿宋" w:cs="仿宋"/>
                <w:i w:val="0"/>
                <w:iCs w:val="0"/>
                <w:color w:val="000000"/>
                <w:sz w:val="24"/>
                <w:szCs w:val="24"/>
                <w:u w:val="none"/>
              </w:rPr>
            </w:pPr>
          </w:p>
        </w:tc>
      </w:tr>
      <w:tr w14:paraId="1C2A4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7CED7A0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23</w:t>
            </w:r>
          </w:p>
        </w:tc>
        <w:tc>
          <w:tcPr>
            <w:tcW w:w="2970" w:type="dxa"/>
            <w:tcBorders>
              <w:top w:val="nil"/>
              <w:left w:val="nil"/>
              <w:bottom w:val="single" w:color="000000" w:sz="8" w:space="0"/>
              <w:right w:val="single" w:color="000000" w:sz="8" w:space="0"/>
            </w:tcBorders>
            <w:shd w:val="clear" w:color="auto" w:fill="FFFFFF"/>
            <w:vAlign w:val="center"/>
          </w:tcPr>
          <w:p w14:paraId="2121EB7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抗缪勒管激素（AMH）,化学发光法</w:t>
            </w:r>
          </w:p>
        </w:tc>
        <w:tc>
          <w:tcPr>
            <w:tcW w:w="1080" w:type="dxa"/>
            <w:tcBorders>
              <w:top w:val="nil"/>
              <w:left w:val="nil"/>
              <w:bottom w:val="single" w:color="000000" w:sz="8" w:space="0"/>
              <w:right w:val="single" w:color="000000" w:sz="8" w:space="0"/>
            </w:tcBorders>
            <w:shd w:val="clear" w:color="auto" w:fill="FFFFFF"/>
            <w:vAlign w:val="center"/>
          </w:tcPr>
          <w:p w14:paraId="013E65A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32FBC50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340</w:t>
            </w:r>
          </w:p>
        </w:tc>
        <w:tc>
          <w:tcPr>
            <w:tcW w:w="1080" w:type="dxa"/>
            <w:tcBorders>
              <w:top w:val="nil"/>
              <w:left w:val="nil"/>
              <w:bottom w:val="single" w:color="000000" w:sz="8" w:space="0"/>
              <w:right w:val="single" w:color="000000" w:sz="8" w:space="0"/>
            </w:tcBorders>
            <w:shd w:val="clear" w:color="auto" w:fill="FFFFFF"/>
            <w:vAlign w:val="center"/>
          </w:tcPr>
          <w:p w14:paraId="3FF9EED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80</w:t>
            </w:r>
          </w:p>
        </w:tc>
        <w:tc>
          <w:tcPr>
            <w:tcW w:w="1080" w:type="dxa"/>
            <w:tcBorders>
              <w:top w:val="nil"/>
              <w:left w:val="nil"/>
              <w:bottom w:val="single" w:color="000000" w:sz="8" w:space="0"/>
              <w:right w:val="single" w:color="000000" w:sz="8" w:space="0"/>
            </w:tcBorders>
            <w:shd w:val="clear" w:color="auto" w:fill="FFFFFF"/>
            <w:vAlign w:val="center"/>
          </w:tcPr>
          <w:p w14:paraId="3EE22228">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0F04448B">
            <w:pPr>
              <w:jc w:val="center"/>
              <w:rPr>
                <w:rFonts w:hint="eastAsia" w:ascii="仿宋" w:hAnsi="仿宋" w:eastAsia="仿宋" w:cs="仿宋"/>
                <w:i w:val="0"/>
                <w:iCs w:val="0"/>
                <w:color w:val="000000"/>
                <w:sz w:val="24"/>
                <w:szCs w:val="24"/>
                <w:u w:val="none"/>
              </w:rPr>
            </w:pPr>
          </w:p>
        </w:tc>
      </w:tr>
      <w:tr w14:paraId="6DC20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5205A82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24</w:t>
            </w:r>
          </w:p>
        </w:tc>
        <w:tc>
          <w:tcPr>
            <w:tcW w:w="2970" w:type="dxa"/>
            <w:tcBorders>
              <w:top w:val="nil"/>
              <w:left w:val="nil"/>
              <w:bottom w:val="single" w:color="000000" w:sz="8" w:space="0"/>
              <w:right w:val="single" w:color="000000" w:sz="8" w:space="0"/>
            </w:tcBorders>
            <w:shd w:val="clear" w:color="auto" w:fill="FFFFFF"/>
            <w:vAlign w:val="center"/>
          </w:tcPr>
          <w:p w14:paraId="0DCBF3A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抗内因子(IF)抗体,化学发光法（GZ）</w:t>
            </w:r>
          </w:p>
        </w:tc>
        <w:tc>
          <w:tcPr>
            <w:tcW w:w="1080" w:type="dxa"/>
            <w:tcBorders>
              <w:top w:val="nil"/>
              <w:left w:val="nil"/>
              <w:bottom w:val="single" w:color="000000" w:sz="8" w:space="0"/>
              <w:right w:val="single" w:color="000000" w:sz="8" w:space="0"/>
            </w:tcBorders>
            <w:shd w:val="clear" w:color="auto" w:fill="FFFFFF"/>
            <w:vAlign w:val="center"/>
          </w:tcPr>
          <w:p w14:paraId="162B0E0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268EA2F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36</w:t>
            </w:r>
          </w:p>
        </w:tc>
        <w:tc>
          <w:tcPr>
            <w:tcW w:w="1080" w:type="dxa"/>
            <w:tcBorders>
              <w:top w:val="nil"/>
              <w:left w:val="nil"/>
              <w:bottom w:val="single" w:color="000000" w:sz="8" w:space="0"/>
              <w:right w:val="single" w:color="000000" w:sz="8" w:space="0"/>
            </w:tcBorders>
            <w:shd w:val="clear" w:color="auto" w:fill="FFFFFF"/>
            <w:vAlign w:val="center"/>
          </w:tcPr>
          <w:p w14:paraId="7E2B343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1080" w:type="dxa"/>
            <w:tcBorders>
              <w:top w:val="nil"/>
              <w:left w:val="nil"/>
              <w:bottom w:val="single" w:color="000000" w:sz="8" w:space="0"/>
              <w:right w:val="single" w:color="000000" w:sz="8" w:space="0"/>
            </w:tcBorders>
            <w:shd w:val="clear" w:color="auto" w:fill="FFFFFF"/>
            <w:vAlign w:val="center"/>
          </w:tcPr>
          <w:p w14:paraId="302DDA9F">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6FA30741">
            <w:pPr>
              <w:jc w:val="center"/>
              <w:rPr>
                <w:rFonts w:hint="eastAsia" w:ascii="仿宋" w:hAnsi="仿宋" w:eastAsia="仿宋" w:cs="仿宋"/>
                <w:i w:val="0"/>
                <w:iCs w:val="0"/>
                <w:color w:val="000000"/>
                <w:sz w:val="24"/>
                <w:szCs w:val="24"/>
                <w:u w:val="none"/>
              </w:rPr>
            </w:pPr>
          </w:p>
        </w:tc>
      </w:tr>
      <w:tr w14:paraId="38873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696D946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25</w:t>
            </w:r>
          </w:p>
        </w:tc>
        <w:tc>
          <w:tcPr>
            <w:tcW w:w="2970" w:type="dxa"/>
            <w:tcBorders>
              <w:top w:val="nil"/>
              <w:left w:val="nil"/>
              <w:bottom w:val="single" w:color="000000" w:sz="8" w:space="0"/>
              <w:right w:val="single" w:color="000000" w:sz="8" w:space="0"/>
            </w:tcBorders>
            <w:shd w:val="clear" w:color="auto" w:fill="FFFFFF"/>
            <w:vAlign w:val="center"/>
          </w:tcPr>
          <w:p w14:paraId="73B2948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淋球菌(NG-DNA)定性</w:t>
            </w:r>
          </w:p>
        </w:tc>
        <w:tc>
          <w:tcPr>
            <w:tcW w:w="1080" w:type="dxa"/>
            <w:tcBorders>
              <w:top w:val="nil"/>
              <w:left w:val="nil"/>
              <w:bottom w:val="single" w:color="000000" w:sz="8" w:space="0"/>
              <w:right w:val="single" w:color="000000" w:sz="8" w:space="0"/>
            </w:tcBorders>
            <w:shd w:val="clear" w:color="auto" w:fill="FFFFFF"/>
            <w:vAlign w:val="center"/>
          </w:tcPr>
          <w:p w14:paraId="4748A72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5D3CC6A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72</w:t>
            </w:r>
          </w:p>
        </w:tc>
        <w:tc>
          <w:tcPr>
            <w:tcW w:w="0" w:type="auto"/>
            <w:tcBorders>
              <w:top w:val="nil"/>
              <w:left w:val="nil"/>
              <w:bottom w:val="single" w:color="000000" w:sz="8" w:space="0"/>
              <w:right w:val="single" w:color="000000" w:sz="8" w:space="0"/>
            </w:tcBorders>
            <w:shd w:val="clear" w:color="auto" w:fill="FFFFFF"/>
            <w:noWrap/>
            <w:vAlign w:val="center"/>
          </w:tcPr>
          <w:p w14:paraId="35D5336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0" w:type="auto"/>
            <w:tcBorders>
              <w:top w:val="nil"/>
              <w:left w:val="nil"/>
              <w:bottom w:val="single" w:color="000000" w:sz="8" w:space="0"/>
              <w:right w:val="single" w:color="000000" w:sz="8" w:space="0"/>
            </w:tcBorders>
            <w:shd w:val="clear" w:color="auto" w:fill="FFFFFF"/>
            <w:noWrap/>
            <w:vAlign w:val="center"/>
          </w:tcPr>
          <w:p w14:paraId="3261A286">
            <w:pPr>
              <w:jc w:val="center"/>
              <w:rPr>
                <w:rFonts w:hint="eastAsia" w:ascii="仿宋" w:hAnsi="仿宋" w:eastAsia="仿宋" w:cs="仿宋"/>
                <w:i w:val="0"/>
                <w:iCs w:val="0"/>
                <w:color w:val="000000"/>
                <w:sz w:val="24"/>
                <w:szCs w:val="24"/>
                <w:u w:val="none"/>
              </w:rPr>
            </w:pPr>
          </w:p>
        </w:tc>
        <w:tc>
          <w:tcPr>
            <w:tcW w:w="0" w:type="auto"/>
            <w:tcBorders>
              <w:top w:val="nil"/>
              <w:left w:val="nil"/>
              <w:bottom w:val="single" w:color="000000" w:sz="8" w:space="0"/>
              <w:right w:val="single" w:color="000000" w:sz="8" w:space="0"/>
            </w:tcBorders>
            <w:shd w:val="clear" w:color="auto" w:fill="FFFFFF"/>
            <w:noWrap/>
            <w:vAlign w:val="center"/>
          </w:tcPr>
          <w:p w14:paraId="135109D6">
            <w:pPr>
              <w:jc w:val="center"/>
              <w:rPr>
                <w:rFonts w:hint="eastAsia" w:ascii="仿宋" w:hAnsi="仿宋" w:eastAsia="仿宋" w:cs="仿宋"/>
                <w:i w:val="0"/>
                <w:iCs w:val="0"/>
                <w:color w:val="000000"/>
                <w:sz w:val="24"/>
                <w:szCs w:val="24"/>
                <w:u w:val="none"/>
              </w:rPr>
            </w:pPr>
          </w:p>
        </w:tc>
      </w:tr>
      <w:tr w14:paraId="68559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139945B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26</w:t>
            </w:r>
          </w:p>
        </w:tc>
        <w:tc>
          <w:tcPr>
            <w:tcW w:w="2970" w:type="dxa"/>
            <w:tcBorders>
              <w:top w:val="nil"/>
              <w:left w:val="nil"/>
              <w:bottom w:val="single" w:color="000000" w:sz="8" w:space="0"/>
              <w:right w:val="single" w:color="000000" w:sz="8" w:space="0"/>
            </w:tcBorders>
            <w:shd w:val="clear" w:color="auto" w:fill="FFFFFF"/>
            <w:vAlign w:val="center"/>
          </w:tcPr>
          <w:p w14:paraId="34F23A5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硫酸去氢表雄酮(DHEAS)测定</w:t>
            </w:r>
          </w:p>
        </w:tc>
        <w:tc>
          <w:tcPr>
            <w:tcW w:w="1080" w:type="dxa"/>
            <w:tcBorders>
              <w:top w:val="nil"/>
              <w:left w:val="nil"/>
              <w:bottom w:val="single" w:color="000000" w:sz="8" w:space="0"/>
              <w:right w:val="single" w:color="000000" w:sz="8" w:space="0"/>
            </w:tcBorders>
            <w:shd w:val="clear" w:color="auto" w:fill="FFFFFF"/>
            <w:vAlign w:val="center"/>
          </w:tcPr>
          <w:p w14:paraId="17EEE34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0" w:type="auto"/>
            <w:tcBorders>
              <w:top w:val="nil"/>
              <w:left w:val="nil"/>
              <w:bottom w:val="single" w:color="000000" w:sz="8" w:space="0"/>
              <w:right w:val="single" w:color="000000" w:sz="8" w:space="0"/>
            </w:tcBorders>
            <w:shd w:val="clear" w:color="auto" w:fill="FFFFFF"/>
            <w:noWrap/>
            <w:vAlign w:val="center"/>
          </w:tcPr>
          <w:p w14:paraId="1943F81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0" w:type="auto"/>
            <w:tcBorders>
              <w:top w:val="nil"/>
              <w:left w:val="nil"/>
              <w:bottom w:val="single" w:color="000000" w:sz="8" w:space="0"/>
              <w:right w:val="single" w:color="000000" w:sz="8" w:space="0"/>
            </w:tcBorders>
            <w:shd w:val="clear" w:color="auto" w:fill="FFFFFF"/>
            <w:noWrap/>
            <w:vAlign w:val="center"/>
          </w:tcPr>
          <w:p w14:paraId="731DCA6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0" w:type="auto"/>
            <w:tcBorders>
              <w:top w:val="nil"/>
              <w:left w:val="nil"/>
              <w:bottom w:val="single" w:color="000000" w:sz="8" w:space="0"/>
              <w:right w:val="single" w:color="000000" w:sz="8" w:space="0"/>
            </w:tcBorders>
            <w:shd w:val="clear" w:color="auto" w:fill="FFFFFF"/>
            <w:noWrap/>
            <w:vAlign w:val="center"/>
          </w:tcPr>
          <w:p w14:paraId="5D641FF1">
            <w:pPr>
              <w:jc w:val="center"/>
              <w:rPr>
                <w:rFonts w:hint="eastAsia" w:ascii="仿宋" w:hAnsi="仿宋" w:eastAsia="仿宋" w:cs="仿宋"/>
                <w:i w:val="0"/>
                <w:iCs w:val="0"/>
                <w:color w:val="000000"/>
                <w:sz w:val="24"/>
                <w:szCs w:val="24"/>
                <w:u w:val="none"/>
              </w:rPr>
            </w:pPr>
          </w:p>
        </w:tc>
        <w:tc>
          <w:tcPr>
            <w:tcW w:w="0" w:type="auto"/>
            <w:tcBorders>
              <w:top w:val="nil"/>
              <w:left w:val="nil"/>
              <w:bottom w:val="single" w:color="000000" w:sz="8" w:space="0"/>
              <w:right w:val="single" w:color="000000" w:sz="8" w:space="0"/>
            </w:tcBorders>
            <w:shd w:val="clear" w:color="auto" w:fill="FFFFFF"/>
            <w:noWrap/>
            <w:vAlign w:val="center"/>
          </w:tcPr>
          <w:p w14:paraId="0B5B728B">
            <w:pPr>
              <w:jc w:val="center"/>
              <w:rPr>
                <w:rFonts w:hint="eastAsia" w:ascii="仿宋" w:hAnsi="仿宋" w:eastAsia="仿宋" w:cs="仿宋"/>
                <w:i w:val="0"/>
                <w:iCs w:val="0"/>
                <w:color w:val="000000"/>
                <w:sz w:val="24"/>
                <w:szCs w:val="24"/>
                <w:u w:val="none"/>
              </w:rPr>
            </w:pPr>
          </w:p>
        </w:tc>
      </w:tr>
      <w:tr w14:paraId="4D9BC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5262C49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27</w:t>
            </w:r>
          </w:p>
        </w:tc>
        <w:tc>
          <w:tcPr>
            <w:tcW w:w="2970" w:type="dxa"/>
            <w:tcBorders>
              <w:top w:val="nil"/>
              <w:left w:val="nil"/>
              <w:bottom w:val="single" w:color="000000" w:sz="8" w:space="0"/>
              <w:right w:val="single" w:color="000000" w:sz="8" w:space="0"/>
            </w:tcBorders>
            <w:shd w:val="clear" w:color="auto" w:fill="FFFFFF"/>
            <w:vAlign w:val="center"/>
          </w:tcPr>
          <w:p w14:paraId="2D8D529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尿游离皮质醇(LC-MS/MS)（GZ）</w:t>
            </w:r>
          </w:p>
        </w:tc>
        <w:tc>
          <w:tcPr>
            <w:tcW w:w="1080" w:type="dxa"/>
            <w:tcBorders>
              <w:top w:val="nil"/>
              <w:left w:val="nil"/>
              <w:bottom w:val="nil"/>
              <w:right w:val="single" w:color="000000" w:sz="8" w:space="0"/>
            </w:tcBorders>
            <w:shd w:val="clear" w:color="auto" w:fill="FFFFFF"/>
            <w:vAlign w:val="center"/>
          </w:tcPr>
          <w:p w14:paraId="7A9E80C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2E200A9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c>
          <w:tcPr>
            <w:tcW w:w="1080" w:type="dxa"/>
            <w:tcBorders>
              <w:top w:val="nil"/>
              <w:left w:val="nil"/>
              <w:bottom w:val="single" w:color="000000" w:sz="8" w:space="0"/>
              <w:right w:val="single" w:color="000000" w:sz="8" w:space="0"/>
            </w:tcBorders>
            <w:shd w:val="clear" w:color="auto" w:fill="FFFFFF"/>
            <w:vAlign w:val="center"/>
          </w:tcPr>
          <w:p w14:paraId="7B84968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1080" w:type="dxa"/>
            <w:tcBorders>
              <w:top w:val="nil"/>
              <w:left w:val="nil"/>
              <w:bottom w:val="single" w:color="000000" w:sz="8" w:space="0"/>
              <w:right w:val="single" w:color="000000" w:sz="8" w:space="0"/>
            </w:tcBorders>
            <w:shd w:val="clear" w:color="auto" w:fill="FFFFFF"/>
            <w:vAlign w:val="center"/>
          </w:tcPr>
          <w:p w14:paraId="14A2C617">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5A4DA352">
            <w:pPr>
              <w:jc w:val="center"/>
              <w:rPr>
                <w:rFonts w:hint="eastAsia" w:ascii="仿宋" w:hAnsi="仿宋" w:eastAsia="仿宋" w:cs="仿宋"/>
                <w:i w:val="0"/>
                <w:iCs w:val="0"/>
                <w:color w:val="000000"/>
                <w:sz w:val="24"/>
                <w:szCs w:val="24"/>
                <w:u w:val="none"/>
              </w:rPr>
            </w:pPr>
          </w:p>
        </w:tc>
      </w:tr>
      <w:tr w14:paraId="3AEB4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0931B27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28</w:t>
            </w:r>
          </w:p>
        </w:tc>
        <w:tc>
          <w:tcPr>
            <w:tcW w:w="2970" w:type="dxa"/>
            <w:tcBorders>
              <w:top w:val="nil"/>
              <w:left w:val="nil"/>
              <w:bottom w:val="single" w:color="000000" w:sz="8" w:space="0"/>
              <w:right w:val="single" w:color="000000" w:sz="8" w:space="0"/>
            </w:tcBorders>
            <w:shd w:val="clear" w:color="auto" w:fill="FFFFFF"/>
            <w:vAlign w:val="center"/>
          </w:tcPr>
          <w:p w14:paraId="49D2C28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皮质醇(COR)</w:t>
            </w:r>
          </w:p>
        </w:tc>
        <w:tc>
          <w:tcPr>
            <w:tcW w:w="1080" w:type="dxa"/>
            <w:tcBorders>
              <w:top w:val="single" w:color="000000" w:sz="8" w:space="0"/>
              <w:left w:val="nil"/>
              <w:bottom w:val="single" w:color="000000" w:sz="8" w:space="0"/>
              <w:right w:val="single" w:color="000000" w:sz="8" w:space="0"/>
            </w:tcBorders>
            <w:shd w:val="clear" w:color="auto" w:fill="FFFFFF"/>
            <w:vAlign w:val="center"/>
          </w:tcPr>
          <w:p w14:paraId="40F791A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51E9BDD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25</w:t>
            </w:r>
          </w:p>
        </w:tc>
        <w:tc>
          <w:tcPr>
            <w:tcW w:w="1080" w:type="dxa"/>
            <w:tcBorders>
              <w:top w:val="nil"/>
              <w:left w:val="nil"/>
              <w:bottom w:val="single" w:color="000000" w:sz="8" w:space="0"/>
              <w:right w:val="single" w:color="000000" w:sz="8" w:space="0"/>
            </w:tcBorders>
            <w:shd w:val="clear" w:color="auto" w:fill="FFFFFF"/>
            <w:vAlign w:val="center"/>
          </w:tcPr>
          <w:p w14:paraId="53A8391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1080" w:type="dxa"/>
            <w:tcBorders>
              <w:top w:val="nil"/>
              <w:left w:val="nil"/>
              <w:bottom w:val="single" w:color="000000" w:sz="8" w:space="0"/>
              <w:right w:val="single" w:color="000000" w:sz="8" w:space="0"/>
            </w:tcBorders>
            <w:shd w:val="clear" w:color="auto" w:fill="FFFFFF"/>
            <w:vAlign w:val="center"/>
          </w:tcPr>
          <w:p w14:paraId="0D05E711">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1DF7E98B">
            <w:pPr>
              <w:jc w:val="center"/>
              <w:rPr>
                <w:rFonts w:hint="eastAsia" w:ascii="仿宋" w:hAnsi="仿宋" w:eastAsia="仿宋" w:cs="仿宋"/>
                <w:i w:val="0"/>
                <w:iCs w:val="0"/>
                <w:color w:val="000000"/>
                <w:sz w:val="24"/>
                <w:szCs w:val="24"/>
                <w:u w:val="none"/>
              </w:rPr>
            </w:pPr>
          </w:p>
        </w:tc>
      </w:tr>
      <w:tr w14:paraId="741F7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70F90D4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29</w:t>
            </w:r>
          </w:p>
        </w:tc>
        <w:tc>
          <w:tcPr>
            <w:tcW w:w="2970" w:type="dxa"/>
            <w:tcBorders>
              <w:top w:val="nil"/>
              <w:left w:val="nil"/>
              <w:bottom w:val="single" w:color="000000" w:sz="8" w:space="0"/>
              <w:right w:val="single" w:color="000000" w:sz="8" w:space="0"/>
            </w:tcBorders>
            <w:shd w:val="clear" w:color="auto" w:fill="FFFFFF"/>
            <w:vAlign w:val="center"/>
          </w:tcPr>
          <w:p w14:paraId="5856940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全血微量元素铅(Pb)</w:t>
            </w:r>
          </w:p>
        </w:tc>
        <w:tc>
          <w:tcPr>
            <w:tcW w:w="1080" w:type="dxa"/>
            <w:tcBorders>
              <w:top w:val="nil"/>
              <w:left w:val="nil"/>
              <w:bottom w:val="single" w:color="000000" w:sz="8" w:space="0"/>
              <w:right w:val="single" w:color="000000" w:sz="8" w:space="0"/>
            </w:tcBorders>
            <w:shd w:val="clear" w:color="auto" w:fill="FFFFFF"/>
            <w:vAlign w:val="center"/>
          </w:tcPr>
          <w:p w14:paraId="52CC752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6A081C7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w:t>
            </w:r>
          </w:p>
        </w:tc>
        <w:tc>
          <w:tcPr>
            <w:tcW w:w="1080" w:type="dxa"/>
            <w:tcBorders>
              <w:top w:val="nil"/>
              <w:left w:val="nil"/>
              <w:bottom w:val="single" w:color="000000" w:sz="8" w:space="0"/>
              <w:right w:val="single" w:color="000000" w:sz="8" w:space="0"/>
            </w:tcBorders>
            <w:shd w:val="clear" w:color="auto" w:fill="FFFFFF"/>
            <w:vAlign w:val="center"/>
          </w:tcPr>
          <w:p w14:paraId="33C9B9A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1080" w:type="dxa"/>
            <w:tcBorders>
              <w:top w:val="nil"/>
              <w:left w:val="nil"/>
              <w:bottom w:val="single" w:color="000000" w:sz="8" w:space="0"/>
              <w:right w:val="single" w:color="000000" w:sz="8" w:space="0"/>
            </w:tcBorders>
            <w:shd w:val="clear" w:color="auto" w:fill="FFFFFF"/>
            <w:vAlign w:val="center"/>
          </w:tcPr>
          <w:p w14:paraId="7F67FFD9">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33643831">
            <w:pPr>
              <w:jc w:val="center"/>
              <w:rPr>
                <w:rFonts w:hint="eastAsia" w:ascii="仿宋" w:hAnsi="仿宋" w:eastAsia="仿宋" w:cs="仿宋"/>
                <w:i w:val="0"/>
                <w:iCs w:val="0"/>
                <w:color w:val="000000"/>
                <w:sz w:val="24"/>
                <w:szCs w:val="24"/>
                <w:u w:val="none"/>
              </w:rPr>
            </w:pPr>
          </w:p>
        </w:tc>
      </w:tr>
      <w:tr w14:paraId="21BFB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2C28D1D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w:t>
            </w:r>
          </w:p>
        </w:tc>
        <w:tc>
          <w:tcPr>
            <w:tcW w:w="2970" w:type="dxa"/>
            <w:tcBorders>
              <w:top w:val="nil"/>
              <w:left w:val="nil"/>
              <w:bottom w:val="single" w:color="000000" w:sz="8" w:space="0"/>
              <w:right w:val="single" w:color="000000" w:sz="8" w:space="0"/>
            </w:tcBorders>
            <w:shd w:val="clear" w:color="auto" w:fill="FFFFFF"/>
            <w:vAlign w:val="center"/>
          </w:tcPr>
          <w:p w14:paraId="26543AC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全血微量元素五项(Cu、Zn、Ca、Mg、Fe)</w:t>
            </w:r>
          </w:p>
        </w:tc>
        <w:tc>
          <w:tcPr>
            <w:tcW w:w="1080" w:type="dxa"/>
            <w:tcBorders>
              <w:top w:val="nil"/>
              <w:left w:val="nil"/>
              <w:bottom w:val="single" w:color="000000" w:sz="8" w:space="0"/>
              <w:right w:val="single" w:color="000000" w:sz="8" w:space="0"/>
            </w:tcBorders>
            <w:shd w:val="clear" w:color="auto" w:fill="FFFFFF"/>
            <w:vAlign w:val="center"/>
          </w:tcPr>
          <w:p w14:paraId="10540FD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5EDC290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w:t>
            </w:r>
          </w:p>
        </w:tc>
        <w:tc>
          <w:tcPr>
            <w:tcW w:w="1080" w:type="dxa"/>
            <w:tcBorders>
              <w:top w:val="nil"/>
              <w:left w:val="nil"/>
              <w:bottom w:val="single" w:color="000000" w:sz="8" w:space="0"/>
              <w:right w:val="single" w:color="000000" w:sz="8" w:space="0"/>
            </w:tcBorders>
            <w:shd w:val="clear" w:color="auto" w:fill="FFFFFF"/>
            <w:vAlign w:val="center"/>
          </w:tcPr>
          <w:p w14:paraId="0E7436E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1080" w:type="dxa"/>
            <w:tcBorders>
              <w:top w:val="nil"/>
              <w:left w:val="nil"/>
              <w:bottom w:val="single" w:color="000000" w:sz="8" w:space="0"/>
              <w:right w:val="single" w:color="000000" w:sz="8" w:space="0"/>
            </w:tcBorders>
            <w:shd w:val="clear" w:color="auto" w:fill="FFFFFF"/>
            <w:vAlign w:val="center"/>
          </w:tcPr>
          <w:p w14:paraId="29D65E0F">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52F14473">
            <w:pPr>
              <w:jc w:val="center"/>
              <w:rPr>
                <w:rFonts w:hint="eastAsia" w:ascii="仿宋" w:hAnsi="仿宋" w:eastAsia="仿宋" w:cs="仿宋"/>
                <w:i w:val="0"/>
                <w:iCs w:val="0"/>
                <w:color w:val="000000"/>
                <w:sz w:val="24"/>
                <w:szCs w:val="24"/>
                <w:u w:val="none"/>
              </w:rPr>
            </w:pPr>
          </w:p>
        </w:tc>
      </w:tr>
      <w:tr w14:paraId="232A6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40E7B83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31</w:t>
            </w:r>
          </w:p>
        </w:tc>
        <w:tc>
          <w:tcPr>
            <w:tcW w:w="2970" w:type="dxa"/>
            <w:tcBorders>
              <w:top w:val="nil"/>
              <w:left w:val="nil"/>
              <w:bottom w:val="single" w:color="000000" w:sz="8" w:space="0"/>
              <w:right w:val="single" w:color="000000" w:sz="8" w:space="0"/>
            </w:tcBorders>
            <w:shd w:val="clear" w:color="auto" w:fill="FFFFFF"/>
            <w:vAlign w:val="center"/>
          </w:tcPr>
          <w:p w14:paraId="6743A62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醛固酮(ALD)</w:t>
            </w:r>
          </w:p>
        </w:tc>
        <w:tc>
          <w:tcPr>
            <w:tcW w:w="1080" w:type="dxa"/>
            <w:tcBorders>
              <w:top w:val="nil"/>
              <w:left w:val="nil"/>
              <w:bottom w:val="single" w:color="000000" w:sz="8" w:space="0"/>
              <w:right w:val="single" w:color="000000" w:sz="8" w:space="0"/>
            </w:tcBorders>
            <w:shd w:val="clear" w:color="auto" w:fill="FFFFFF"/>
            <w:vAlign w:val="center"/>
          </w:tcPr>
          <w:p w14:paraId="1C151B5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73BE727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35</w:t>
            </w:r>
          </w:p>
        </w:tc>
        <w:tc>
          <w:tcPr>
            <w:tcW w:w="1080" w:type="dxa"/>
            <w:tcBorders>
              <w:top w:val="nil"/>
              <w:left w:val="nil"/>
              <w:bottom w:val="single" w:color="000000" w:sz="8" w:space="0"/>
              <w:right w:val="single" w:color="000000" w:sz="8" w:space="0"/>
            </w:tcBorders>
            <w:shd w:val="clear" w:color="auto" w:fill="FFFFFF"/>
            <w:vAlign w:val="center"/>
          </w:tcPr>
          <w:p w14:paraId="601A740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1080" w:type="dxa"/>
            <w:tcBorders>
              <w:top w:val="nil"/>
              <w:left w:val="nil"/>
              <w:bottom w:val="single" w:color="000000" w:sz="8" w:space="0"/>
              <w:right w:val="single" w:color="000000" w:sz="8" w:space="0"/>
            </w:tcBorders>
            <w:shd w:val="clear" w:color="auto" w:fill="FFFFFF"/>
            <w:vAlign w:val="center"/>
          </w:tcPr>
          <w:p w14:paraId="4B21F894">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102FBDD2">
            <w:pPr>
              <w:jc w:val="center"/>
              <w:rPr>
                <w:rFonts w:hint="eastAsia" w:ascii="仿宋" w:hAnsi="仿宋" w:eastAsia="仿宋" w:cs="仿宋"/>
                <w:i w:val="0"/>
                <w:iCs w:val="0"/>
                <w:color w:val="000000"/>
                <w:sz w:val="24"/>
                <w:szCs w:val="24"/>
                <w:u w:val="none"/>
              </w:rPr>
            </w:pPr>
          </w:p>
        </w:tc>
      </w:tr>
      <w:tr w14:paraId="329AE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1E6D9BC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32</w:t>
            </w:r>
          </w:p>
        </w:tc>
        <w:tc>
          <w:tcPr>
            <w:tcW w:w="2970" w:type="dxa"/>
            <w:tcBorders>
              <w:top w:val="nil"/>
              <w:left w:val="nil"/>
              <w:bottom w:val="single" w:color="000000" w:sz="8" w:space="0"/>
              <w:right w:val="single" w:color="000000" w:sz="8" w:space="0"/>
            </w:tcBorders>
            <w:shd w:val="clear" w:color="auto" w:fill="FFFFFF"/>
            <w:vAlign w:val="center"/>
          </w:tcPr>
          <w:p w14:paraId="1087BA3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人附睾蛋白4（HE4）</w:t>
            </w:r>
          </w:p>
        </w:tc>
        <w:tc>
          <w:tcPr>
            <w:tcW w:w="1080" w:type="dxa"/>
            <w:tcBorders>
              <w:top w:val="nil"/>
              <w:left w:val="nil"/>
              <w:bottom w:val="single" w:color="000000" w:sz="8" w:space="0"/>
              <w:right w:val="single" w:color="000000" w:sz="8" w:space="0"/>
            </w:tcBorders>
            <w:shd w:val="clear" w:color="auto" w:fill="FFFFFF"/>
            <w:vAlign w:val="center"/>
          </w:tcPr>
          <w:p w14:paraId="1844AEA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vAlign w:val="center"/>
          </w:tcPr>
          <w:p w14:paraId="0222E95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1080" w:type="dxa"/>
            <w:tcBorders>
              <w:top w:val="nil"/>
              <w:left w:val="nil"/>
              <w:bottom w:val="single" w:color="000000" w:sz="8" w:space="0"/>
              <w:right w:val="single" w:color="000000" w:sz="8" w:space="0"/>
            </w:tcBorders>
            <w:shd w:val="clear" w:color="auto" w:fill="FFFFFF"/>
            <w:vAlign w:val="center"/>
          </w:tcPr>
          <w:p w14:paraId="5AB539C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300</w:t>
            </w:r>
          </w:p>
        </w:tc>
        <w:tc>
          <w:tcPr>
            <w:tcW w:w="1080" w:type="dxa"/>
            <w:tcBorders>
              <w:top w:val="nil"/>
              <w:left w:val="nil"/>
              <w:bottom w:val="single" w:color="000000" w:sz="8" w:space="0"/>
              <w:right w:val="single" w:color="000000" w:sz="8" w:space="0"/>
            </w:tcBorders>
            <w:shd w:val="clear" w:color="auto" w:fill="FFFFFF"/>
            <w:vAlign w:val="center"/>
          </w:tcPr>
          <w:p w14:paraId="22A55C24">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16400B6B">
            <w:pPr>
              <w:jc w:val="center"/>
              <w:rPr>
                <w:rFonts w:hint="eastAsia" w:ascii="仿宋" w:hAnsi="仿宋" w:eastAsia="仿宋" w:cs="仿宋"/>
                <w:i w:val="0"/>
                <w:iCs w:val="0"/>
                <w:color w:val="000000"/>
                <w:sz w:val="24"/>
                <w:szCs w:val="24"/>
                <w:u w:val="none"/>
              </w:rPr>
            </w:pPr>
          </w:p>
        </w:tc>
      </w:tr>
      <w:tr w14:paraId="46777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78D2AE1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33</w:t>
            </w:r>
          </w:p>
        </w:tc>
        <w:tc>
          <w:tcPr>
            <w:tcW w:w="2970" w:type="dxa"/>
            <w:tcBorders>
              <w:top w:val="nil"/>
              <w:left w:val="nil"/>
              <w:bottom w:val="single" w:color="000000" w:sz="8" w:space="0"/>
              <w:right w:val="single" w:color="000000" w:sz="8" w:space="0"/>
            </w:tcBorders>
            <w:shd w:val="clear" w:color="auto" w:fill="FFFFFF"/>
            <w:vAlign w:val="center"/>
          </w:tcPr>
          <w:p w14:paraId="3F040C9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人类白细胞分化抗原B27(HLA-B27)筛查</w:t>
            </w:r>
          </w:p>
        </w:tc>
        <w:tc>
          <w:tcPr>
            <w:tcW w:w="1080" w:type="dxa"/>
            <w:tcBorders>
              <w:top w:val="nil"/>
              <w:left w:val="nil"/>
              <w:bottom w:val="single" w:color="000000" w:sz="8" w:space="0"/>
              <w:right w:val="single" w:color="000000" w:sz="8" w:space="0"/>
            </w:tcBorders>
            <w:shd w:val="clear" w:color="auto" w:fill="FFFFFF"/>
            <w:vAlign w:val="center"/>
          </w:tcPr>
          <w:p w14:paraId="31C4CE1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3F8DC0A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140</w:t>
            </w:r>
          </w:p>
        </w:tc>
        <w:tc>
          <w:tcPr>
            <w:tcW w:w="1080" w:type="dxa"/>
            <w:tcBorders>
              <w:top w:val="nil"/>
              <w:left w:val="nil"/>
              <w:bottom w:val="single" w:color="000000" w:sz="8" w:space="0"/>
              <w:right w:val="single" w:color="000000" w:sz="8" w:space="0"/>
            </w:tcBorders>
            <w:shd w:val="clear" w:color="auto" w:fill="FFFFFF"/>
            <w:vAlign w:val="center"/>
          </w:tcPr>
          <w:p w14:paraId="0719510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1080" w:type="dxa"/>
            <w:tcBorders>
              <w:top w:val="nil"/>
              <w:left w:val="nil"/>
              <w:bottom w:val="single" w:color="000000" w:sz="8" w:space="0"/>
              <w:right w:val="single" w:color="000000" w:sz="8" w:space="0"/>
            </w:tcBorders>
            <w:shd w:val="clear" w:color="auto" w:fill="FFFFFF"/>
            <w:vAlign w:val="center"/>
          </w:tcPr>
          <w:p w14:paraId="2A3CDA97">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530C29C6">
            <w:pPr>
              <w:jc w:val="center"/>
              <w:rPr>
                <w:rFonts w:hint="eastAsia" w:ascii="仿宋" w:hAnsi="仿宋" w:eastAsia="仿宋" w:cs="仿宋"/>
                <w:i w:val="0"/>
                <w:iCs w:val="0"/>
                <w:color w:val="000000"/>
                <w:sz w:val="24"/>
                <w:szCs w:val="24"/>
                <w:u w:val="none"/>
              </w:rPr>
            </w:pPr>
          </w:p>
        </w:tc>
      </w:tr>
      <w:tr w14:paraId="076C1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1A13748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34</w:t>
            </w:r>
          </w:p>
        </w:tc>
        <w:tc>
          <w:tcPr>
            <w:tcW w:w="2970" w:type="dxa"/>
            <w:tcBorders>
              <w:top w:val="nil"/>
              <w:left w:val="nil"/>
              <w:bottom w:val="single" w:color="000000" w:sz="8" w:space="0"/>
              <w:right w:val="single" w:color="000000" w:sz="8" w:space="0"/>
            </w:tcBorders>
            <w:shd w:val="clear" w:color="auto" w:fill="FFFFFF"/>
            <w:vAlign w:val="center"/>
          </w:tcPr>
          <w:p w14:paraId="2994C7A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沙眼衣原体(CT-DNA)定性</w:t>
            </w:r>
          </w:p>
        </w:tc>
        <w:tc>
          <w:tcPr>
            <w:tcW w:w="1080" w:type="dxa"/>
            <w:tcBorders>
              <w:top w:val="nil"/>
              <w:left w:val="nil"/>
              <w:bottom w:val="single" w:color="000000" w:sz="8" w:space="0"/>
              <w:right w:val="single" w:color="000000" w:sz="8" w:space="0"/>
            </w:tcBorders>
            <w:shd w:val="clear" w:color="auto" w:fill="FFFFFF"/>
            <w:vAlign w:val="center"/>
          </w:tcPr>
          <w:p w14:paraId="6837729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77CE53F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72</w:t>
            </w:r>
          </w:p>
        </w:tc>
        <w:tc>
          <w:tcPr>
            <w:tcW w:w="1080" w:type="dxa"/>
            <w:tcBorders>
              <w:top w:val="nil"/>
              <w:left w:val="nil"/>
              <w:bottom w:val="single" w:color="000000" w:sz="8" w:space="0"/>
              <w:right w:val="single" w:color="000000" w:sz="8" w:space="0"/>
            </w:tcBorders>
            <w:shd w:val="clear" w:color="auto" w:fill="FFFFFF"/>
            <w:vAlign w:val="center"/>
          </w:tcPr>
          <w:p w14:paraId="41F27EB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1080" w:type="dxa"/>
            <w:tcBorders>
              <w:top w:val="nil"/>
              <w:left w:val="nil"/>
              <w:bottom w:val="single" w:color="000000" w:sz="8" w:space="0"/>
              <w:right w:val="single" w:color="000000" w:sz="8" w:space="0"/>
            </w:tcBorders>
            <w:shd w:val="clear" w:color="auto" w:fill="FFFFFF"/>
            <w:vAlign w:val="center"/>
          </w:tcPr>
          <w:p w14:paraId="5D223AF2">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771B316B">
            <w:pPr>
              <w:jc w:val="center"/>
              <w:rPr>
                <w:rFonts w:hint="eastAsia" w:ascii="仿宋" w:hAnsi="仿宋" w:eastAsia="仿宋" w:cs="仿宋"/>
                <w:i w:val="0"/>
                <w:iCs w:val="0"/>
                <w:color w:val="000000"/>
                <w:sz w:val="24"/>
                <w:szCs w:val="24"/>
                <w:u w:val="none"/>
              </w:rPr>
            </w:pPr>
          </w:p>
        </w:tc>
      </w:tr>
      <w:tr w14:paraId="6D909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24B13DE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35</w:t>
            </w:r>
          </w:p>
        </w:tc>
        <w:tc>
          <w:tcPr>
            <w:tcW w:w="2970" w:type="dxa"/>
            <w:tcBorders>
              <w:top w:val="nil"/>
              <w:left w:val="nil"/>
              <w:bottom w:val="single" w:color="000000" w:sz="8" w:space="0"/>
              <w:right w:val="single" w:color="000000" w:sz="8" w:space="0"/>
            </w:tcBorders>
            <w:shd w:val="clear" w:color="auto" w:fill="FFFFFF"/>
            <w:vAlign w:val="center"/>
          </w:tcPr>
          <w:p w14:paraId="035E7AB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生长激素</w:t>
            </w:r>
          </w:p>
        </w:tc>
        <w:tc>
          <w:tcPr>
            <w:tcW w:w="1080" w:type="dxa"/>
            <w:tcBorders>
              <w:top w:val="nil"/>
              <w:left w:val="nil"/>
              <w:bottom w:val="single" w:color="000000" w:sz="8" w:space="0"/>
              <w:right w:val="single" w:color="000000" w:sz="8" w:space="0"/>
            </w:tcBorders>
            <w:shd w:val="clear" w:color="auto" w:fill="FFFFFF"/>
            <w:vAlign w:val="center"/>
          </w:tcPr>
          <w:p w14:paraId="1BFAAC2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721854E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35</w:t>
            </w:r>
          </w:p>
        </w:tc>
        <w:tc>
          <w:tcPr>
            <w:tcW w:w="1080" w:type="dxa"/>
            <w:tcBorders>
              <w:top w:val="nil"/>
              <w:left w:val="nil"/>
              <w:bottom w:val="single" w:color="000000" w:sz="8" w:space="0"/>
              <w:right w:val="single" w:color="000000" w:sz="8" w:space="0"/>
            </w:tcBorders>
            <w:shd w:val="clear" w:color="auto" w:fill="FFFFFF"/>
            <w:vAlign w:val="center"/>
          </w:tcPr>
          <w:p w14:paraId="0E45D17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1080" w:type="dxa"/>
            <w:tcBorders>
              <w:top w:val="nil"/>
              <w:left w:val="nil"/>
              <w:bottom w:val="single" w:color="000000" w:sz="8" w:space="0"/>
              <w:right w:val="single" w:color="000000" w:sz="8" w:space="0"/>
            </w:tcBorders>
            <w:shd w:val="clear" w:color="auto" w:fill="FFFFFF"/>
            <w:vAlign w:val="center"/>
          </w:tcPr>
          <w:p w14:paraId="2CE934FB">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63EC2FB6">
            <w:pPr>
              <w:jc w:val="center"/>
              <w:rPr>
                <w:rFonts w:hint="eastAsia" w:ascii="仿宋" w:hAnsi="仿宋" w:eastAsia="仿宋" w:cs="仿宋"/>
                <w:i w:val="0"/>
                <w:iCs w:val="0"/>
                <w:color w:val="000000"/>
                <w:sz w:val="24"/>
                <w:szCs w:val="24"/>
                <w:u w:val="none"/>
              </w:rPr>
            </w:pPr>
          </w:p>
        </w:tc>
      </w:tr>
      <w:tr w14:paraId="267A4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334566E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36</w:t>
            </w:r>
          </w:p>
        </w:tc>
        <w:tc>
          <w:tcPr>
            <w:tcW w:w="2970" w:type="dxa"/>
            <w:tcBorders>
              <w:top w:val="nil"/>
              <w:left w:val="nil"/>
              <w:bottom w:val="single" w:color="000000" w:sz="8" w:space="0"/>
              <w:right w:val="single" w:color="000000" w:sz="8" w:space="0"/>
            </w:tcBorders>
            <w:shd w:val="clear" w:color="auto" w:fill="FFFFFF"/>
            <w:vAlign w:val="center"/>
          </w:tcPr>
          <w:p w14:paraId="7B876EB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药物浓度测定</w:t>
            </w:r>
          </w:p>
        </w:tc>
        <w:tc>
          <w:tcPr>
            <w:tcW w:w="1080" w:type="dxa"/>
            <w:tcBorders>
              <w:top w:val="nil"/>
              <w:left w:val="nil"/>
              <w:bottom w:val="single" w:color="000000" w:sz="8" w:space="0"/>
              <w:right w:val="single" w:color="000000" w:sz="8" w:space="0"/>
            </w:tcBorders>
            <w:shd w:val="clear" w:color="auto" w:fill="FFFFFF"/>
            <w:vAlign w:val="center"/>
          </w:tcPr>
          <w:p w14:paraId="7B49763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每种药物</w:t>
            </w:r>
          </w:p>
        </w:tc>
        <w:tc>
          <w:tcPr>
            <w:tcW w:w="1080" w:type="dxa"/>
            <w:tcBorders>
              <w:top w:val="nil"/>
              <w:left w:val="nil"/>
              <w:bottom w:val="single" w:color="000000" w:sz="8" w:space="0"/>
              <w:right w:val="single" w:color="000000" w:sz="8" w:space="0"/>
            </w:tcBorders>
            <w:shd w:val="clear" w:color="auto" w:fill="FFFFFF"/>
            <w:vAlign w:val="center"/>
          </w:tcPr>
          <w:p w14:paraId="416379B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129</w:t>
            </w:r>
          </w:p>
        </w:tc>
        <w:tc>
          <w:tcPr>
            <w:tcW w:w="1080" w:type="dxa"/>
            <w:tcBorders>
              <w:top w:val="nil"/>
              <w:left w:val="nil"/>
              <w:bottom w:val="single" w:color="000000" w:sz="8" w:space="0"/>
              <w:right w:val="single" w:color="000000" w:sz="8" w:space="0"/>
            </w:tcBorders>
            <w:shd w:val="clear" w:color="auto" w:fill="FFFFFF"/>
            <w:vAlign w:val="center"/>
          </w:tcPr>
          <w:p w14:paraId="73933BF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1080" w:type="dxa"/>
            <w:tcBorders>
              <w:top w:val="nil"/>
              <w:left w:val="nil"/>
              <w:bottom w:val="single" w:color="000000" w:sz="8" w:space="0"/>
              <w:right w:val="single" w:color="000000" w:sz="8" w:space="0"/>
            </w:tcBorders>
            <w:shd w:val="clear" w:color="auto" w:fill="FFFFFF"/>
            <w:vAlign w:val="center"/>
          </w:tcPr>
          <w:p w14:paraId="6A5B2D1D">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76126B6F">
            <w:pPr>
              <w:jc w:val="center"/>
              <w:rPr>
                <w:rFonts w:hint="eastAsia" w:ascii="仿宋" w:hAnsi="仿宋" w:eastAsia="仿宋" w:cs="仿宋"/>
                <w:i w:val="0"/>
                <w:iCs w:val="0"/>
                <w:color w:val="000000"/>
                <w:sz w:val="24"/>
                <w:szCs w:val="24"/>
                <w:u w:val="none"/>
              </w:rPr>
            </w:pPr>
          </w:p>
        </w:tc>
      </w:tr>
      <w:tr w14:paraId="10304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326054D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37</w:t>
            </w:r>
          </w:p>
        </w:tc>
        <w:tc>
          <w:tcPr>
            <w:tcW w:w="2970" w:type="dxa"/>
            <w:tcBorders>
              <w:top w:val="nil"/>
              <w:left w:val="nil"/>
              <w:bottom w:val="single" w:color="000000" w:sz="8" w:space="0"/>
              <w:right w:val="single" w:color="000000" w:sz="8" w:space="0"/>
            </w:tcBorders>
            <w:shd w:val="clear" w:color="auto" w:fill="FFFFFF"/>
            <w:vAlign w:val="center"/>
          </w:tcPr>
          <w:p w14:paraId="278BA63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糖尿病自身抗体三项</w:t>
            </w:r>
          </w:p>
        </w:tc>
        <w:tc>
          <w:tcPr>
            <w:tcW w:w="1080" w:type="dxa"/>
            <w:tcBorders>
              <w:top w:val="nil"/>
              <w:left w:val="nil"/>
              <w:bottom w:val="single" w:color="000000" w:sz="8" w:space="0"/>
              <w:right w:val="single" w:color="000000" w:sz="8" w:space="0"/>
            </w:tcBorders>
            <w:shd w:val="clear" w:color="auto" w:fill="FFFFFF"/>
            <w:vAlign w:val="center"/>
          </w:tcPr>
          <w:p w14:paraId="24093C9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3051476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120</w:t>
            </w:r>
          </w:p>
        </w:tc>
        <w:tc>
          <w:tcPr>
            <w:tcW w:w="1080" w:type="dxa"/>
            <w:tcBorders>
              <w:top w:val="nil"/>
              <w:left w:val="nil"/>
              <w:bottom w:val="single" w:color="000000" w:sz="8" w:space="0"/>
              <w:right w:val="single" w:color="000000" w:sz="8" w:space="0"/>
            </w:tcBorders>
            <w:shd w:val="clear" w:color="auto" w:fill="FFFFFF"/>
            <w:vAlign w:val="center"/>
          </w:tcPr>
          <w:p w14:paraId="721C4B7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c>
          <w:tcPr>
            <w:tcW w:w="1080" w:type="dxa"/>
            <w:tcBorders>
              <w:top w:val="nil"/>
              <w:left w:val="nil"/>
              <w:bottom w:val="single" w:color="000000" w:sz="8" w:space="0"/>
              <w:right w:val="single" w:color="000000" w:sz="8" w:space="0"/>
            </w:tcBorders>
            <w:shd w:val="clear" w:color="auto" w:fill="FFFFFF"/>
            <w:vAlign w:val="center"/>
          </w:tcPr>
          <w:p w14:paraId="083CB136">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378EF0C9">
            <w:pPr>
              <w:jc w:val="center"/>
              <w:rPr>
                <w:rFonts w:hint="eastAsia" w:ascii="仿宋" w:hAnsi="仿宋" w:eastAsia="仿宋" w:cs="仿宋"/>
                <w:i w:val="0"/>
                <w:iCs w:val="0"/>
                <w:color w:val="000000"/>
                <w:sz w:val="24"/>
                <w:szCs w:val="24"/>
                <w:u w:val="none"/>
              </w:rPr>
            </w:pPr>
          </w:p>
        </w:tc>
      </w:tr>
      <w:tr w14:paraId="48BDA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27A480B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38</w:t>
            </w:r>
          </w:p>
        </w:tc>
        <w:tc>
          <w:tcPr>
            <w:tcW w:w="2970" w:type="dxa"/>
            <w:tcBorders>
              <w:top w:val="nil"/>
              <w:left w:val="nil"/>
              <w:bottom w:val="single" w:color="000000" w:sz="8" w:space="0"/>
              <w:right w:val="single" w:color="000000" w:sz="8" w:space="0"/>
            </w:tcBorders>
            <w:shd w:val="clear" w:color="auto" w:fill="FFFFFF"/>
            <w:vAlign w:val="center"/>
          </w:tcPr>
          <w:p w14:paraId="2C82B20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食物不耐受14项</w:t>
            </w:r>
          </w:p>
        </w:tc>
        <w:tc>
          <w:tcPr>
            <w:tcW w:w="1080" w:type="dxa"/>
            <w:tcBorders>
              <w:top w:val="nil"/>
              <w:left w:val="nil"/>
              <w:bottom w:val="single" w:color="000000" w:sz="8" w:space="0"/>
              <w:right w:val="single" w:color="000000" w:sz="8" w:space="0"/>
            </w:tcBorders>
            <w:shd w:val="clear" w:color="auto" w:fill="FFFFFF"/>
            <w:vAlign w:val="center"/>
          </w:tcPr>
          <w:p w14:paraId="2F22BEA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15DCEC8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420</w:t>
            </w:r>
          </w:p>
        </w:tc>
        <w:tc>
          <w:tcPr>
            <w:tcW w:w="1080" w:type="dxa"/>
            <w:tcBorders>
              <w:top w:val="nil"/>
              <w:left w:val="nil"/>
              <w:bottom w:val="single" w:color="000000" w:sz="8" w:space="0"/>
              <w:right w:val="single" w:color="000000" w:sz="8" w:space="0"/>
            </w:tcBorders>
            <w:shd w:val="clear" w:color="auto" w:fill="FFFFFF"/>
            <w:vAlign w:val="center"/>
          </w:tcPr>
          <w:p w14:paraId="25240D3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1080" w:type="dxa"/>
            <w:tcBorders>
              <w:top w:val="nil"/>
              <w:left w:val="nil"/>
              <w:bottom w:val="single" w:color="000000" w:sz="8" w:space="0"/>
              <w:right w:val="single" w:color="000000" w:sz="8" w:space="0"/>
            </w:tcBorders>
            <w:shd w:val="clear" w:color="auto" w:fill="FFFFFF"/>
            <w:vAlign w:val="center"/>
          </w:tcPr>
          <w:p w14:paraId="327E7A36">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08451151">
            <w:pPr>
              <w:jc w:val="center"/>
              <w:rPr>
                <w:rFonts w:hint="eastAsia" w:ascii="仿宋" w:hAnsi="仿宋" w:eastAsia="仿宋" w:cs="仿宋"/>
                <w:i w:val="0"/>
                <w:iCs w:val="0"/>
                <w:color w:val="000000"/>
                <w:sz w:val="24"/>
                <w:szCs w:val="24"/>
                <w:u w:val="none"/>
              </w:rPr>
            </w:pPr>
          </w:p>
        </w:tc>
      </w:tr>
      <w:tr w14:paraId="0710F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2241FF8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39</w:t>
            </w:r>
          </w:p>
        </w:tc>
        <w:tc>
          <w:tcPr>
            <w:tcW w:w="2970" w:type="dxa"/>
            <w:tcBorders>
              <w:top w:val="nil"/>
              <w:left w:val="nil"/>
              <w:bottom w:val="single" w:color="000000" w:sz="8" w:space="0"/>
              <w:right w:val="single" w:color="000000" w:sz="8" w:space="0"/>
            </w:tcBorders>
            <w:shd w:val="clear" w:color="auto" w:fill="FFFFFF"/>
            <w:vAlign w:val="center"/>
          </w:tcPr>
          <w:p w14:paraId="75BB91B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外周血T淋巴细胞亚群(百分比+绝对计数)</w:t>
            </w:r>
          </w:p>
        </w:tc>
        <w:tc>
          <w:tcPr>
            <w:tcW w:w="1080" w:type="dxa"/>
            <w:tcBorders>
              <w:top w:val="nil"/>
              <w:left w:val="nil"/>
              <w:bottom w:val="single" w:color="000000" w:sz="8" w:space="0"/>
              <w:right w:val="single" w:color="000000" w:sz="8" w:space="0"/>
            </w:tcBorders>
            <w:shd w:val="clear" w:color="auto" w:fill="FFFFFF"/>
            <w:vAlign w:val="center"/>
          </w:tcPr>
          <w:p w14:paraId="7130321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每个抗原</w:t>
            </w:r>
          </w:p>
        </w:tc>
        <w:tc>
          <w:tcPr>
            <w:tcW w:w="1080" w:type="dxa"/>
            <w:tcBorders>
              <w:top w:val="nil"/>
              <w:left w:val="nil"/>
              <w:bottom w:val="single" w:color="000000" w:sz="8" w:space="0"/>
              <w:right w:val="single" w:color="000000" w:sz="8" w:space="0"/>
            </w:tcBorders>
            <w:shd w:val="clear" w:color="auto" w:fill="FFFFFF"/>
            <w:vAlign w:val="center"/>
          </w:tcPr>
          <w:p w14:paraId="4E01AFB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150</w:t>
            </w:r>
          </w:p>
        </w:tc>
        <w:tc>
          <w:tcPr>
            <w:tcW w:w="1080" w:type="dxa"/>
            <w:tcBorders>
              <w:top w:val="nil"/>
              <w:left w:val="nil"/>
              <w:bottom w:val="single" w:color="000000" w:sz="8" w:space="0"/>
              <w:right w:val="single" w:color="000000" w:sz="8" w:space="0"/>
            </w:tcBorders>
            <w:shd w:val="clear" w:color="auto" w:fill="FFFFFF"/>
            <w:vAlign w:val="center"/>
          </w:tcPr>
          <w:p w14:paraId="5B6A54A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1080" w:type="dxa"/>
            <w:tcBorders>
              <w:top w:val="nil"/>
              <w:left w:val="nil"/>
              <w:bottom w:val="single" w:color="000000" w:sz="8" w:space="0"/>
              <w:right w:val="single" w:color="000000" w:sz="8" w:space="0"/>
            </w:tcBorders>
            <w:shd w:val="clear" w:color="auto" w:fill="FFFFFF"/>
            <w:vAlign w:val="center"/>
          </w:tcPr>
          <w:p w14:paraId="0D45BD32">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01FFA9CE">
            <w:pPr>
              <w:jc w:val="center"/>
              <w:rPr>
                <w:rFonts w:hint="eastAsia" w:ascii="仿宋" w:hAnsi="仿宋" w:eastAsia="仿宋" w:cs="仿宋"/>
                <w:i w:val="0"/>
                <w:iCs w:val="0"/>
                <w:color w:val="000000"/>
                <w:sz w:val="24"/>
                <w:szCs w:val="24"/>
                <w:u w:val="none"/>
              </w:rPr>
            </w:pPr>
          </w:p>
        </w:tc>
      </w:tr>
      <w:tr w14:paraId="16FBB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7FB2B18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w:t>
            </w:r>
          </w:p>
        </w:tc>
        <w:tc>
          <w:tcPr>
            <w:tcW w:w="2970" w:type="dxa"/>
            <w:tcBorders>
              <w:top w:val="nil"/>
              <w:left w:val="nil"/>
              <w:bottom w:val="single" w:color="000000" w:sz="8" w:space="0"/>
              <w:right w:val="single" w:color="000000" w:sz="8" w:space="0"/>
            </w:tcBorders>
            <w:shd w:val="clear" w:color="auto" w:fill="FFFFFF"/>
            <w:vAlign w:val="center"/>
          </w:tcPr>
          <w:p w14:paraId="220EE5F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胃癌肿瘤标志物筛查 2项</w:t>
            </w:r>
          </w:p>
        </w:tc>
        <w:tc>
          <w:tcPr>
            <w:tcW w:w="1080" w:type="dxa"/>
            <w:tcBorders>
              <w:top w:val="nil"/>
              <w:left w:val="nil"/>
              <w:bottom w:val="single" w:color="000000" w:sz="8" w:space="0"/>
              <w:right w:val="single" w:color="000000" w:sz="8" w:space="0"/>
            </w:tcBorders>
            <w:shd w:val="clear" w:color="auto" w:fill="FFFFFF"/>
            <w:vAlign w:val="center"/>
          </w:tcPr>
          <w:p w14:paraId="748388C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1821CF8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160</w:t>
            </w:r>
          </w:p>
        </w:tc>
        <w:tc>
          <w:tcPr>
            <w:tcW w:w="1080" w:type="dxa"/>
            <w:tcBorders>
              <w:top w:val="nil"/>
              <w:left w:val="nil"/>
              <w:bottom w:val="single" w:color="000000" w:sz="8" w:space="0"/>
              <w:right w:val="single" w:color="000000" w:sz="8" w:space="0"/>
            </w:tcBorders>
            <w:shd w:val="clear" w:color="auto" w:fill="FFFFFF"/>
            <w:vAlign w:val="center"/>
          </w:tcPr>
          <w:p w14:paraId="00AE062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1080" w:type="dxa"/>
            <w:tcBorders>
              <w:top w:val="nil"/>
              <w:left w:val="nil"/>
              <w:bottom w:val="single" w:color="000000" w:sz="8" w:space="0"/>
              <w:right w:val="single" w:color="000000" w:sz="8" w:space="0"/>
            </w:tcBorders>
            <w:shd w:val="clear" w:color="auto" w:fill="FFFFFF"/>
            <w:vAlign w:val="center"/>
          </w:tcPr>
          <w:p w14:paraId="19253DBA">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33B1741A">
            <w:pPr>
              <w:jc w:val="center"/>
              <w:rPr>
                <w:rFonts w:hint="eastAsia" w:ascii="仿宋" w:hAnsi="仿宋" w:eastAsia="仿宋" w:cs="仿宋"/>
                <w:i w:val="0"/>
                <w:iCs w:val="0"/>
                <w:color w:val="000000"/>
                <w:sz w:val="24"/>
                <w:szCs w:val="24"/>
                <w:u w:val="none"/>
              </w:rPr>
            </w:pPr>
          </w:p>
        </w:tc>
      </w:tr>
      <w:tr w14:paraId="6BA1C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21ECE91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41</w:t>
            </w:r>
          </w:p>
        </w:tc>
        <w:tc>
          <w:tcPr>
            <w:tcW w:w="2970" w:type="dxa"/>
            <w:tcBorders>
              <w:top w:val="nil"/>
              <w:left w:val="nil"/>
              <w:bottom w:val="single" w:color="000000" w:sz="8" w:space="0"/>
              <w:right w:val="single" w:color="000000" w:sz="8" w:space="0"/>
            </w:tcBorders>
            <w:shd w:val="clear" w:color="auto" w:fill="FFFFFF"/>
            <w:vAlign w:val="center"/>
          </w:tcPr>
          <w:p w14:paraId="4CBD2F3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免疫功能检测（流式细胞法）</w:t>
            </w:r>
          </w:p>
        </w:tc>
        <w:tc>
          <w:tcPr>
            <w:tcW w:w="1080" w:type="dxa"/>
            <w:tcBorders>
              <w:top w:val="nil"/>
              <w:left w:val="nil"/>
              <w:bottom w:val="single" w:color="000000" w:sz="8" w:space="0"/>
              <w:right w:val="single" w:color="000000" w:sz="8" w:space="0"/>
            </w:tcBorders>
            <w:shd w:val="clear" w:color="auto" w:fill="FFFFFF"/>
            <w:vAlign w:val="center"/>
          </w:tcPr>
          <w:p w14:paraId="1E649EB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每个抗原</w:t>
            </w:r>
          </w:p>
        </w:tc>
        <w:tc>
          <w:tcPr>
            <w:tcW w:w="1080" w:type="dxa"/>
            <w:tcBorders>
              <w:top w:val="nil"/>
              <w:left w:val="nil"/>
              <w:bottom w:val="single" w:color="000000" w:sz="8" w:space="0"/>
              <w:right w:val="single" w:color="000000" w:sz="8" w:space="0"/>
            </w:tcBorders>
            <w:shd w:val="clear" w:color="auto" w:fill="FFFFFF"/>
            <w:vAlign w:val="center"/>
          </w:tcPr>
          <w:p w14:paraId="0F7301B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300</w:t>
            </w:r>
          </w:p>
        </w:tc>
        <w:tc>
          <w:tcPr>
            <w:tcW w:w="1080" w:type="dxa"/>
            <w:tcBorders>
              <w:top w:val="nil"/>
              <w:left w:val="nil"/>
              <w:bottom w:val="single" w:color="000000" w:sz="8" w:space="0"/>
              <w:right w:val="single" w:color="000000" w:sz="8" w:space="0"/>
            </w:tcBorders>
            <w:shd w:val="clear" w:color="auto" w:fill="FFFFFF"/>
            <w:vAlign w:val="center"/>
          </w:tcPr>
          <w:p w14:paraId="14FEBD0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1080" w:type="dxa"/>
            <w:tcBorders>
              <w:top w:val="nil"/>
              <w:left w:val="nil"/>
              <w:bottom w:val="single" w:color="000000" w:sz="8" w:space="0"/>
              <w:right w:val="single" w:color="000000" w:sz="8" w:space="0"/>
            </w:tcBorders>
            <w:shd w:val="clear" w:color="auto" w:fill="FFFFFF"/>
            <w:vAlign w:val="center"/>
          </w:tcPr>
          <w:p w14:paraId="6C206823">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52695CD2">
            <w:pPr>
              <w:jc w:val="center"/>
              <w:rPr>
                <w:rFonts w:hint="eastAsia" w:ascii="仿宋" w:hAnsi="仿宋" w:eastAsia="仿宋" w:cs="仿宋"/>
                <w:i w:val="0"/>
                <w:iCs w:val="0"/>
                <w:color w:val="000000"/>
                <w:sz w:val="24"/>
                <w:szCs w:val="24"/>
                <w:u w:val="none"/>
              </w:rPr>
            </w:pPr>
          </w:p>
        </w:tc>
      </w:tr>
      <w:tr w14:paraId="208D2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505AEFC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42</w:t>
            </w:r>
          </w:p>
        </w:tc>
        <w:tc>
          <w:tcPr>
            <w:tcW w:w="2970" w:type="dxa"/>
            <w:tcBorders>
              <w:top w:val="nil"/>
              <w:left w:val="nil"/>
              <w:bottom w:val="single" w:color="000000" w:sz="8" w:space="0"/>
              <w:right w:val="single" w:color="000000" w:sz="8" w:space="0"/>
            </w:tcBorders>
            <w:shd w:val="clear" w:color="auto" w:fill="FFFFFF"/>
            <w:vAlign w:val="center"/>
          </w:tcPr>
          <w:p w14:paraId="4F415BC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性病三项(NG、CT、UU)</w:t>
            </w:r>
          </w:p>
        </w:tc>
        <w:tc>
          <w:tcPr>
            <w:tcW w:w="1080" w:type="dxa"/>
            <w:tcBorders>
              <w:top w:val="nil"/>
              <w:left w:val="nil"/>
              <w:bottom w:val="single" w:color="000000" w:sz="8" w:space="0"/>
              <w:right w:val="single" w:color="000000" w:sz="8" w:space="0"/>
            </w:tcBorders>
            <w:shd w:val="clear" w:color="auto" w:fill="FFFFFF"/>
            <w:vAlign w:val="center"/>
          </w:tcPr>
          <w:p w14:paraId="2ABE918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2B3AE56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216</w:t>
            </w:r>
          </w:p>
        </w:tc>
        <w:tc>
          <w:tcPr>
            <w:tcW w:w="1080" w:type="dxa"/>
            <w:tcBorders>
              <w:top w:val="nil"/>
              <w:left w:val="nil"/>
              <w:bottom w:val="single" w:color="000000" w:sz="8" w:space="0"/>
              <w:right w:val="single" w:color="000000" w:sz="8" w:space="0"/>
            </w:tcBorders>
            <w:shd w:val="clear" w:color="auto" w:fill="FFFFFF"/>
            <w:vAlign w:val="center"/>
          </w:tcPr>
          <w:p w14:paraId="0F2BD16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80</w:t>
            </w:r>
          </w:p>
        </w:tc>
        <w:tc>
          <w:tcPr>
            <w:tcW w:w="1080" w:type="dxa"/>
            <w:tcBorders>
              <w:top w:val="nil"/>
              <w:left w:val="nil"/>
              <w:bottom w:val="single" w:color="000000" w:sz="8" w:space="0"/>
              <w:right w:val="single" w:color="000000" w:sz="8" w:space="0"/>
            </w:tcBorders>
            <w:shd w:val="clear" w:color="auto" w:fill="FFFFFF"/>
            <w:vAlign w:val="center"/>
          </w:tcPr>
          <w:p w14:paraId="6D111E12">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17EE4716">
            <w:pPr>
              <w:jc w:val="center"/>
              <w:rPr>
                <w:rFonts w:hint="eastAsia" w:ascii="仿宋" w:hAnsi="仿宋" w:eastAsia="仿宋" w:cs="仿宋"/>
                <w:i w:val="0"/>
                <w:iCs w:val="0"/>
                <w:color w:val="000000"/>
                <w:sz w:val="24"/>
                <w:szCs w:val="24"/>
                <w:u w:val="none"/>
              </w:rPr>
            </w:pPr>
          </w:p>
        </w:tc>
      </w:tr>
      <w:tr w14:paraId="267B4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34CF659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43</w:t>
            </w:r>
          </w:p>
        </w:tc>
        <w:tc>
          <w:tcPr>
            <w:tcW w:w="2970" w:type="dxa"/>
            <w:tcBorders>
              <w:top w:val="nil"/>
              <w:left w:val="nil"/>
              <w:bottom w:val="single" w:color="000000" w:sz="8" w:space="0"/>
              <w:right w:val="single" w:color="000000" w:sz="8" w:space="0"/>
            </w:tcBorders>
            <w:shd w:val="clear" w:color="auto" w:fill="FFFFFF"/>
            <w:vAlign w:val="center"/>
          </w:tcPr>
          <w:p w14:paraId="752156A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血清蛋白电泳(SPE)</w:t>
            </w:r>
          </w:p>
        </w:tc>
        <w:tc>
          <w:tcPr>
            <w:tcW w:w="1080" w:type="dxa"/>
            <w:tcBorders>
              <w:top w:val="nil"/>
              <w:left w:val="nil"/>
              <w:bottom w:val="single" w:color="000000" w:sz="8" w:space="0"/>
              <w:right w:val="single" w:color="000000" w:sz="8" w:space="0"/>
            </w:tcBorders>
            <w:shd w:val="clear" w:color="auto" w:fill="FFFFFF"/>
            <w:vAlign w:val="center"/>
          </w:tcPr>
          <w:p w14:paraId="0485BF3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332F58E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36</w:t>
            </w:r>
          </w:p>
        </w:tc>
        <w:tc>
          <w:tcPr>
            <w:tcW w:w="1080" w:type="dxa"/>
            <w:tcBorders>
              <w:top w:val="nil"/>
              <w:left w:val="nil"/>
              <w:bottom w:val="single" w:color="000000" w:sz="8" w:space="0"/>
              <w:right w:val="single" w:color="000000" w:sz="8" w:space="0"/>
            </w:tcBorders>
            <w:shd w:val="clear" w:color="auto" w:fill="FFFFFF"/>
            <w:vAlign w:val="center"/>
          </w:tcPr>
          <w:p w14:paraId="7403BF3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w:t>
            </w:r>
          </w:p>
        </w:tc>
        <w:tc>
          <w:tcPr>
            <w:tcW w:w="1080" w:type="dxa"/>
            <w:tcBorders>
              <w:top w:val="nil"/>
              <w:left w:val="nil"/>
              <w:bottom w:val="single" w:color="000000" w:sz="8" w:space="0"/>
              <w:right w:val="single" w:color="000000" w:sz="8" w:space="0"/>
            </w:tcBorders>
            <w:shd w:val="clear" w:color="auto" w:fill="FFFFFF"/>
            <w:vAlign w:val="center"/>
          </w:tcPr>
          <w:p w14:paraId="5CF46792">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29CA77EF">
            <w:pPr>
              <w:jc w:val="center"/>
              <w:rPr>
                <w:rFonts w:hint="eastAsia" w:ascii="仿宋" w:hAnsi="仿宋" w:eastAsia="仿宋" w:cs="仿宋"/>
                <w:i w:val="0"/>
                <w:iCs w:val="0"/>
                <w:color w:val="000000"/>
                <w:sz w:val="24"/>
                <w:szCs w:val="24"/>
                <w:u w:val="none"/>
              </w:rPr>
            </w:pPr>
          </w:p>
        </w:tc>
      </w:tr>
      <w:tr w14:paraId="3436F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0E4FF88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44</w:t>
            </w:r>
          </w:p>
        </w:tc>
        <w:tc>
          <w:tcPr>
            <w:tcW w:w="2970" w:type="dxa"/>
            <w:tcBorders>
              <w:top w:val="nil"/>
              <w:left w:val="nil"/>
              <w:bottom w:val="single" w:color="000000" w:sz="8" w:space="0"/>
              <w:right w:val="single" w:color="000000" w:sz="8" w:space="0"/>
            </w:tcBorders>
            <w:shd w:val="clear" w:color="auto" w:fill="FFFFFF"/>
            <w:vAlign w:val="center"/>
          </w:tcPr>
          <w:p w14:paraId="4651E75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血清免疫固定电泳</w:t>
            </w:r>
          </w:p>
        </w:tc>
        <w:tc>
          <w:tcPr>
            <w:tcW w:w="1080" w:type="dxa"/>
            <w:tcBorders>
              <w:top w:val="nil"/>
              <w:left w:val="nil"/>
              <w:bottom w:val="single" w:color="000000" w:sz="8" w:space="0"/>
              <w:right w:val="single" w:color="000000" w:sz="8" w:space="0"/>
            </w:tcBorders>
            <w:shd w:val="clear" w:color="auto" w:fill="FFFFFF"/>
            <w:vAlign w:val="center"/>
          </w:tcPr>
          <w:p w14:paraId="1BA493F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2963802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58</w:t>
            </w:r>
          </w:p>
        </w:tc>
        <w:tc>
          <w:tcPr>
            <w:tcW w:w="1080" w:type="dxa"/>
            <w:tcBorders>
              <w:top w:val="nil"/>
              <w:left w:val="nil"/>
              <w:bottom w:val="single" w:color="000000" w:sz="8" w:space="0"/>
              <w:right w:val="single" w:color="000000" w:sz="8" w:space="0"/>
            </w:tcBorders>
            <w:shd w:val="clear" w:color="auto" w:fill="FFFFFF"/>
            <w:vAlign w:val="center"/>
          </w:tcPr>
          <w:p w14:paraId="6FAEC90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w:t>
            </w:r>
          </w:p>
        </w:tc>
        <w:tc>
          <w:tcPr>
            <w:tcW w:w="1080" w:type="dxa"/>
            <w:tcBorders>
              <w:top w:val="nil"/>
              <w:left w:val="nil"/>
              <w:bottom w:val="single" w:color="000000" w:sz="8" w:space="0"/>
              <w:right w:val="single" w:color="000000" w:sz="8" w:space="0"/>
            </w:tcBorders>
            <w:shd w:val="clear" w:color="auto" w:fill="FFFFFF"/>
            <w:vAlign w:val="center"/>
          </w:tcPr>
          <w:p w14:paraId="403284EF">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5F858C55">
            <w:pPr>
              <w:jc w:val="center"/>
              <w:rPr>
                <w:rFonts w:hint="eastAsia" w:ascii="仿宋" w:hAnsi="仿宋" w:eastAsia="仿宋" w:cs="仿宋"/>
                <w:i w:val="0"/>
                <w:iCs w:val="0"/>
                <w:color w:val="000000"/>
                <w:sz w:val="24"/>
                <w:szCs w:val="24"/>
                <w:u w:val="none"/>
              </w:rPr>
            </w:pPr>
          </w:p>
        </w:tc>
      </w:tr>
      <w:tr w14:paraId="71127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6A3A0DD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45</w:t>
            </w:r>
          </w:p>
        </w:tc>
        <w:tc>
          <w:tcPr>
            <w:tcW w:w="2970" w:type="dxa"/>
            <w:tcBorders>
              <w:top w:val="nil"/>
              <w:left w:val="nil"/>
              <w:bottom w:val="single" w:color="000000" w:sz="8" w:space="0"/>
              <w:right w:val="single" w:color="000000" w:sz="8" w:space="0"/>
            </w:tcBorders>
            <w:shd w:val="clear" w:color="auto" w:fill="FFFFFF"/>
            <w:vAlign w:val="center"/>
          </w:tcPr>
          <w:p w14:paraId="3CA5CC5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血清游离轻链组合</w:t>
            </w:r>
          </w:p>
        </w:tc>
        <w:tc>
          <w:tcPr>
            <w:tcW w:w="1080" w:type="dxa"/>
            <w:tcBorders>
              <w:top w:val="nil"/>
              <w:left w:val="nil"/>
              <w:bottom w:val="single" w:color="000000" w:sz="8" w:space="0"/>
              <w:right w:val="single" w:color="000000" w:sz="8" w:space="0"/>
            </w:tcBorders>
            <w:shd w:val="clear" w:color="auto" w:fill="FFFFFF"/>
            <w:vAlign w:val="center"/>
          </w:tcPr>
          <w:p w14:paraId="22C1626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vAlign w:val="center"/>
          </w:tcPr>
          <w:p w14:paraId="58B87ED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334</w:t>
            </w:r>
          </w:p>
        </w:tc>
        <w:tc>
          <w:tcPr>
            <w:tcW w:w="1080" w:type="dxa"/>
            <w:tcBorders>
              <w:top w:val="nil"/>
              <w:left w:val="nil"/>
              <w:bottom w:val="single" w:color="000000" w:sz="8" w:space="0"/>
              <w:right w:val="single" w:color="000000" w:sz="8" w:space="0"/>
            </w:tcBorders>
            <w:shd w:val="clear" w:color="auto" w:fill="FFFFFF"/>
            <w:vAlign w:val="center"/>
          </w:tcPr>
          <w:p w14:paraId="2933BA1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c>
          <w:tcPr>
            <w:tcW w:w="1080" w:type="dxa"/>
            <w:tcBorders>
              <w:top w:val="nil"/>
              <w:left w:val="nil"/>
              <w:bottom w:val="single" w:color="000000" w:sz="8" w:space="0"/>
              <w:right w:val="single" w:color="000000" w:sz="8" w:space="0"/>
            </w:tcBorders>
            <w:shd w:val="clear" w:color="auto" w:fill="FFFFFF"/>
            <w:vAlign w:val="center"/>
          </w:tcPr>
          <w:p w14:paraId="4E380931">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210F49AD">
            <w:pPr>
              <w:jc w:val="center"/>
              <w:rPr>
                <w:rFonts w:hint="eastAsia" w:ascii="仿宋" w:hAnsi="仿宋" w:eastAsia="仿宋" w:cs="仿宋"/>
                <w:i w:val="0"/>
                <w:iCs w:val="0"/>
                <w:color w:val="000000"/>
                <w:sz w:val="24"/>
                <w:szCs w:val="24"/>
                <w:u w:val="none"/>
              </w:rPr>
            </w:pPr>
          </w:p>
        </w:tc>
      </w:tr>
      <w:tr w14:paraId="779C9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38E2E5D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46</w:t>
            </w:r>
          </w:p>
        </w:tc>
        <w:tc>
          <w:tcPr>
            <w:tcW w:w="2970" w:type="dxa"/>
            <w:tcBorders>
              <w:top w:val="nil"/>
              <w:left w:val="nil"/>
              <w:bottom w:val="single" w:color="000000" w:sz="8" w:space="0"/>
              <w:right w:val="single" w:color="000000" w:sz="8" w:space="0"/>
            </w:tcBorders>
            <w:shd w:val="clear" w:color="auto" w:fill="FFFFFF"/>
            <w:vAlign w:val="center"/>
          </w:tcPr>
          <w:p w14:paraId="2548F3B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血液流变学(12项)</w:t>
            </w:r>
          </w:p>
        </w:tc>
        <w:tc>
          <w:tcPr>
            <w:tcW w:w="1080" w:type="dxa"/>
            <w:tcBorders>
              <w:top w:val="nil"/>
              <w:left w:val="nil"/>
              <w:bottom w:val="single" w:color="000000" w:sz="8" w:space="0"/>
              <w:right w:val="single" w:color="000000" w:sz="8" w:space="0"/>
            </w:tcBorders>
            <w:shd w:val="clear" w:color="auto" w:fill="FFFFFF"/>
            <w:vAlign w:val="center"/>
          </w:tcPr>
          <w:p w14:paraId="5CA17E4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6CE6E9A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67</w:t>
            </w:r>
          </w:p>
        </w:tc>
        <w:tc>
          <w:tcPr>
            <w:tcW w:w="1080" w:type="dxa"/>
            <w:tcBorders>
              <w:top w:val="nil"/>
              <w:left w:val="nil"/>
              <w:bottom w:val="single" w:color="000000" w:sz="8" w:space="0"/>
              <w:right w:val="single" w:color="000000" w:sz="8" w:space="0"/>
            </w:tcBorders>
            <w:shd w:val="clear" w:color="auto" w:fill="FFFFFF"/>
            <w:vAlign w:val="center"/>
          </w:tcPr>
          <w:p w14:paraId="43EDF4B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c>
          <w:tcPr>
            <w:tcW w:w="1080" w:type="dxa"/>
            <w:tcBorders>
              <w:top w:val="nil"/>
              <w:left w:val="nil"/>
              <w:bottom w:val="single" w:color="000000" w:sz="8" w:space="0"/>
              <w:right w:val="single" w:color="000000" w:sz="8" w:space="0"/>
            </w:tcBorders>
            <w:shd w:val="clear" w:color="auto" w:fill="FFFFFF"/>
            <w:vAlign w:val="center"/>
          </w:tcPr>
          <w:p w14:paraId="109560CC">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41091D9E">
            <w:pPr>
              <w:jc w:val="center"/>
              <w:rPr>
                <w:rFonts w:hint="eastAsia" w:ascii="仿宋" w:hAnsi="仿宋" w:eastAsia="仿宋" w:cs="仿宋"/>
                <w:i w:val="0"/>
                <w:iCs w:val="0"/>
                <w:color w:val="000000"/>
                <w:sz w:val="24"/>
                <w:szCs w:val="24"/>
                <w:u w:val="none"/>
              </w:rPr>
            </w:pPr>
          </w:p>
        </w:tc>
      </w:tr>
      <w:tr w14:paraId="59748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645BB23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47</w:t>
            </w:r>
          </w:p>
        </w:tc>
        <w:tc>
          <w:tcPr>
            <w:tcW w:w="2970" w:type="dxa"/>
            <w:tcBorders>
              <w:top w:val="nil"/>
              <w:left w:val="nil"/>
              <w:bottom w:val="single" w:color="000000" w:sz="8" w:space="0"/>
              <w:right w:val="single" w:color="000000" w:sz="8" w:space="0"/>
            </w:tcBorders>
            <w:shd w:val="clear" w:color="auto" w:fill="FFFFFF"/>
            <w:vAlign w:val="center"/>
          </w:tcPr>
          <w:p w14:paraId="1F8272B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胰岛素样生长因子 1(IGF-1)</w:t>
            </w:r>
          </w:p>
        </w:tc>
        <w:tc>
          <w:tcPr>
            <w:tcW w:w="1080" w:type="dxa"/>
            <w:tcBorders>
              <w:top w:val="nil"/>
              <w:left w:val="nil"/>
              <w:bottom w:val="single" w:color="000000" w:sz="8" w:space="0"/>
              <w:right w:val="single" w:color="000000" w:sz="8" w:space="0"/>
            </w:tcBorders>
            <w:shd w:val="clear" w:color="auto" w:fill="FFFFFF"/>
            <w:vAlign w:val="center"/>
          </w:tcPr>
          <w:p w14:paraId="145E3E9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vAlign w:val="center"/>
          </w:tcPr>
          <w:p w14:paraId="6F5CB0F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1080" w:type="dxa"/>
            <w:tcBorders>
              <w:top w:val="nil"/>
              <w:left w:val="nil"/>
              <w:bottom w:val="single" w:color="000000" w:sz="8" w:space="0"/>
              <w:right w:val="single" w:color="000000" w:sz="8" w:space="0"/>
            </w:tcBorders>
            <w:shd w:val="clear" w:color="auto" w:fill="FFFFFF"/>
            <w:vAlign w:val="center"/>
          </w:tcPr>
          <w:p w14:paraId="3EEF80F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1080" w:type="dxa"/>
            <w:tcBorders>
              <w:top w:val="nil"/>
              <w:left w:val="nil"/>
              <w:bottom w:val="single" w:color="000000" w:sz="8" w:space="0"/>
              <w:right w:val="single" w:color="000000" w:sz="8" w:space="0"/>
            </w:tcBorders>
            <w:shd w:val="clear" w:color="auto" w:fill="FFFFFF"/>
            <w:vAlign w:val="center"/>
          </w:tcPr>
          <w:p w14:paraId="6D7B6408">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78DB17F8">
            <w:pPr>
              <w:jc w:val="center"/>
              <w:rPr>
                <w:rFonts w:hint="eastAsia" w:ascii="仿宋" w:hAnsi="仿宋" w:eastAsia="仿宋" w:cs="仿宋"/>
                <w:i w:val="0"/>
                <w:iCs w:val="0"/>
                <w:color w:val="000000"/>
                <w:sz w:val="24"/>
                <w:szCs w:val="24"/>
                <w:u w:val="none"/>
              </w:rPr>
            </w:pPr>
          </w:p>
        </w:tc>
      </w:tr>
      <w:tr w14:paraId="7E335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1ED2383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48</w:t>
            </w:r>
          </w:p>
        </w:tc>
        <w:tc>
          <w:tcPr>
            <w:tcW w:w="2970" w:type="dxa"/>
            <w:tcBorders>
              <w:top w:val="nil"/>
              <w:left w:val="nil"/>
              <w:bottom w:val="single" w:color="000000" w:sz="8" w:space="0"/>
              <w:right w:val="single" w:color="000000" w:sz="8" w:space="0"/>
            </w:tcBorders>
            <w:shd w:val="clear" w:color="auto" w:fill="FFFFFF"/>
            <w:vAlign w:val="center"/>
          </w:tcPr>
          <w:p w14:paraId="5B669DD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胰岛素样生长因子结合蛋白-3(IGFBP-3)</w:t>
            </w:r>
          </w:p>
        </w:tc>
        <w:tc>
          <w:tcPr>
            <w:tcW w:w="1080" w:type="dxa"/>
            <w:tcBorders>
              <w:top w:val="nil"/>
              <w:left w:val="nil"/>
              <w:bottom w:val="single" w:color="000000" w:sz="8" w:space="0"/>
              <w:right w:val="single" w:color="000000" w:sz="8" w:space="0"/>
            </w:tcBorders>
            <w:shd w:val="clear" w:color="auto" w:fill="FFFFFF"/>
            <w:vAlign w:val="center"/>
          </w:tcPr>
          <w:p w14:paraId="5672B01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vAlign w:val="center"/>
          </w:tcPr>
          <w:p w14:paraId="08611C4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1080" w:type="dxa"/>
            <w:tcBorders>
              <w:top w:val="nil"/>
              <w:left w:val="nil"/>
              <w:bottom w:val="single" w:color="000000" w:sz="8" w:space="0"/>
              <w:right w:val="single" w:color="000000" w:sz="8" w:space="0"/>
            </w:tcBorders>
            <w:shd w:val="clear" w:color="auto" w:fill="FFFFFF"/>
            <w:vAlign w:val="center"/>
          </w:tcPr>
          <w:p w14:paraId="64FC947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1080" w:type="dxa"/>
            <w:tcBorders>
              <w:top w:val="nil"/>
              <w:left w:val="nil"/>
              <w:bottom w:val="single" w:color="000000" w:sz="8" w:space="0"/>
              <w:right w:val="single" w:color="000000" w:sz="8" w:space="0"/>
            </w:tcBorders>
            <w:shd w:val="clear" w:color="auto" w:fill="FFFFFF"/>
            <w:vAlign w:val="center"/>
          </w:tcPr>
          <w:p w14:paraId="6CC04D20">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76081E89">
            <w:pPr>
              <w:jc w:val="center"/>
              <w:rPr>
                <w:rFonts w:hint="eastAsia" w:ascii="仿宋" w:hAnsi="仿宋" w:eastAsia="仿宋" w:cs="仿宋"/>
                <w:i w:val="0"/>
                <w:iCs w:val="0"/>
                <w:color w:val="000000"/>
                <w:sz w:val="24"/>
                <w:szCs w:val="24"/>
                <w:u w:val="none"/>
              </w:rPr>
            </w:pPr>
          </w:p>
        </w:tc>
      </w:tr>
      <w:tr w14:paraId="70F9E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172D5EF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49</w:t>
            </w:r>
          </w:p>
        </w:tc>
        <w:tc>
          <w:tcPr>
            <w:tcW w:w="2970" w:type="dxa"/>
            <w:tcBorders>
              <w:top w:val="nil"/>
              <w:left w:val="nil"/>
              <w:bottom w:val="single" w:color="000000" w:sz="8" w:space="0"/>
              <w:right w:val="single" w:color="000000" w:sz="8" w:space="0"/>
            </w:tcBorders>
            <w:shd w:val="clear" w:color="auto" w:fill="FFFFFF"/>
            <w:vAlign w:val="center"/>
          </w:tcPr>
          <w:p w14:paraId="1155DD5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异常凝血酶原(PIVKA-II)</w:t>
            </w:r>
          </w:p>
        </w:tc>
        <w:tc>
          <w:tcPr>
            <w:tcW w:w="1080" w:type="dxa"/>
            <w:tcBorders>
              <w:top w:val="nil"/>
              <w:left w:val="nil"/>
              <w:bottom w:val="single" w:color="000000" w:sz="8" w:space="0"/>
              <w:right w:val="single" w:color="000000" w:sz="8" w:space="0"/>
            </w:tcBorders>
            <w:shd w:val="clear" w:color="auto" w:fill="FFFFFF"/>
            <w:vAlign w:val="center"/>
          </w:tcPr>
          <w:p w14:paraId="4947E82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/次</w:t>
            </w:r>
          </w:p>
        </w:tc>
        <w:tc>
          <w:tcPr>
            <w:tcW w:w="1080" w:type="dxa"/>
            <w:tcBorders>
              <w:top w:val="nil"/>
              <w:left w:val="nil"/>
              <w:bottom w:val="single" w:color="000000" w:sz="8" w:space="0"/>
              <w:right w:val="single" w:color="000000" w:sz="8" w:space="0"/>
            </w:tcBorders>
            <w:shd w:val="clear" w:color="auto" w:fill="FFFFFF"/>
            <w:vAlign w:val="center"/>
          </w:tcPr>
          <w:p w14:paraId="71641BB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140</w:t>
            </w:r>
          </w:p>
        </w:tc>
        <w:tc>
          <w:tcPr>
            <w:tcW w:w="1080" w:type="dxa"/>
            <w:tcBorders>
              <w:top w:val="nil"/>
              <w:left w:val="nil"/>
              <w:bottom w:val="single" w:color="000000" w:sz="8" w:space="0"/>
              <w:right w:val="single" w:color="000000" w:sz="8" w:space="0"/>
            </w:tcBorders>
            <w:shd w:val="clear" w:color="auto" w:fill="FFFFFF"/>
            <w:vAlign w:val="center"/>
          </w:tcPr>
          <w:p w14:paraId="76AA798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150</w:t>
            </w:r>
          </w:p>
        </w:tc>
        <w:tc>
          <w:tcPr>
            <w:tcW w:w="1080" w:type="dxa"/>
            <w:tcBorders>
              <w:top w:val="nil"/>
              <w:left w:val="nil"/>
              <w:bottom w:val="single" w:color="000000" w:sz="8" w:space="0"/>
              <w:right w:val="single" w:color="000000" w:sz="8" w:space="0"/>
            </w:tcBorders>
            <w:shd w:val="clear" w:color="auto" w:fill="FFFFFF"/>
            <w:vAlign w:val="center"/>
          </w:tcPr>
          <w:p w14:paraId="026C7523">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7BC6B854">
            <w:pPr>
              <w:jc w:val="center"/>
              <w:rPr>
                <w:rFonts w:hint="eastAsia" w:ascii="仿宋" w:hAnsi="仿宋" w:eastAsia="仿宋" w:cs="仿宋"/>
                <w:i w:val="0"/>
                <w:iCs w:val="0"/>
                <w:color w:val="000000"/>
                <w:sz w:val="24"/>
                <w:szCs w:val="24"/>
                <w:u w:val="none"/>
              </w:rPr>
            </w:pPr>
          </w:p>
        </w:tc>
      </w:tr>
      <w:tr w14:paraId="0678C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3567CD2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c>
          <w:tcPr>
            <w:tcW w:w="2970" w:type="dxa"/>
            <w:tcBorders>
              <w:top w:val="nil"/>
              <w:left w:val="nil"/>
              <w:bottom w:val="single" w:color="000000" w:sz="8" w:space="0"/>
              <w:right w:val="single" w:color="000000" w:sz="8" w:space="0"/>
            </w:tcBorders>
            <w:shd w:val="clear" w:color="auto" w:fill="FFFFFF"/>
            <w:vAlign w:val="center"/>
          </w:tcPr>
          <w:p w14:paraId="2918992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优生十项定量检测</w:t>
            </w:r>
          </w:p>
        </w:tc>
        <w:tc>
          <w:tcPr>
            <w:tcW w:w="1080" w:type="dxa"/>
            <w:tcBorders>
              <w:top w:val="nil"/>
              <w:left w:val="nil"/>
              <w:bottom w:val="single" w:color="000000" w:sz="8" w:space="0"/>
              <w:right w:val="single" w:color="000000" w:sz="8" w:space="0"/>
            </w:tcBorders>
            <w:shd w:val="clear" w:color="auto" w:fill="FFFFFF"/>
            <w:vAlign w:val="center"/>
          </w:tcPr>
          <w:p w14:paraId="425714B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1F9ED4D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372</w:t>
            </w:r>
          </w:p>
        </w:tc>
        <w:tc>
          <w:tcPr>
            <w:tcW w:w="1080" w:type="dxa"/>
            <w:tcBorders>
              <w:top w:val="nil"/>
              <w:left w:val="nil"/>
              <w:bottom w:val="single" w:color="000000" w:sz="8" w:space="0"/>
              <w:right w:val="single" w:color="000000" w:sz="8" w:space="0"/>
            </w:tcBorders>
            <w:shd w:val="clear" w:color="auto" w:fill="FFFFFF"/>
            <w:vAlign w:val="center"/>
          </w:tcPr>
          <w:p w14:paraId="67ECB6A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1080" w:type="dxa"/>
            <w:tcBorders>
              <w:top w:val="nil"/>
              <w:left w:val="nil"/>
              <w:bottom w:val="single" w:color="000000" w:sz="8" w:space="0"/>
              <w:right w:val="single" w:color="000000" w:sz="8" w:space="0"/>
            </w:tcBorders>
            <w:shd w:val="clear" w:color="auto" w:fill="FFFFFF"/>
            <w:vAlign w:val="center"/>
          </w:tcPr>
          <w:p w14:paraId="5A861FB5">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6183D8B6">
            <w:pPr>
              <w:jc w:val="center"/>
              <w:rPr>
                <w:rFonts w:hint="eastAsia" w:ascii="仿宋" w:hAnsi="仿宋" w:eastAsia="仿宋" w:cs="仿宋"/>
                <w:i w:val="0"/>
                <w:iCs w:val="0"/>
                <w:color w:val="000000"/>
                <w:sz w:val="24"/>
                <w:szCs w:val="24"/>
                <w:u w:val="none"/>
              </w:rPr>
            </w:pPr>
          </w:p>
        </w:tc>
      </w:tr>
      <w:tr w14:paraId="4CC4A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2C3D593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51</w:t>
            </w:r>
          </w:p>
        </w:tc>
        <w:tc>
          <w:tcPr>
            <w:tcW w:w="2970" w:type="dxa"/>
            <w:tcBorders>
              <w:top w:val="nil"/>
              <w:left w:val="nil"/>
              <w:bottom w:val="single" w:color="000000" w:sz="8" w:space="0"/>
              <w:right w:val="single" w:color="000000" w:sz="8" w:space="0"/>
            </w:tcBorders>
            <w:shd w:val="clear" w:color="auto" w:fill="FFFFFF"/>
            <w:vAlign w:val="center"/>
          </w:tcPr>
          <w:p w14:paraId="7EACFC6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优生五项IgG定量</w:t>
            </w:r>
          </w:p>
        </w:tc>
        <w:tc>
          <w:tcPr>
            <w:tcW w:w="1080" w:type="dxa"/>
            <w:tcBorders>
              <w:top w:val="nil"/>
              <w:left w:val="nil"/>
              <w:bottom w:val="single" w:color="000000" w:sz="8" w:space="0"/>
              <w:right w:val="single" w:color="000000" w:sz="8" w:space="0"/>
            </w:tcBorders>
            <w:shd w:val="clear" w:color="auto" w:fill="FFFFFF"/>
            <w:vAlign w:val="center"/>
          </w:tcPr>
          <w:p w14:paraId="5D6733C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4ADD25B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186</w:t>
            </w:r>
          </w:p>
        </w:tc>
        <w:tc>
          <w:tcPr>
            <w:tcW w:w="1080" w:type="dxa"/>
            <w:tcBorders>
              <w:top w:val="nil"/>
              <w:left w:val="nil"/>
              <w:bottom w:val="single" w:color="000000" w:sz="8" w:space="0"/>
              <w:right w:val="single" w:color="000000" w:sz="8" w:space="0"/>
            </w:tcBorders>
            <w:shd w:val="clear" w:color="auto" w:fill="FFFFFF"/>
            <w:vAlign w:val="center"/>
          </w:tcPr>
          <w:p w14:paraId="060B2F6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1080" w:type="dxa"/>
            <w:tcBorders>
              <w:top w:val="nil"/>
              <w:left w:val="nil"/>
              <w:bottom w:val="single" w:color="000000" w:sz="8" w:space="0"/>
              <w:right w:val="single" w:color="000000" w:sz="8" w:space="0"/>
            </w:tcBorders>
            <w:shd w:val="clear" w:color="auto" w:fill="FFFFFF"/>
            <w:vAlign w:val="center"/>
          </w:tcPr>
          <w:p w14:paraId="42749233">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53BDF6D1">
            <w:pPr>
              <w:jc w:val="center"/>
              <w:rPr>
                <w:rFonts w:hint="eastAsia" w:ascii="仿宋" w:hAnsi="仿宋" w:eastAsia="仿宋" w:cs="仿宋"/>
                <w:i w:val="0"/>
                <w:iCs w:val="0"/>
                <w:color w:val="000000"/>
                <w:sz w:val="24"/>
                <w:szCs w:val="24"/>
                <w:u w:val="none"/>
              </w:rPr>
            </w:pPr>
          </w:p>
        </w:tc>
      </w:tr>
      <w:tr w14:paraId="33154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3C93D0E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52</w:t>
            </w:r>
          </w:p>
        </w:tc>
        <w:tc>
          <w:tcPr>
            <w:tcW w:w="2970" w:type="dxa"/>
            <w:tcBorders>
              <w:top w:val="nil"/>
              <w:left w:val="nil"/>
              <w:bottom w:val="single" w:color="000000" w:sz="8" w:space="0"/>
              <w:right w:val="single" w:color="000000" w:sz="8" w:space="0"/>
            </w:tcBorders>
            <w:shd w:val="clear" w:color="auto" w:fill="FFFFFF"/>
            <w:vAlign w:val="center"/>
          </w:tcPr>
          <w:p w14:paraId="3317211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优生五项IgM定量</w:t>
            </w:r>
          </w:p>
        </w:tc>
        <w:tc>
          <w:tcPr>
            <w:tcW w:w="1080" w:type="dxa"/>
            <w:tcBorders>
              <w:top w:val="nil"/>
              <w:left w:val="nil"/>
              <w:bottom w:val="single" w:color="000000" w:sz="8" w:space="0"/>
              <w:right w:val="single" w:color="000000" w:sz="8" w:space="0"/>
            </w:tcBorders>
            <w:shd w:val="clear" w:color="auto" w:fill="FFFFFF"/>
            <w:vAlign w:val="center"/>
          </w:tcPr>
          <w:p w14:paraId="57502DC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2B0CAB6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186</w:t>
            </w:r>
          </w:p>
        </w:tc>
        <w:tc>
          <w:tcPr>
            <w:tcW w:w="1080" w:type="dxa"/>
            <w:tcBorders>
              <w:top w:val="nil"/>
              <w:left w:val="nil"/>
              <w:bottom w:val="single" w:color="000000" w:sz="8" w:space="0"/>
              <w:right w:val="single" w:color="000000" w:sz="8" w:space="0"/>
            </w:tcBorders>
            <w:shd w:val="clear" w:color="auto" w:fill="FFFFFF"/>
            <w:vAlign w:val="center"/>
          </w:tcPr>
          <w:p w14:paraId="334AA61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1080" w:type="dxa"/>
            <w:tcBorders>
              <w:top w:val="nil"/>
              <w:left w:val="nil"/>
              <w:bottom w:val="single" w:color="000000" w:sz="8" w:space="0"/>
              <w:right w:val="single" w:color="000000" w:sz="8" w:space="0"/>
            </w:tcBorders>
            <w:shd w:val="clear" w:color="auto" w:fill="FFFFFF"/>
            <w:vAlign w:val="center"/>
          </w:tcPr>
          <w:p w14:paraId="7CDC7275">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7D90AF63">
            <w:pPr>
              <w:jc w:val="center"/>
              <w:rPr>
                <w:rFonts w:hint="eastAsia" w:ascii="仿宋" w:hAnsi="仿宋" w:eastAsia="仿宋" w:cs="仿宋"/>
                <w:i w:val="0"/>
                <w:iCs w:val="0"/>
                <w:color w:val="000000"/>
                <w:sz w:val="24"/>
                <w:szCs w:val="24"/>
                <w:u w:val="none"/>
              </w:rPr>
            </w:pPr>
          </w:p>
        </w:tc>
      </w:tr>
      <w:tr w14:paraId="60C45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5E480C6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53</w:t>
            </w:r>
          </w:p>
        </w:tc>
        <w:tc>
          <w:tcPr>
            <w:tcW w:w="2970" w:type="dxa"/>
            <w:tcBorders>
              <w:top w:val="nil"/>
              <w:left w:val="nil"/>
              <w:bottom w:val="single" w:color="000000" w:sz="8" w:space="0"/>
              <w:right w:val="single" w:color="000000" w:sz="8" w:space="0"/>
            </w:tcBorders>
            <w:shd w:val="clear" w:color="auto" w:fill="FFFFFF"/>
            <w:vAlign w:val="center"/>
          </w:tcPr>
          <w:p w14:paraId="7579029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自身免疫性肝病抗体四项(AMA-M2,SLA/LP,LC-1,LKM-1)</w:t>
            </w:r>
          </w:p>
        </w:tc>
        <w:tc>
          <w:tcPr>
            <w:tcW w:w="1080" w:type="dxa"/>
            <w:tcBorders>
              <w:top w:val="nil"/>
              <w:left w:val="nil"/>
              <w:bottom w:val="single" w:color="000000" w:sz="8" w:space="0"/>
              <w:right w:val="single" w:color="000000" w:sz="8" w:space="0"/>
            </w:tcBorders>
            <w:shd w:val="clear" w:color="auto" w:fill="FFFFFF"/>
            <w:vAlign w:val="center"/>
          </w:tcPr>
          <w:p w14:paraId="3C5F35B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079316E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101</w:t>
            </w:r>
          </w:p>
        </w:tc>
        <w:tc>
          <w:tcPr>
            <w:tcW w:w="1080" w:type="dxa"/>
            <w:tcBorders>
              <w:top w:val="nil"/>
              <w:left w:val="nil"/>
              <w:bottom w:val="single" w:color="000000" w:sz="8" w:space="0"/>
              <w:right w:val="single" w:color="000000" w:sz="8" w:space="0"/>
            </w:tcBorders>
            <w:shd w:val="clear" w:color="auto" w:fill="FFFFFF"/>
            <w:vAlign w:val="center"/>
          </w:tcPr>
          <w:p w14:paraId="68513B5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w:t>
            </w:r>
          </w:p>
        </w:tc>
        <w:tc>
          <w:tcPr>
            <w:tcW w:w="1080" w:type="dxa"/>
            <w:tcBorders>
              <w:top w:val="nil"/>
              <w:left w:val="nil"/>
              <w:bottom w:val="single" w:color="000000" w:sz="8" w:space="0"/>
              <w:right w:val="single" w:color="000000" w:sz="8" w:space="0"/>
            </w:tcBorders>
            <w:shd w:val="clear" w:color="auto" w:fill="FFFFFF"/>
            <w:vAlign w:val="center"/>
          </w:tcPr>
          <w:p w14:paraId="2809D87B">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5F407B60">
            <w:pPr>
              <w:jc w:val="center"/>
              <w:rPr>
                <w:rFonts w:hint="eastAsia" w:ascii="仿宋" w:hAnsi="仿宋" w:eastAsia="仿宋" w:cs="仿宋"/>
                <w:i w:val="0"/>
                <w:iCs w:val="0"/>
                <w:color w:val="000000"/>
                <w:sz w:val="24"/>
                <w:szCs w:val="24"/>
                <w:u w:val="none"/>
              </w:rPr>
            </w:pPr>
          </w:p>
        </w:tc>
      </w:tr>
      <w:tr w14:paraId="7DB1A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081A190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54</w:t>
            </w:r>
          </w:p>
        </w:tc>
        <w:tc>
          <w:tcPr>
            <w:tcW w:w="2970" w:type="dxa"/>
            <w:tcBorders>
              <w:top w:val="nil"/>
              <w:left w:val="nil"/>
              <w:bottom w:val="single" w:color="000000" w:sz="8" w:space="0"/>
              <w:right w:val="single" w:color="000000" w:sz="8" w:space="0"/>
            </w:tcBorders>
            <w:shd w:val="clear" w:color="auto" w:fill="FFFFFF"/>
            <w:vAlign w:val="center"/>
          </w:tcPr>
          <w:p w14:paraId="4FF3365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结核分枝杆菌及利福平耐药检测(Xpert MTB/RIF Assay)</w:t>
            </w:r>
          </w:p>
        </w:tc>
        <w:tc>
          <w:tcPr>
            <w:tcW w:w="1080" w:type="dxa"/>
            <w:tcBorders>
              <w:top w:val="nil"/>
              <w:left w:val="nil"/>
              <w:bottom w:val="single" w:color="000000" w:sz="8" w:space="0"/>
              <w:right w:val="single" w:color="000000" w:sz="8" w:space="0"/>
            </w:tcBorders>
            <w:shd w:val="clear" w:color="auto" w:fill="FFFFFF"/>
            <w:vAlign w:val="center"/>
          </w:tcPr>
          <w:p w14:paraId="6082DDD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052186F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300</w:t>
            </w:r>
          </w:p>
        </w:tc>
        <w:tc>
          <w:tcPr>
            <w:tcW w:w="1080" w:type="dxa"/>
            <w:tcBorders>
              <w:top w:val="nil"/>
              <w:left w:val="nil"/>
              <w:bottom w:val="single" w:color="000000" w:sz="8" w:space="0"/>
              <w:right w:val="single" w:color="000000" w:sz="8" w:space="0"/>
            </w:tcBorders>
            <w:shd w:val="clear" w:color="auto" w:fill="FFFFFF"/>
            <w:vAlign w:val="center"/>
          </w:tcPr>
          <w:p w14:paraId="1A45927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1080" w:type="dxa"/>
            <w:tcBorders>
              <w:top w:val="nil"/>
              <w:left w:val="nil"/>
              <w:bottom w:val="single" w:color="000000" w:sz="8" w:space="0"/>
              <w:right w:val="single" w:color="000000" w:sz="8" w:space="0"/>
            </w:tcBorders>
            <w:shd w:val="clear" w:color="auto" w:fill="FFFFFF"/>
            <w:vAlign w:val="center"/>
          </w:tcPr>
          <w:p w14:paraId="5FDD66A8">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0590C418">
            <w:pPr>
              <w:jc w:val="center"/>
              <w:rPr>
                <w:rFonts w:hint="eastAsia" w:ascii="仿宋" w:hAnsi="仿宋" w:eastAsia="仿宋" w:cs="仿宋"/>
                <w:i w:val="0"/>
                <w:iCs w:val="0"/>
                <w:color w:val="000000"/>
                <w:sz w:val="24"/>
                <w:szCs w:val="24"/>
                <w:u w:val="none"/>
              </w:rPr>
            </w:pPr>
          </w:p>
        </w:tc>
      </w:tr>
      <w:tr w14:paraId="332C2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3001B2B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55</w:t>
            </w:r>
          </w:p>
        </w:tc>
        <w:tc>
          <w:tcPr>
            <w:tcW w:w="2970" w:type="dxa"/>
            <w:tcBorders>
              <w:top w:val="nil"/>
              <w:left w:val="nil"/>
              <w:bottom w:val="single" w:color="000000" w:sz="8" w:space="0"/>
              <w:right w:val="single" w:color="000000" w:sz="8" w:space="0"/>
            </w:tcBorders>
            <w:shd w:val="clear" w:color="auto" w:fill="auto"/>
            <w:vAlign w:val="center"/>
          </w:tcPr>
          <w:p w14:paraId="39559CF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丙型肝炎病毒基因分型</w:t>
            </w:r>
          </w:p>
        </w:tc>
        <w:tc>
          <w:tcPr>
            <w:tcW w:w="1080" w:type="dxa"/>
            <w:tcBorders>
              <w:top w:val="nil"/>
              <w:left w:val="nil"/>
              <w:bottom w:val="single" w:color="000000" w:sz="8" w:space="0"/>
              <w:right w:val="single" w:color="000000" w:sz="8" w:space="0"/>
            </w:tcBorders>
            <w:shd w:val="clear" w:color="auto" w:fill="FFFFFF"/>
            <w:vAlign w:val="center"/>
          </w:tcPr>
          <w:p w14:paraId="38B49C5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5AEE5FE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135</w:t>
            </w:r>
          </w:p>
        </w:tc>
        <w:tc>
          <w:tcPr>
            <w:tcW w:w="1080" w:type="dxa"/>
            <w:tcBorders>
              <w:top w:val="nil"/>
              <w:left w:val="nil"/>
              <w:bottom w:val="single" w:color="000000" w:sz="8" w:space="0"/>
              <w:right w:val="single" w:color="000000" w:sz="8" w:space="0"/>
            </w:tcBorders>
            <w:shd w:val="clear" w:color="auto" w:fill="FFFFFF"/>
            <w:vAlign w:val="center"/>
          </w:tcPr>
          <w:p w14:paraId="26C9C95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1080" w:type="dxa"/>
            <w:tcBorders>
              <w:top w:val="nil"/>
              <w:left w:val="nil"/>
              <w:bottom w:val="single" w:color="000000" w:sz="8" w:space="0"/>
              <w:right w:val="single" w:color="000000" w:sz="8" w:space="0"/>
            </w:tcBorders>
            <w:shd w:val="clear" w:color="auto" w:fill="FFFFFF"/>
            <w:vAlign w:val="center"/>
          </w:tcPr>
          <w:p w14:paraId="0C3012FA">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13BEAD8E">
            <w:pPr>
              <w:jc w:val="center"/>
              <w:rPr>
                <w:rFonts w:hint="eastAsia" w:ascii="仿宋" w:hAnsi="仿宋" w:eastAsia="仿宋" w:cs="仿宋"/>
                <w:i w:val="0"/>
                <w:iCs w:val="0"/>
                <w:color w:val="000000"/>
                <w:sz w:val="24"/>
                <w:szCs w:val="24"/>
                <w:u w:val="none"/>
              </w:rPr>
            </w:pPr>
          </w:p>
        </w:tc>
      </w:tr>
      <w:tr w14:paraId="14C79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539753E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56</w:t>
            </w:r>
          </w:p>
        </w:tc>
        <w:tc>
          <w:tcPr>
            <w:tcW w:w="2970" w:type="dxa"/>
            <w:tcBorders>
              <w:top w:val="nil"/>
              <w:left w:val="nil"/>
              <w:bottom w:val="single" w:color="000000" w:sz="8" w:space="0"/>
              <w:right w:val="single" w:color="000000" w:sz="8" w:space="0"/>
            </w:tcBorders>
            <w:shd w:val="clear" w:color="auto" w:fill="auto"/>
            <w:vAlign w:val="center"/>
          </w:tcPr>
          <w:p w14:paraId="5D07C5D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生殖道多种病原体靶向测序</w:t>
            </w:r>
          </w:p>
        </w:tc>
        <w:tc>
          <w:tcPr>
            <w:tcW w:w="1080" w:type="dxa"/>
            <w:tcBorders>
              <w:top w:val="nil"/>
              <w:left w:val="nil"/>
              <w:bottom w:val="single" w:color="000000" w:sz="8" w:space="0"/>
              <w:right w:val="single" w:color="000000" w:sz="8" w:space="0"/>
            </w:tcBorders>
            <w:shd w:val="clear" w:color="auto" w:fill="FFFFFF"/>
            <w:vAlign w:val="center"/>
          </w:tcPr>
          <w:p w14:paraId="1C7239A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2297E7B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432</w:t>
            </w:r>
          </w:p>
        </w:tc>
        <w:tc>
          <w:tcPr>
            <w:tcW w:w="1080" w:type="dxa"/>
            <w:tcBorders>
              <w:top w:val="nil"/>
              <w:left w:val="nil"/>
              <w:bottom w:val="single" w:color="000000" w:sz="8" w:space="0"/>
              <w:right w:val="single" w:color="000000" w:sz="8" w:space="0"/>
            </w:tcBorders>
            <w:shd w:val="clear" w:color="auto" w:fill="FFFFFF"/>
            <w:vAlign w:val="center"/>
          </w:tcPr>
          <w:p w14:paraId="31D41D4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1080" w:type="dxa"/>
            <w:tcBorders>
              <w:top w:val="nil"/>
              <w:left w:val="nil"/>
              <w:bottom w:val="single" w:color="000000" w:sz="8" w:space="0"/>
              <w:right w:val="single" w:color="000000" w:sz="8" w:space="0"/>
            </w:tcBorders>
            <w:shd w:val="clear" w:color="auto" w:fill="FFFFFF"/>
            <w:vAlign w:val="center"/>
          </w:tcPr>
          <w:p w14:paraId="2C6AD4A1">
            <w:pPr>
              <w:jc w:val="center"/>
              <w:rPr>
                <w:rFonts w:hint="eastAsia" w:ascii="仿宋" w:hAnsi="仿宋" w:eastAsia="仿宋" w:cs="仿宋"/>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FFFFFF"/>
            <w:vAlign w:val="center"/>
          </w:tcPr>
          <w:p w14:paraId="1DB4A005">
            <w:pPr>
              <w:jc w:val="center"/>
              <w:rPr>
                <w:rFonts w:hint="eastAsia" w:ascii="仿宋" w:hAnsi="仿宋" w:eastAsia="仿宋" w:cs="仿宋"/>
                <w:i w:val="0"/>
                <w:iCs w:val="0"/>
                <w:color w:val="000000"/>
                <w:sz w:val="24"/>
                <w:szCs w:val="24"/>
                <w:u w:val="none"/>
              </w:rPr>
            </w:pPr>
          </w:p>
        </w:tc>
      </w:tr>
      <w:tr w14:paraId="56E98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5A496D6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57</w:t>
            </w:r>
          </w:p>
        </w:tc>
        <w:tc>
          <w:tcPr>
            <w:tcW w:w="2970" w:type="dxa"/>
            <w:tcBorders>
              <w:top w:val="nil"/>
              <w:left w:val="nil"/>
              <w:bottom w:val="single" w:color="000000" w:sz="8" w:space="0"/>
              <w:right w:val="single" w:color="000000" w:sz="8" w:space="0"/>
            </w:tcBorders>
            <w:shd w:val="clear" w:color="auto" w:fill="FFFFFF"/>
            <w:vAlign w:val="center"/>
          </w:tcPr>
          <w:p w14:paraId="3B48764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肺癌三基因甲基化检测</w:t>
            </w:r>
          </w:p>
        </w:tc>
        <w:tc>
          <w:tcPr>
            <w:tcW w:w="1080" w:type="dxa"/>
            <w:tcBorders>
              <w:top w:val="nil"/>
              <w:left w:val="nil"/>
              <w:bottom w:val="single" w:color="000000" w:sz="8" w:space="0"/>
              <w:right w:val="single" w:color="000000" w:sz="8" w:space="0"/>
            </w:tcBorders>
            <w:shd w:val="clear" w:color="auto" w:fill="FFFFFF"/>
            <w:vAlign w:val="center"/>
          </w:tcPr>
          <w:p w14:paraId="2E1FF9E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0B43CBA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720</w:t>
            </w:r>
          </w:p>
        </w:tc>
        <w:tc>
          <w:tcPr>
            <w:tcW w:w="0" w:type="auto"/>
            <w:tcBorders>
              <w:top w:val="nil"/>
              <w:left w:val="nil"/>
              <w:bottom w:val="single" w:color="000000" w:sz="8" w:space="0"/>
              <w:right w:val="single" w:color="000000" w:sz="8" w:space="0"/>
            </w:tcBorders>
            <w:shd w:val="clear" w:color="auto" w:fill="FFFFFF"/>
            <w:noWrap/>
            <w:vAlign w:val="center"/>
          </w:tcPr>
          <w:p w14:paraId="42DE793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0" w:type="auto"/>
            <w:tcBorders>
              <w:top w:val="nil"/>
              <w:left w:val="nil"/>
              <w:bottom w:val="single" w:color="000000" w:sz="8" w:space="0"/>
              <w:right w:val="single" w:color="000000" w:sz="8" w:space="0"/>
            </w:tcBorders>
            <w:shd w:val="clear" w:color="auto" w:fill="FFFFFF"/>
            <w:noWrap/>
            <w:vAlign w:val="center"/>
          </w:tcPr>
          <w:p w14:paraId="67E4BFD7">
            <w:pPr>
              <w:jc w:val="center"/>
              <w:rPr>
                <w:rFonts w:hint="eastAsia" w:ascii="仿宋" w:hAnsi="仿宋" w:eastAsia="仿宋" w:cs="仿宋"/>
                <w:i w:val="0"/>
                <w:iCs w:val="0"/>
                <w:color w:val="000000"/>
                <w:sz w:val="24"/>
                <w:szCs w:val="24"/>
                <w:u w:val="none"/>
              </w:rPr>
            </w:pPr>
          </w:p>
        </w:tc>
        <w:tc>
          <w:tcPr>
            <w:tcW w:w="0" w:type="auto"/>
            <w:tcBorders>
              <w:top w:val="nil"/>
              <w:left w:val="nil"/>
              <w:bottom w:val="single" w:color="000000" w:sz="8" w:space="0"/>
              <w:right w:val="single" w:color="000000" w:sz="8" w:space="0"/>
            </w:tcBorders>
            <w:shd w:val="clear" w:color="auto" w:fill="FFFFFF"/>
            <w:noWrap/>
            <w:vAlign w:val="center"/>
          </w:tcPr>
          <w:p w14:paraId="3B3B65A4">
            <w:pPr>
              <w:jc w:val="center"/>
              <w:rPr>
                <w:rFonts w:hint="eastAsia" w:ascii="仿宋" w:hAnsi="仿宋" w:eastAsia="仿宋" w:cs="仿宋"/>
                <w:i w:val="0"/>
                <w:iCs w:val="0"/>
                <w:color w:val="000000"/>
                <w:sz w:val="24"/>
                <w:szCs w:val="24"/>
                <w:u w:val="none"/>
              </w:rPr>
            </w:pPr>
          </w:p>
        </w:tc>
      </w:tr>
      <w:tr w14:paraId="0A183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35F8168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58</w:t>
            </w:r>
          </w:p>
        </w:tc>
        <w:tc>
          <w:tcPr>
            <w:tcW w:w="2970" w:type="dxa"/>
            <w:tcBorders>
              <w:top w:val="nil"/>
              <w:left w:val="nil"/>
              <w:bottom w:val="single" w:color="000000" w:sz="8" w:space="0"/>
              <w:right w:val="single" w:color="000000" w:sz="8" w:space="0"/>
            </w:tcBorders>
            <w:shd w:val="clear" w:color="auto" w:fill="FFFFFF"/>
            <w:vAlign w:val="center"/>
          </w:tcPr>
          <w:p w14:paraId="774CF85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肠癌三基因甲基化检测</w:t>
            </w:r>
          </w:p>
        </w:tc>
        <w:tc>
          <w:tcPr>
            <w:tcW w:w="1080" w:type="dxa"/>
            <w:tcBorders>
              <w:top w:val="nil"/>
              <w:left w:val="nil"/>
              <w:bottom w:val="single" w:color="000000" w:sz="8" w:space="0"/>
              <w:right w:val="single" w:color="000000" w:sz="8" w:space="0"/>
            </w:tcBorders>
            <w:shd w:val="clear" w:color="auto" w:fill="FFFFFF"/>
            <w:vAlign w:val="center"/>
          </w:tcPr>
          <w:p w14:paraId="33E2408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7F372FC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720</w:t>
            </w:r>
          </w:p>
        </w:tc>
        <w:tc>
          <w:tcPr>
            <w:tcW w:w="0" w:type="auto"/>
            <w:tcBorders>
              <w:top w:val="nil"/>
              <w:left w:val="nil"/>
              <w:bottom w:val="single" w:color="000000" w:sz="8" w:space="0"/>
              <w:right w:val="single" w:color="000000" w:sz="8" w:space="0"/>
            </w:tcBorders>
            <w:shd w:val="clear" w:color="auto" w:fill="FFFFFF"/>
            <w:noWrap/>
            <w:vAlign w:val="center"/>
          </w:tcPr>
          <w:p w14:paraId="64F2813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0" w:type="auto"/>
            <w:tcBorders>
              <w:top w:val="nil"/>
              <w:left w:val="nil"/>
              <w:bottom w:val="single" w:color="000000" w:sz="8" w:space="0"/>
              <w:right w:val="single" w:color="000000" w:sz="8" w:space="0"/>
            </w:tcBorders>
            <w:shd w:val="clear" w:color="auto" w:fill="FFFFFF"/>
            <w:noWrap/>
            <w:vAlign w:val="center"/>
          </w:tcPr>
          <w:p w14:paraId="230B038A">
            <w:pPr>
              <w:jc w:val="center"/>
              <w:rPr>
                <w:rFonts w:hint="eastAsia" w:ascii="仿宋" w:hAnsi="仿宋" w:eastAsia="仿宋" w:cs="仿宋"/>
                <w:i w:val="0"/>
                <w:iCs w:val="0"/>
                <w:color w:val="000000"/>
                <w:sz w:val="24"/>
                <w:szCs w:val="24"/>
                <w:u w:val="none"/>
              </w:rPr>
            </w:pPr>
          </w:p>
        </w:tc>
        <w:tc>
          <w:tcPr>
            <w:tcW w:w="0" w:type="auto"/>
            <w:tcBorders>
              <w:top w:val="nil"/>
              <w:left w:val="nil"/>
              <w:bottom w:val="single" w:color="000000" w:sz="8" w:space="0"/>
              <w:right w:val="single" w:color="000000" w:sz="8" w:space="0"/>
            </w:tcBorders>
            <w:shd w:val="clear" w:color="auto" w:fill="FFFFFF"/>
            <w:noWrap/>
            <w:vAlign w:val="center"/>
          </w:tcPr>
          <w:p w14:paraId="34BBD99C">
            <w:pPr>
              <w:jc w:val="center"/>
              <w:rPr>
                <w:rFonts w:hint="eastAsia" w:ascii="仿宋" w:hAnsi="仿宋" w:eastAsia="仿宋" w:cs="仿宋"/>
                <w:i w:val="0"/>
                <w:iCs w:val="0"/>
                <w:color w:val="000000"/>
                <w:sz w:val="24"/>
                <w:szCs w:val="24"/>
                <w:u w:val="none"/>
              </w:rPr>
            </w:pPr>
          </w:p>
        </w:tc>
      </w:tr>
      <w:tr w14:paraId="226E3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09B4DAE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59</w:t>
            </w:r>
          </w:p>
        </w:tc>
        <w:tc>
          <w:tcPr>
            <w:tcW w:w="2970" w:type="dxa"/>
            <w:tcBorders>
              <w:top w:val="nil"/>
              <w:left w:val="nil"/>
              <w:bottom w:val="single" w:color="000000" w:sz="8" w:space="0"/>
              <w:right w:val="single" w:color="000000" w:sz="8" w:space="0"/>
            </w:tcBorders>
            <w:shd w:val="clear" w:color="auto" w:fill="FFFFFF"/>
            <w:vAlign w:val="center"/>
          </w:tcPr>
          <w:p w14:paraId="0D80FCB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无创肠癌双基因检测</w:t>
            </w:r>
          </w:p>
        </w:tc>
        <w:tc>
          <w:tcPr>
            <w:tcW w:w="1080" w:type="dxa"/>
            <w:tcBorders>
              <w:top w:val="nil"/>
              <w:left w:val="nil"/>
              <w:bottom w:val="single" w:color="000000" w:sz="8" w:space="0"/>
              <w:right w:val="single" w:color="000000" w:sz="8" w:space="0"/>
            </w:tcBorders>
            <w:shd w:val="clear" w:color="auto" w:fill="FFFFFF"/>
            <w:vAlign w:val="center"/>
          </w:tcPr>
          <w:p w14:paraId="70EA5F1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0AAB75E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360</w:t>
            </w:r>
          </w:p>
        </w:tc>
        <w:tc>
          <w:tcPr>
            <w:tcW w:w="0" w:type="auto"/>
            <w:tcBorders>
              <w:top w:val="nil"/>
              <w:left w:val="nil"/>
              <w:bottom w:val="single" w:color="000000" w:sz="8" w:space="0"/>
              <w:right w:val="single" w:color="000000" w:sz="8" w:space="0"/>
            </w:tcBorders>
            <w:shd w:val="clear" w:color="auto" w:fill="FFFFFF"/>
            <w:noWrap/>
            <w:vAlign w:val="center"/>
          </w:tcPr>
          <w:p w14:paraId="501691F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0" w:type="auto"/>
            <w:tcBorders>
              <w:top w:val="nil"/>
              <w:left w:val="nil"/>
              <w:bottom w:val="single" w:color="000000" w:sz="8" w:space="0"/>
              <w:right w:val="single" w:color="000000" w:sz="8" w:space="0"/>
            </w:tcBorders>
            <w:shd w:val="clear" w:color="auto" w:fill="FFFFFF"/>
            <w:noWrap/>
            <w:vAlign w:val="center"/>
          </w:tcPr>
          <w:p w14:paraId="2F246A89">
            <w:pPr>
              <w:jc w:val="center"/>
              <w:rPr>
                <w:rFonts w:hint="eastAsia" w:ascii="仿宋" w:hAnsi="仿宋" w:eastAsia="仿宋" w:cs="仿宋"/>
                <w:i w:val="0"/>
                <w:iCs w:val="0"/>
                <w:color w:val="000000"/>
                <w:sz w:val="24"/>
                <w:szCs w:val="24"/>
                <w:u w:val="none"/>
              </w:rPr>
            </w:pPr>
          </w:p>
        </w:tc>
        <w:tc>
          <w:tcPr>
            <w:tcW w:w="0" w:type="auto"/>
            <w:tcBorders>
              <w:top w:val="nil"/>
              <w:left w:val="nil"/>
              <w:bottom w:val="single" w:color="000000" w:sz="8" w:space="0"/>
              <w:right w:val="single" w:color="000000" w:sz="8" w:space="0"/>
            </w:tcBorders>
            <w:shd w:val="clear" w:color="auto" w:fill="FFFFFF"/>
            <w:noWrap/>
            <w:vAlign w:val="center"/>
          </w:tcPr>
          <w:p w14:paraId="34761813">
            <w:pPr>
              <w:jc w:val="center"/>
              <w:rPr>
                <w:rFonts w:hint="eastAsia" w:ascii="仿宋" w:hAnsi="仿宋" w:eastAsia="仿宋" w:cs="仿宋"/>
                <w:i w:val="0"/>
                <w:iCs w:val="0"/>
                <w:color w:val="000000"/>
                <w:sz w:val="24"/>
                <w:szCs w:val="24"/>
                <w:u w:val="none"/>
              </w:rPr>
            </w:pPr>
          </w:p>
        </w:tc>
      </w:tr>
      <w:tr w14:paraId="4FCDC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73842AC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w:t>
            </w:r>
          </w:p>
        </w:tc>
        <w:tc>
          <w:tcPr>
            <w:tcW w:w="2970" w:type="dxa"/>
            <w:tcBorders>
              <w:top w:val="nil"/>
              <w:left w:val="nil"/>
              <w:bottom w:val="single" w:color="000000" w:sz="8" w:space="0"/>
              <w:right w:val="single" w:color="000000" w:sz="8" w:space="0"/>
            </w:tcBorders>
            <w:shd w:val="clear" w:color="auto" w:fill="FFFFFF"/>
            <w:vAlign w:val="center"/>
          </w:tcPr>
          <w:p w14:paraId="2BC0409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胃癌三基因甲基化检测</w:t>
            </w:r>
          </w:p>
        </w:tc>
        <w:tc>
          <w:tcPr>
            <w:tcW w:w="1080" w:type="dxa"/>
            <w:tcBorders>
              <w:top w:val="nil"/>
              <w:left w:val="nil"/>
              <w:bottom w:val="single" w:color="000000" w:sz="8" w:space="0"/>
              <w:right w:val="single" w:color="000000" w:sz="8" w:space="0"/>
            </w:tcBorders>
            <w:shd w:val="clear" w:color="auto" w:fill="FFFFFF"/>
            <w:vAlign w:val="center"/>
          </w:tcPr>
          <w:p w14:paraId="6600C82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49D05FA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720</w:t>
            </w:r>
          </w:p>
        </w:tc>
        <w:tc>
          <w:tcPr>
            <w:tcW w:w="0" w:type="auto"/>
            <w:tcBorders>
              <w:top w:val="nil"/>
              <w:left w:val="nil"/>
              <w:bottom w:val="single" w:color="000000" w:sz="8" w:space="0"/>
              <w:right w:val="single" w:color="000000" w:sz="8" w:space="0"/>
            </w:tcBorders>
            <w:shd w:val="clear" w:color="auto" w:fill="FFFFFF"/>
            <w:noWrap/>
            <w:vAlign w:val="center"/>
          </w:tcPr>
          <w:p w14:paraId="3C4E1D2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0" w:type="auto"/>
            <w:tcBorders>
              <w:top w:val="nil"/>
              <w:left w:val="nil"/>
              <w:bottom w:val="single" w:color="000000" w:sz="8" w:space="0"/>
              <w:right w:val="single" w:color="000000" w:sz="8" w:space="0"/>
            </w:tcBorders>
            <w:shd w:val="clear" w:color="auto" w:fill="FFFFFF"/>
            <w:noWrap/>
            <w:vAlign w:val="center"/>
          </w:tcPr>
          <w:p w14:paraId="4538D54A">
            <w:pPr>
              <w:jc w:val="center"/>
              <w:rPr>
                <w:rFonts w:hint="eastAsia" w:ascii="仿宋" w:hAnsi="仿宋" w:eastAsia="仿宋" w:cs="仿宋"/>
                <w:i w:val="0"/>
                <w:iCs w:val="0"/>
                <w:color w:val="000000"/>
                <w:sz w:val="24"/>
                <w:szCs w:val="24"/>
                <w:u w:val="none"/>
              </w:rPr>
            </w:pPr>
          </w:p>
        </w:tc>
        <w:tc>
          <w:tcPr>
            <w:tcW w:w="0" w:type="auto"/>
            <w:tcBorders>
              <w:top w:val="nil"/>
              <w:left w:val="nil"/>
              <w:bottom w:val="single" w:color="000000" w:sz="8" w:space="0"/>
              <w:right w:val="single" w:color="000000" w:sz="8" w:space="0"/>
            </w:tcBorders>
            <w:shd w:val="clear" w:color="auto" w:fill="FFFFFF"/>
            <w:noWrap/>
            <w:vAlign w:val="center"/>
          </w:tcPr>
          <w:p w14:paraId="518BC60B">
            <w:pPr>
              <w:jc w:val="center"/>
              <w:rPr>
                <w:rFonts w:hint="eastAsia" w:ascii="仿宋" w:hAnsi="仿宋" w:eastAsia="仿宋" w:cs="仿宋"/>
                <w:i w:val="0"/>
                <w:iCs w:val="0"/>
                <w:color w:val="000000"/>
                <w:sz w:val="24"/>
                <w:szCs w:val="24"/>
                <w:u w:val="none"/>
              </w:rPr>
            </w:pPr>
          </w:p>
        </w:tc>
      </w:tr>
      <w:tr w14:paraId="67B13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334A14C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61</w:t>
            </w:r>
          </w:p>
        </w:tc>
        <w:tc>
          <w:tcPr>
            <w:tcW w:w="2970" w:type="dxa"/>
            <w:tcBorders>
              <w:top w:val="nil"/>
              <w:left w:val="nil"/>
              <w:bottom w:val="single" w:color="000000" w:sz="8" w:space="0"/>
              <w:right w:val="single" w:color="000000" w:sz="8" w:space="0"/>
            </w:tcBorders>
            <w:shd w:val="clear" w:color="auto" w:fill="FFFFFF"/>
            <w:vAlign w:val="center"/>
          </w:tcPr>
          <w:p w14:paraId="1B11138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肝癌双基因甲基化检测</w:t>
            </w:r>
          </w:p>
        </w:tc>
        <w:tc>
          <w:tcPr>
            <w:tcW w:w="1080" w:type="dxa"/>
            <w:tcBorders>
              <w:top w:val="nil"/>
              <w:left w:val="nil"/>
              <w:bottom w:val="single" w:color="000000" w:sz="8" w:space="0"/>
              <w:right w:val="single" w:color="000000" w:sz="8" w:space="0"/>
            </w:tcBorders>
            <w:shd w:val="clear" w:color="auto" w:fill="FFFFFF"/>
            <w:vAlign w:val="center"/>
          </w:tcPr>
          <w:p w14:paraId="72D5872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55C46C7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720</w:t>
            </w:r>
          </w:p>
        </w:tc>
        <w:tc>
          <w:tcPr>
            <w:tcW w:w="0" w:type="auto"/>
            <w:tcBorders>
              <w:top w:val="nil"/>
              <w:left w:val="nil"/>
              <w:bottom w:val="single" w:color="000000" w:sz="8" w:space="0"/>
              <w:right w:val="single" w:color="000000" w:sz="8" w:space="0"/>
            </w:tcBorders>
            <w:shd w:val="clear" w:color="auto" w:fill="FFFFFF"/>
            <w:noWrap/>
            <w:vAlign w:val="center"/>
          </w:tcPr>
          <w:p w14:paraId="1E8BABB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0" w:type="auto"/>
            <w:tcBorders>
              <w:top w:val="nil"/>
              <w:left w:val="nil"/>
              <w:bottom w:val="single" w:color="000000" w:sz="8" w:space="0"/>
              <w:right w:val="single" w:color="000000" w:sz="8" w:space="0"/>
            </w:tcBorders>
            <w:shd w:val="clear" w:color="auto" w:fill="FFFFFF"/>
            <w:noWrap/>
            <w:vAlign w:val="center"/>
          </w:tcPr>
          <w:p w14:paraId="1863D630">
            <w:pPr>
              <w:jc w:val="center"/>
              <w:rPr>
                <w:rFonts w:hint="eastAsia" w:ascii="仿宋" w:hAnsi="仿宋" w:eastAsia="仿宋" w:cs="仿宋"/>
                <w:i w:val="0"/>
                <w:iCs w:val="0"/>
                <w:color w:val="000000"/>
                <w:sz w:val="24"/>
                <w:szCs w:val="24"/>
                <w:u w:val="none"/>
              </w:rPr>
            </w:pPr>
          </w:p>
        </w:tc>
        <w:tc>
          <w:tcPr>
            <w:tcW w:w="0" w:type="auto"/>
            <w:tcBorders>
              <w:top w:val="nil"/>
              <w:left w:val="nil"/>
              <w:bottom w:val="single" w:color="000000" w:sz="8" w:space="0"/>
              <w:right w:val="single" w:color="000000" w:sz="8" w:space="0"/>
            </w:tcBorders>
            <w:shd w:val="clear" w:color="auto" w:fill="FFFFFF"/>
            <w:noWrap/>
            <w:vAlign w:val="center"/>
          </w:tcPr>
          <w:p w14:paraId="0610DCE8">
            <w:pPr>
              <w:jc w:val="center"/>
              <w:rPr>
                <w:rFonts w:hint="eastAsia" w:ascii="仿宋" w:hAnsi="仿宋" w:eastAsia="仿宋" w:cs="仿宋"/>
                <w:i w:val="0"/>
                <w:iCs w:val="0"/>
                <w:color w:val="000000"/>
                <w:sz w:val="24"/>
                <w:szCs w:val="24"/>
                <w:u w:val="none"/>
              </w:rPr>
            </w:pPr>
          </w:p>
        </w:tc>
      </w:tr>
      <w:tr w14:paraId="69AC8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40D669B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62</w:t>
            </w:r>
          </w:p>
        </w:tc>
        <w:tc>
          <w:tcPr>
            <w:tcW w:w="2970" w:type="dxa"/>
            <w:tcBorders>
              <w:top w:val="nil"/>
              <w:left w:val="nil"/>
              <w:bottom w:val="single" w:color="000000" w:sz="8" w:space="0"/>
              <w:right w:val="single" w:color="000000" w:sz="8" w:space="0"/>
            </w:tcBorders>
            <w:shd w:val="clear" w:color="auto" w:fill="FFFFFF"/>
            <w:vAlign w:val="center"/>
          </w:tcPr>
          <w:p w14:paraId="62859A9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食管癌基因甲基化检测</w:t>
            </w:r>
          </w:p>
        </w:tc>
        <w:tc>
          <w:tcPr>
            <w:tcW w:w="1080" w:type="dxa"/>
            <w:tcBorders>
              <w:top w:val="nil"/>
              <w:left w:val="nil"/>
              <w:bottom w:val="single" w:color="000000" w:sz="8" w:space="0"/>
              <w:right w:val="single" w:color="000000" w:sz="8" w:space="0"/>
            </w:tcBorders>
            <w:shd w:val="clear" w:color="auto" w:fill="FFFFFF"/>
            <w:vAlign w:val="center"/>
          </w:tcPr>
          <w:p w14:paraId="588521F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3F81F7A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720</w:t>
            </w:r>
          </w:p>
        </w:tc>
        <w:tc>
          <w:tcPr>
            <w:tcW w:w="0" w:type="auto"/>
            <w:tcBorders>
              <w:top w:val="nil"/>
              <w:left w:val="nil"/>
              <w:bottom w:val="single" w:color="000000" w:sz="8" w:space="0"/>
              <w:right w:val="single" w:color="000000" w:sz="8" w:space="0"/>
            </w:tcBorders>
            <w:shd w:val="clear" w:color="auto" w:fill="FFFFFF"/>
            <w:noWrap/>
            <w:vAlign w:val="center"/>
          </w:tcPr>
          <w:p w14:paraId="1769B8D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0" w:type="auto"/>
            <w:tcBorders>
              <w:top w:val="nil"/>
              <w:left w:val="nil"/>
              <w:bottom w:val="single" w:color="000000" w:sz="8" w:space="0"/>
              <w:right w:val="single" w:color="000000" w:sz="8" w:space="0"/>
            </w:tcBorders>
            <w:shd w:val="clear" w:color="auto" w:fill="FFFFFF"/>
            <w:noWrap/>
            <w:vAlign w:val="center"/>
          </w:tcPr>
          <w:p w14:paraId="39D43FDE">
            <w:pPr>
              <w:jc w:val="center"/>
              <w:rPr>
                <w:rFonts w:hint="eastAsia" w:ascii="仿宋" w:hAnsi="仿宋" w:eastAsia="仿宋" w:cs="仿宋"/>
                <w:i w:val="0"/>
                <w:iCs w:val="0"/>
                <w:color w:val="000000"/>
                <w:sz w:val="24"/>
                <w:szCs w:val="24"/>
                <w:u w:val="none"/>
              </w:rPr>
            </w:pPr>
          </w:p>
        </w:tc>
        <w:tc>
          <w:tcPr>
            <w:tcW w:w="0" w:type="auto"/>
            <w:tcBorders>
              <w:top w:val="nil"/>
              <w:left w:val="nil"/>
              <w:bottom w:val="single" w:color="000000" w:sz="8" w:space="0"/>
              <w:right w:val="single" w:color="000000" w:sz="8" w:space="0"/>
            </w:tcBorders>
            <w:shd w:val="clear" w:color="auto" w:fill="FFFFFF"/>
            <w:noWrap/>
            <w:vAlign w:val="center"/>
          </w:tcPr>
          <w:p w14:paraId="6D79EBA5">
            <w:pPr>
              <w:jc w:val="center"/>
              <w:rPr>
                <w:rFonts w:hint="eastAsia" w:ascii="仿宋" w:hAnsi="仿宋" w:eastAsia="仿宋" w:cs="仿宋"/>
                <w:i w:val="0"/>
                <w:iCs w:val="0"/>
                <w:color w:val="000000"/>
                <w:sz w:val="24"/>
                <w:szCs w:val="24"/>
                <w:u w:val="none"/>
              </w:rPr>
            </w:pPr>
          </w:p>
        </w:tc>
      </w:tr>
      <w:tr w14:paraId="1CC6C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3F5EC24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63</w:t>
            </w:r>
          </w:p>
        </w:tc>
        <w:tc>
          <w:tcPr>
            <w:tcW w:w="2970" w:type="dxa"/>
            <w:tcBorders>
              <w:top w:val="nil"/>
              <w:left w:val="nil"/>
              <w:bottom w:val="single" w:color="000000" w:sz="8" w:space="0"/>
              <w:right w:val="single" w:color="000000" w:sz="8" w:space="0"/>
            </w:tcBorders>
            <w:shd w:val="clear" w:color="auto" w:fill="FFFFFF"/>
            <w:vAlign w:val="center"/>
          </w:tcPr>
          <w:p w14:paraId="56D1576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乳腺癌基因甲基化</w:t>
            </w:r>
          </w:p>
        </w:tc>
        <w:tc>
          <w:tcPr>
            <w:tcW w:w="1080" w:type="dxa"/>
            <w:tcBorders>
              <w:top w:val="nil"/>
              <w:left w:val="nil"/>
              <w:bottom w:val="single" w:color="000000" w:sz="8" w:space="0"/>
              <w:right w:val="single" w:color="000000" w:sz="8" w:space="0"/>
            </w:tcBorders>
            <w:shd w:val="clear" w:color="auto" w:fill="FFFFFF"/>
            <w:vAlign w:val="center"/>
          </w:tcPr>
          <w:p w14:paraId="5355900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3D4A9F4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720</w:t>
            </w:r>
          </w:p>
        </w:tc>
        <w:tc>
          <w:tcPr>
            <w:tcW w:w="0" w:type="auto"/>
            <w:tcBorders>
              <w:top w:val="nil"/>
              <w:left w:val="nil"/>
              <w:bottom w:val="single" w:color="000000" w:sz="8" w:space="0"/>
              <w:right w:val="single" w:color="000000" w:sz="8" w:space="0"/>
            </w:tcBorders>
            <w:shd w:val="clear" w:color="auto" w:fill="FFFFFF"/>
            <w:noWrap/>
            <w:vAlign w:val="center"/>
          </w:tcPr>
          <w:p w14:paraId="7D94DE6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0" w:type="auto"/>
            <w:tcBorders>
              <w:top w:val="nil"/>
              <w:left w:val="nil"/>
              <w:bottom w:val="single" w:color="000000" w:sz="8" w:space="0"/>
              <w:right w:val="single" w:color="000000" w:sz="8" w:space="0"/>
            </w:tcBorders>
            <w:shd w:val="clear" w:color="auto" w:fill="FFFFFF"/>
            <w:noWrap/>
            <w:vAlign w:val="center"/>
          </w:tcPr>
          <w:p w14:paraId="1BE16895">
            <w:pPr>
              <w:jc w:val="center"/>
              <w:rPr>
                <w:rFonts w:hint="eastAsia" w:ascii="仿宋" w:hAnsi="仿宋" w:eastAsia="仿宋" w:cs="仿宋"/>
                <w:i w:val="0"/>
                <w:iCs w:val="0"/>
                <w:color w:val="000000"/>
                <w:sz w:val="24"/>
                <w:szCs w:val="24"/>
                <w:u w:val="none"/>
              </w:rPr>
            </w:pPr>
          </w:p>
        </w:tc>
        <w:tc>
          <w:tcPr>
            <w:tcW w:w="0" w:type="auto"/>
            <w:tcBorders>
              <w:top w:val="nil"/>
              <w:left w:val="nil"/>
              <w:bottom w:val="single" w:color="000000" w:sz="8" w:space="0"/>
              <w:right w:val="single" w:color="000000" w:sz="8" w:space="0"/>
            </w:tcBorders>
            <w:shd w:val="clear" w:color="auto" w:fill="FFFFFF"/>
            <w:noWrap/>
            <w:vAlign w:val="center"/>
          </w:tcPr>
          <w:p w14:paraId="3E468614">
            <w:pPr>
              <w:jc w:val="center"/>
              <w:rPr>
                <w:rFonts w:hint="eastAsia" w:ascii="仿宋" w:hAnsi="仿宋" w:eastAsia="仿宋" w:cs="仿宋"/>
                <w:i w:val="0"/>
                <w:iCs w:val="0"/>
                <w:color w:val="000000"/>
                <w:sz w:val="24"/>
                <w:szCs w:val="24"/>
                <w:u w:val="none"/>
              </w:rPr>
            </w:pPr>
          </w:p>
        </w:tc>
      </w:tr>
      <w:tr w14:paraId="7922E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5AE2547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64</w:t>
            </w:r>
          </w:p>
        </w:tc>
        <w:tc>
          <w:tcPr>
            <w:tcW w:w="2970" w:type="dxa"/>
            <w:tcBorders>
              <w:top w:val="nil"/>
              <w:left w:val="nil"/>
              <w:bottom w:val="single" w:color="000000" w:sz="8" w:space="0"/>
              <w:right w:val="single" w:color="000000" w:sz="8" w:space="0"/>
            </w:tcBorders>
            <w:shd w:val="clear" w:color="auto" w:fill="FFFFFF"/>
            <w:vAlign w:val="center"/>
          </w:tcPr>
          <w:p w14:paraId="3414F7F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高发六癌（肺癌、结直肠癌、胃癌、肝癌、食管癌、胰腺癌）基因甲基化检测</w:t>
            </w:r>
          </w:p>
        </w:tc>
        <w:tc>
          <w:tcPr>
            <w:tcW w:w="1080" w:type="dxa"/>
            <w:tcBorders>
              <w:top w:val="nil"/>
              <w:left w:val="nil"/>
              <w:bottom w:val="single" w:color="000000" w:sz="8" w:space="0"/>
              <w:right w:val="single" w:color="000000" w:sz="8" w:space="0"/>
            </w:tcBorders>
            <w:shd w:val="clear" w:color="auto" w:fill="FFFFFF"/>
            <w:vAlign w:val="center"/>
          </w:tcPr>
          <w:p w14:paraId="7BE4712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65757F8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1440</w:t>
            </w:r>
          </w:p>
        </w:tc>
        <w:tc>
          <w:tcPr>
            <w:tcW w:w="0" w:type="auto"/>
            <w:tcBorders>
              <w:top w:val="nil"/>
              <w:left w:val="nil"/>
              <w:bottom w:val="single" w:color="000000" w:sz="8" w:space="0"/>
              <w:right w:val="single" w:color="000000" w:sz="8" w:space="0"/>
            </w:tcBorders>
            <w:shd w:val="clear" w:color="auto" w:fill="FFFFFF"/>
            <w:noWrap/>
            <w:vAlign w:val="center"/>
          </w:tcPr>
          <w:p w14:paraId="1FBCF09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0" w:type="auto"/>
            <w:tcBorders>
              <w:top w:val="nil"/>
              <w:left w:val="nil"/>
              <w:bottom w:val="single" w:color="000000" w:sz="8" w:space="0"/>
              <w:right w:val="single" w:color="000000" w:sz="8" w:space="0"/>
            </w:tcBorders>
            <w:shd w:val="clear" w:color="auto" w:fill="FFFFFF"/>
            <w:noWrap/>
            <w:vAlign w:val="center"/>
          </w:tcPr>
          <w:p w14:paraId="300629B7">
            <w:pPr>
              <w:jc w:val="center"/>
              <w:rPr>
                <w:rFonts w:hint="eastAsia" w:ascii="仿宋" w:hAnsi="仿宋" w:eastAsia="仿宋" w:cs="仿宋"/>
                <w:i w:val="0"/>
                <w:iCs w:val="0"/>
                <w:color w:val="000000"/>
                <w:sz w:val="24"/>
                <w:szCs w:val="24"/>
                <w:u w:val="none"/>
              </w:rPr>
            </w:pPr>
          </w:p>
        </w:tc>
        <w:tc>
          <w:tcPr>
            <w:tcW w:w="0" w:type="auto"/>
            <w:tcBorders>
              <w:top w:val="nil"/>
              <w:left w:val="nil"/>
              <w:bottom w:val="single" w:color="000000" w:sz="8" w:space="0"/>
              <w:right w:val="single" w:color="000000" w:sz="8" w:space="0"/>
            </w:tcBorders>
            <w:shd w:val="clear" w:color="auto" w:fill="FFFFFF"/>
            <w:noWrap/>
            <w:vAlign w:val="center"/>
          </w:tcPr>
          <w:p w14:paraId="1E7FC8D8">
            <w:pPr>
              <w:jc w:val="center"/>
              <w:rPr>
                <w:rFonts w:hint="eastAsia" w:ascii="仿宋" w:hAnsi="仿宋" w:eastAsia="仿宋" w:cs="仿宋"/>
                <w:i w:val="0"/>
                <w:iCs w:val="0"/>
                <w:color w:val="000000"/>
                <w:sz w:val="24"/>
                <w:szCs w:val="24"/>
                <w:u w:val="none"/>
              </w:rPr>
            </w:pPr>
          </w:p>
        </w:tc>
      </w:tr>
      <w:tr w14:paraId="386D6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7632E36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65</w:t>
            </w:r>
          </w:p>
        </w:tc>
        <w:tc>
          <w:tcPr>
            <w:tcW w:w="2970" w:type="dxa"/>
            <w:tcBorders>
              <w:top w:val="nil"/>
              <w:left w:val="nil"/>
              <w:bottom w:val="single" w:color="000000" w:sz="8" w:space="0"/>
              <w:right w:val="single" w:color="000000" w:sz="8" w:space="0"/>
            </w:tcBorders>
            <w:shd w:val="clear" w:color="auto" w:fill="FFFFFF"/>
            <w:vAlign w:val="center"/>
          </w:tcPr>
          <w:p w14:paraId="4583428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H型高血压基因检测</w:t>
            </w:r>
          </w:p>
        </w:tc>
        <w:tc>
          <w:tcPr>
            <w:tcW w:w="1080" w:type="dxa"/>
            <w:tcBorders>
              <w:top w:val="nil"/>
              <w:left w:val="nil"/>
              <w:bottom w:val="single" w:color="000000" w:sz="8" w:space="0"/>
              <w:right w:val="single" w:color="000000" w:sz="8" w:space="0"/>
            </w:tcBorders>
            <w:shd w:val="clear" w:color="auto" w:fill="FFFFFF"/>
            <w:vAlign w:val="center"/>
          </w:tcPr>
          <w:p w14:paraId="7A4ED1E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0044C68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360</w:t>
            </w:r>
          </w:p>
        </w:tc>
        <w:tc>
          <w:tcPr>
            <w:tcW w:w="0" w:type="auto"/>
            <w:tcBorders>
              <w:top w:val="nil"/>
              <w:left w:val="nil"/>
              <w:bottom w:val="single" w:color="000000" w:sz="8" w:space="0"/>
              <w:right w:val="single" w:color="000000" w:sz="8" w:space="0"/>
            </w:tcBorders>
            <w:shd w:val="clear" w:color="auto" w:fill="FFFFFF"/>
            <w:noWrap/>
            <w:vAlign w:val="center"/>
          </w:tcPr>
          <w:p w14:paraId="3045553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0" w:type="auto"/>
            <w:tcBorders>
              <w:top w:val="nil"/>
              <w:left w:val="nil"/>
              <w:bottom w:val="single" w:color="000000" w:sz="8" w:space="0"/>
              <w:right w:val="single" w:color="000000" w:sz="8" w:space="0"/>
            </w:tcBorders>
            <w:shd w:val="clear" w:color="auto" w:fill="FFFFFF"/>
            <w:noWrap/>
            <w:vAlign w:val="center"/>
          </w:tcPr>
          <w:p w14:paraId="0E750BF9">
            <w:pPr>
              <w:jc w:val="center"/>
              <w:rPr>
                <w:rFonts w:hint="eastAsia" w:ascii="仿宋" w:hAnsi="仿宋" w:eastAsia="仿宋" w:cs="仿宋"/>
                <w:i w:val="0"/>
                <w:iCs w:val="0"/>
                <w:color w:val="000000"/>
                <w:sz w:val="24"/>
                <w:szCs w:val="24"/>
                <w:u w:val="none"/>
              </w:rPr>
            </w:pPr>
          </w:p>
        </w:tc>
        <w:tc>
          <w:tcPr>
            <w:tcW w:w="0" w:type="auto"/>
            <w:tcBorders>
              <w:top w:val="nil"/>
              <w:left w:val="nil"/>
              <w:bottom w:val="single" w:color="000000" w:sz="8" w:space="0"/>
              <w:right w:val="single" w:color="000000" w:sz="8" w:space="0"/>
            </w:tcBorders>
            <w:shd w:val="clear" w:color="auto" w:fill="FFFFFF"/>
            <w:noWrap/>
            <w:vAlign w:val="center"/>
          </w:tcPr>
          <w:p w14:paraId="53D43539">
            <w:pPr>
              <w:jc w:val="center"/>
              <w:rPr>
                <w:rFonts w:hint="eastAsia" w:ascii="仿宋" w:hAnsi="仿宋" w:eastAsia="仿宋" w:cs="仿宋"/>
                <w:i w:val="0"/>
                <w:iCs w:val="0"/>
                <w:color w:val="000000"/>
                <w:sz w:val="24"/>
                <w:szCs w:val="24"/>
                <w:u w:val="none"/>
              </w:rPr>
            </w:pPr>
          </w:p>
        </w:tc>
      </w:tr>
      <w:tr w14:paraId="21C22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5F6FC12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66</w:t>
            </w:r>
          </w:p>
        </w:tc>
        <w:tc>
          <w:tcPr>
            <w:tcW w:w="2970" w:type="dxa"/>
            <w:tcBorders>
              <w:top w:val="nil"/>
              <w:left w:val="nil"/>
              <w:bottom w:val="single" w:color="000000" w:sz="8" w:space="0"/>
              <w:right w:val="single" w:color="000000" w:sz="8" w:space="0"/>
            </w:tcBorders>
            <w:shd w:val="clear" w:color="auto" w:fill="FFFFFF"/>
            <w:vAlign w:val="center"/>
          </w:tcPr>
          <w:p w14:paraId="27A6AFC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心脑血管健康评估12项</w:t>
            </w:r>
          </w:p>
        </w:tc>
        <w:tc>
          <w:tcPr>
            <w:tcW w:w="1080" w:type="dxa"/>
            <w:tcBorders>
              <w:top w:val="nil"/>
              <w:left w:val="nil"/>
              <w:bottom w:val="single" w:color="000000" w:sz="8" w:space="0"/>
              <w:right w:val="single" w:color="000000" w:sz="8" w:space="0"/>
            </w:tcBorders>
            <w:shd w:val="clear" w:color="auto" w:fill="FFFFFF"/>
            <w:vAlign w:val="center"/>
          </w:tcPr>
          <w:p w14:paraId="31E27B3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7C30A7E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360</w:t>
            </w:r>
          </w:p>
        </w:tc>
        <w:tc>
          <w:tcPr>
            <w:tcW w:w="0" w:type="auto"/>
            <w:tcBorders>
              <w:top w:val="nil"/>
              <w:left w:val="nil"/>
              <w:bottom w:val="single" w:color="000000" w:sz="8" w:space="0"/>
              <w:right w:val="single" w:color="000000" w:sz="8" w:space="0"/>
            </w:tcBorders>
            <w:shd w:val="clear" w:color="auto" w:fill="FFFFFF"/>
            <w:noWrap/>
            <w:vAlign w:val="center"/>
          </w:tcPr>
          <w:p w14:paraId="20B2974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0" w:type="auto"/>
            <w:tcBorders>
              <w:top w:val="nil"/>
              <w:left w:val="nil"/>
              <w:bottom w:val="single" w:color="000000" w:sz="8" w:space="0"/>
              <w:right w:val="single" w:color="000000" w:sz="8" w:space="0"/>
            </w:tcBorders>
            <w:shd w:val="clear" w:color="auto" w:fill="FFFFFF"/>
            <w:noWrap/>
            <w:vAlign w:val="center"/>
          </w:tcPr>
          <w:p w14:paraId="3F5C0678">
            <w:pPr>
              <w:jc w:val="center"/>
              <w:rPr>
                <w:rFonts w:hint="eastAsia" w:ascii="仿宋" w:hAnsi="仿宋" w:eastAsia="仿宋" w:cs="仿宋"/>
                <w:i w:val="0"/>
                <w:iCs w:val="0"/>
                <w:color w:val="000000"/>
                <w:sz w:val="24"/>
                <w:szCs w:val="24"/>
                <w:u w:val="none"/>
              </w:rPr>
            </w:pPr>
          </w:p>
        </w:tc>
        <w:tc>
          <w:tcPr>
            <w:tcW w:w="0" w:type="auto"/>
            <w:tcBorders>
              <w:top w:val="nil"/>
              <w:left w:val="nil"/>
              <w:bottom w:val="single" w:color="000000" w:sz="8" w:space="0"/>
              <w:right w:val="single" w:color="000000" w:sz="8" w:space="0"/>
            </w:tcBorders>
            <w:shd w:val="clear" w:color="auto" w:fill="FFFFFF"/>
            <w:noWrap/>
            <w:vAlign w:val="center"/>
          </w:tcPr>
          <w:p w14:paraId="08C44127">
            <w:pPr>
              <w:jc w:val="center"/>
              <w:rPr>
                <w:rFonts w:hint="eastAsia" w:ascii="仿宋" w:hAnsi="仿宋" w:eastAsia="仿宋" w:cs="仿宋"/>
                <w:i w:val="0"/>
                <w:iCs w:val="0"/>
                <w:color w:val="000000"/>
                <w:sz w:val="24"/>
                <w:szCs w:val="24"/>
                <w:u w:val="none"/>
              </w:rPr>
            </w:pPr>
          </w:p>
        </w:tc>
      </w:tr>
      <w:tr w14:paraId="71C26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0D6819E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67</w:t>
            </w:r>
          </w:p>
        </w:tc>
        <w:tc>
          <w:tcPr>
            <w:tcW w:w="2970" w:type="dxa"/>
            <w:tcBorders>
              <w:top w:val="nil"/>
              <w:left w:val="nil"/>
              <w:bottom w:val="single" w:color="000000" w:sz="8" w:space="0"/>
              <w:right w:val="single" w:color="000000" w:sz="8" w:space="0"/>
            </w:tcBorders>
            <w:shd w:val="clear" w:color="auto" w:fill="FFFFFF"/>
            <w:vAlign w:val="center"/>
          </w:tcPr>
          <w:p w14:paraId="7C0D41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酒精代谢基因检测</w:t>
            </w:r>
          </w:p>
        </w:tc>
        <w:tc>
          <w:tcPr>
            <w:tcW w:w="1080" w:type="dxa"/>
            <w:tcBorders>
              <w:top w:val="nil"/>
              <w:left w:val="nil"/>
              <w:bottom w:val="single" w:color="000000" w:sz="8" w:space="0"/>
              <w:right w:val="single" w:color="000000" w:sz="8" w:space="0"/>
            </w:tcBorders>
            <w:shd w:val="clear" w:color="auto" w:fill="FFFFFF"/>
            <w:vAlign w:val="center"/>
          </w:tcPr>
          <w:p w14:paraId="1D5C16C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2D50699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360</w:t>
            </w:r>
          </w:p>
        </w:tc>
        <w:tc>
          <w:tcPr>
            <w:tcW w:w="0" w:type="auto"/>
            <w:tcBorders>
              <w:top w:val="nil"/>
              <w:left w:val="nil"/>
              <w:bottom w:val="single" w:color="000000" w:sz="8" w:space="0"/>
              <w:right w:val="single" w:color="000000" w:sz="8" w:space="0"/>
            </w:tcBorders>
            <w:shd w:val="clear" w:color="auto" w:fill="FFFFFF"/>
            <w:noWrap/>
            <w:vAlign w:val="center"/>
          </w:tcPr>
          <w:p w14:paraId="0F3407B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0" w:type="auto"/>
            <w:tcBorders>
              <w:top w:val="nil"/>
              <w:left w:val="nil"/>
              <w:bottom w:val="single" w:color="000000" w:sz="8" w:space="0"/>
              <w:right w:val="single" w:color="000000" w:sz="8" w:space="0"/>
            </w:tcBorders>
            <w:shd w:val="clear" w:color="auto" w:fill="FFFFFF"/>
            <w:noWrap/>
            <w:vAlign w:val="center"/>
          </w:tcPr>
          <w:p w14:paraId="795A8200">
            <w:pPr>
              <w:jc w:val="center"/>
              <w:rPr>
                <w:rFonts w:hint="eastAsia" w:ascii="仿宋" w:hAnsi="仿宋" w:eastAsia="仿宋" w:cs="仿宋"/>
                <w:i w:val="0"/>
                <w:iCs w:val="0"/>
                <w:color w:val="000000"/>
                <w:sz w:val="24"/>
                <w:szCs w:val="24"/>
                <w:u w:val="none"/>
              </w:rPr>
            </w:pPr>
          </w:p>
        </w:tc>
        <w:tc>
          <w:tcPr>
            <w:tcW w:w="0" w:type="auto"/>
            <w:tcBorders>
              <w:top w:val="nil"/>
              <w:left w:val="nil"/>
              <w:bottom w:val="single" w:color="000000" w:sz="8" w:space="0"/>
              <w:right w:val="single" w:color="000000" w:sz="8" w:space="0"/>
            </w:tcBorders>
            <w:shd w:val="clear" w:color="auto" w:fill="FFFFFF"/>
            <w:noWrap/>
            <w:vAlign w:val="center"/>
          </w:tcPr>
          <w:p w14:paraId="6212E974">
            <w:pPr>
              <w:jc w:val="center"/>
              <w:rPr>
                <w:rFonts w:hint="eastAsia" w:ascii="仿宋" w:hAnsi="仿宋" w:eastAsia="仿宋" w:cs="仿宋"/>
                <w:i w:val="0"/>
                <w:iCs w:val="0"/>
                <w:color w:val="000000"/>
                <w:sz w:val="24"/>
                <w:szCs w:val="24"/>
                <w:u w:val="none"/>
              </w:rPr>
            </w:pPr>
          </w:p>
        </w:tc>
      </w:tr>
      <w:tr w14:paraId="2ECC9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17B58AA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68</w:t>
            </w:r>
          </w:p>
        </w:tc>
        <w:tc>
          <w:tcPr>
            <w:tcW w:w="2970" w:type="dxa"/>
            <w:tcBorders>
              <w:top w:val="nil"/>
              <w:left w:val="nil"/>
              <w:bottom w:val="single" w:color="000000" w:sz="8" w:space="0"/>
              <w:right w:val="single" w:color="000000" w:sz="8" w:space="0"/>
            </w:tcBorders>
            <w:shd w:val="clear" w:color="auto" w:fill="FFFFFF"/>
            <w:vAlign w:val="center"/>
          </w:tcPr>
          <w:p w14:paraId="0F33B41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阿尔兹海默症易感基因APOE多态性检测</w:t>
            </w:r>
          </w:p>
        </w:tc>
        <w:tc>
          <w:tcPr>
            <w:tcW w:w="1080" w:type="dxa"/>
            <w:tcBorders>
              <w:top w:val="nil"/>
              <w:left w:val="nil"/>
              <w:bottom w:val="single" w:color="000000" w:sz="8" w:space="0"/>
              <w:right w:val="single" w:color="000000" w:sz="8" w:space="0"/>
            </w:tcBorders>
            <w:shd w:val="clear" w:color="auto" w:fill="FFFFFF"/>
            <w:vAlign w:val="center"/>
          </w:tcPr>
          <w:p w14:paraId="45EAAD8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25A476F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360</w:t>
            </w:r>
          </w:p>
        </w:tc>
        <w:tc>
          <w:tcPr>
            <w:tcW w:w="0" w:type="auto"/>
            <w:tcBorders>
              <w:top w:val="nil"/>
              <w:left w:val="nil"/>
              <w:bottom w:val="single" w:color="000000" w:sz="8" w:space="0"/>
              <w:right w:val="single" w:color="000000" w:sz="8" w:space="0"/>
            </w:tcBorders>
            <w:shd w:val="clear" w:color="auto" w:fill="FFFFFF"/>
            <w:noWrap/>
            <w:vAlign w:val="center"/>
          </w:tcPr>
          <w:p w14:paraId="318C605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0" w:type="auto"/>
            <w:tcBorders>
              <w:top w:val="nil"/>
              <w:left w:val="nil"/>
              <w:bottom w:val="single" w:color="000000" w:sz="8" w:space="0"/>
              <w:right w:val="single" w:color="000000" w:sz="8" w:space="0"/>
            </w:tcBorders>
            <w:shd w:val="clear" w:color="auto" w:fill="FFFFFF"/>
            <w:noWrap/>
            <w:vAlign w:val="center"/>
          </w:tcPr>
          <w:p w14:paraId="69891CE1">
            <w:pPr>
              <w:jc w:val="center"/>
              <w:rPr>
                <w:rFonts w:hint="eastAsia" w:ascii="仿宋" w:hAnsi="仿宋" w:eastAsia="仿宋" w:cs="仿宋"/>
                <w:i w:val="0"/>
                <w:iCs w:val="0"/>
                <w:color w:val="000000"/>
                <w:sz w:val="24"/>
                <w:szCs w:val="24"/>
                <w:u w:val="none"/>
              </w:rPr>
            </w:pPr>
          </w:p>
        </w:tc>
        <w:tc>
          <w:tcPr>
            <w:tcW w:w="0" w:type="auto"/>
            <w:tcBorders>
              <w:top w:val="nil"/>
              <w:left w:val="nil"/>
              <w:bottom w:val="single" w:color="000000" w:sz="8" w:space="0"/>
              <w:right w:val="single" w:color="000000" w:sz="8" w:space="0"/>
            </w:tcBorders>
            <w:shd w:val="clear" w:color="auto" w:fill="FFFFFF"/>
            <w:noWrap/>
            <w:vAlign w:val="center"/>
          </w:tcPr>
          <w:p w14:paraId="1D3EE54F">
            <w:pPr>
              <w:jc w:val="center"/>
              <w:rPr>
                <w:rFonts w:hint="eastAsia" w:ascii="仿宋" w:hAnsi="仿宋" w:eastAsia="仿宋" w:cs="仿宋"/>
                <w:i w:val="0"/>
                <w:iCs w:val="0"/>
                <w:color w:val="000000"/>
                <w:sz w:val="24"/>
                <w:szCs w:val="24"/>
                <w:u w:val="none"/>
              </w:rPr>
            </w:pPr>
          </w:p>
        </w:tc>
      </w:tr>
      <w:tr w14:paraId="74535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80" w:type="dxa"/>
            <w:tcBorders>
              <w:top w:val="nil"/>
              <w:left w:val="single" w:color="000000" w:sz="8" w:space="0"/>
              <w:bottom w:val="single" w:color="000000" w:sz="8" w:space="0"/>
              <w:right w:val="single" w:color="000000" w:sz="8" w:space="0"/>
            </w:tcBorders>
            <w:shd w:val="clear" w:color="auto" w:fill="FFFFFF"/>
            <w:vAlign w:val="center"/>
          </w:tcPr>
          <w:p w14:paraId="2B6E6A2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69</w:t>
            </w:r>
          </w:p>
        </w:tc>
        <w:tc>
          <w:tcPr>
            <w:tcW w:w="2970" w:type="dxa"/>
            <w:tcBorders>
              <w:top w:val="nil"/>
              <w:left w:val="nil"/>
              <w:bottom w:val="single" w:color="000000" w:sz="8" w:space="0"/>
              <w:right w:val="single" w:color="000000" w:sz="8" w:space="0"/>
            </w:tcBorders>
            <w:shd w:val="clear" w:color="auto" w:fill="FFFFFF"/>
            <w:vAlign w:val="center"/>
          </w:tcPr>
          <w:p w14:paraId="58FEA75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静脉血栓易感基因突变检测(VTE)基因检测</w:t>
            </w:r>
          </w:p>
        </w:tc>
        <w:tc>
          <w:tcPr>
            <w:tcW w:w="1080" w:type="dxa"/>
            <w:tcBorders>
              <w:top w:val="nil"/>
              <w:left w:val="nil"/>
              <w:bottom w:val="single" w:color="000000" w:sz="8" w:space="0"/>
              <w:right w:val="single" w:color="000000" w:sz="8" w:space="0"/>
            </w:tcBorders>
            <w:shd w:val="clear" w:color="auto" w:fill="FFFFFF"/>
            <w:vAlign w:val="center"/>
          </w:tcPr>
          <w:p w14:paraId="151FFB6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1080" w:type="dxa"/>
            <w:tcBorders>
              <w:top w:val="nil"/>
              <w:left w:val="nil"/>
              <w:bottom w:val="single" w:color="000000" w:sz="8" w:space="0"/>
              <w:right w:val="single" w:color="000000" w:sz="8" w:space="0"/>
            </w:tcBorders>
            <w:shd w:val="clear" w:color="auto" w:fill="FFFFFF"/>
            <w:vAlign w:val="center"/>
          </w:tcPr>
          <w:p w14:paraId="734376E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720</w:t>
            </w:r>
          </w:p>
        </w:tc>
        <w:tc>
          <w:tcPr>
            <w:tcW w:w="0" w:type="auto"/>
            <w:tcBorders>
              <w:top w:val="nil"/>
              <w:left w:val="nil"/>
              <w:bottom w:val="single" w:color="000000" w:sz="8" w:space="0"/>
              <w:right w:val="single" w:color="000000" w:sz="8" w:space="0"/>
            </w:tcBorders>
            <w:shd w:val="clear" w:color="auto" w:fill="FFFFFF"/>
            <w:noWrap/>
            <w:vAlign w:val="center"/>
          </w:tcPr>
          <w:p w14:paraId="3B8494E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0" w:type="auto"/>
            <w:tcBorders>
              <w:top w:val="nil"/>
              <w:left w:val="nil"/>
              <w:bottom w:val="single" w:color="000000" w:sz="8" w:space="0"/>
              <w:right w:val="single" w:color="000000" w:sz="8" w:space="0"/>
            </w:tcBorders>
            <w:shd w:val="clear" w:color="auto" w:fill="FFFFFF"/>
            <w:noWrap/>
            <w:vAlign w:val="center"/>
          </w:tcPr>
          <w:p w14:paraId="61C85B83">
            <w:pPr>
              <w:jc w:val="center"/>
              <w:rPr>
                <w:rFonts w:hint="eastAsia" w:ascii="仿宋" w:hAnsi="仿宋" w:eastAsia="仿宋" w:cs="仿宋"/>
                <w:i w:val="0"/>
                <w:iCs w:val="0"/>
                <w:color w:val="000000"/>
                <w:sz w:val="24"/>
                <w:szCs w:val="24"/>
                <w:u w:val="none"/>
              </w:rPr>
            </w:pPr>
          </w:p>
        </w:tc>
        <w:tc>
          <w:tcPr>
            <w:tcW w:w="0" w:type="auto"/>
            <w:tcBorders>
              <w:top w:val="nil"/>
              <w:left w:val="nil"/>
              <w:bottom w:val="single" w:color="000000" w:sz="8" w:space="0"/>
              <w:right w:val="single" w:color="000000" w:sz="8" w:space="0"/>
            </w:tcBorders>
            <w:shd w:val="clear" w:color="auto" w:fill="FFFFFF"/>
            <w:noWrap/>
            <w:vAlign w:val="center"/>
          </w:tcPr>
          <w:p w14:paraId="3D05D45F">
            <w:pPr>
              <w:jc w:val="center"/>
              <w:rPr>
                <w:rFonts w:hint="eastAsia" w:ascii="仿宋" w:hAnsi="仿宋" w:eastAsia="仿宋" w:cs="仿宋"/>
                <w:i w:val="0"/>
                <w:iCs w:val="0"/>
                <w:color w:val="000000"/>
                <w:sz w:val="24"/>
                <w:szCs w:val="24"/>
                <w:u w:val="none"/>
              </w:rPr>
            </w:pPr>
          </w:p>
        </w:tc>
      </w:tr>
      <w:tr w14:paraId="2793D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9450" w:type="dxa"/>
            <w:gridSpan w:val="7"/>
            <w:vMerge w:val="restart"/>
            <w:tcBorders>
              <w:top w:val="nil"/>
              <w:left w:val="single" w:color="000000" w:sz="8" w:space="0"/>
              <w:bottom w:val="single" w:color="000000" w:sz="8" w:space="0"/>
              <w:right w:val="single" w:color="000000" w:sz="8" w:space="0"/>
            </w:tcBorders>
            <w:shd w:val="clear" w:color="auto" w:fill="FFFFFF"/>
            <w:vAlign w:val="center"/>
          </w:tcPr>
          <w:p w14:paraId="56ED826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合计大写： </w:t>
            </w:r>
            <w:r>
              <w:rPr>
                <w:rStyle w:val="39"/>
                <w:lang w:val="en-US" w:eastAsia="zh-CN" w:bidi="ar"/>
              </w:rPr>
              <w:t xml:space="preserve">               （元）</w:t>
            </w:r>
            <w:r>
              <w:rPr>
                <w:rFonts w:hint="eastAsia" w:ascii="仿宋" w:hAnsi="仿宋" w:eastAsia="仿宋" w:cs="仿宋"/>
                <w:i w:val="0"/>
                <w:iCs w:val="0"/>
                <w:color w:val="000000"/>
                <w:kern w:val="0"/>
                <w:sz w:val="24"/>
                <w:szCs w:val="24"/>
                <w:u w:val="none"/>
                <w:lang w:val="en-US" w:eastAsia="zh-CN" w:bidi="ar"/>
              </w:rPr>
              <w:t>；合计小写</w:t>
            </w:r>
            <w:r>
              <w:rPr>
                <w:rStyle w:val="39"/>
                <w:lang w:val="en-US" w:eastAsia="zh-CN" w:bidi="ar"/>
              </w:rPr>
              <w:t xml:space="preserve">             （万元）</w:t>
            </w:r>
          </w:p>
        </w:tc>
      </w:tr>
      <w:tr w14:paraId="6A249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9450" w:type="dxa"/>
            <w:gridSpan w:val="7"/>
            <w:vMerge w:val="continue"/>
            <w:tcBorders>
              <w:top w:val="nil"/>
              <w:left w:val="single" w:color="000000" w:sz="8" w:space="0"/>
              <w:bottom w:val="single" w:color="000000" w:sz="8" w:space="0"/>
              <w:right w:val="single" w:color="000000" w:sz="8" w:space="0"/>
            </w:tcBorders>
            <w:shd w:val="clear" w:color="auto" w:fill="FFFFFF"/>
            <w:vAlign w:val="center"/>
          </w:tcPr>
          <w:p w14:paraId="0A4D2ABE">
            <w:pPr>
              <w:jc w:val="left"/>
              <w:rPr>
                <w:rFonts w:hint="eastAsia" w:ascii="仿宋" w:hAnsi="仿宋" w:eastAsia="仿宋" w:cs="仿宋"/>
                <w:i w:val="0"/>
                <w:iCs w:val="0"/>
                <w:color w:val="000000"/>
                <w:sz w:val="24"/>
                <w:szCs w:val="24"/>
                <w:u w:val="none"/>
              </w:rPr>
            </w:pPr>
          </w:p>
        </w:tc>
      </w:tr>
    </w:tbl>
    <w:p w14:paraId="0A7FEE3A">
      <w:pPr>
        <w:jc w:val="left"/>
        <w:rPr>
          <w:rFonts w:hint="default" w:eastAsia="仿宋" w:cs="Times New Roman"/>
          <w:color w:val="auto"/>
          <w:kern w:val="2"/>
          <w:sz w:val="28"/>
          <w:szCs w:val="28"/>
          <w:lang w:val="en-US" w:eastAsia="zh-CN" w:bidi="ar-SA"/>
        </w:rPr>
      </w:pPr>
      <w:r>
        <w:rPr>
          <w:rFonts w:hint="default" w:ascii="Times New Roman" w:hAnsi="Times New Roman" w:eastAsia="仿宋" w:cs="Times New Roman"/>
          <w:color w:val="auto"/>
          <w:kern w:val="2"/>
          <w:sz w:val="28"/>
          <w:szCs w:val="28"/>
          <w:lang w:val="en-US" w:eastAsia="zh-CN" w:bidi="ar-SA"/>
        </w:rPr>
        <w:t>备注：</w:t>
      </w:r>
      <w:r>
        <w:rPr>
          <w:rFonts w:hint="eastAsia" w:eastAsia="仿宋" w:cs="Times New Roman"/>
          <w:b/>
          <w:bCs/>
          <w:color w:val="auto"/>
          <w:kern w:val="2"/>
          <w:sz w:val="28"/>
          <w:szCs w:val="28"/>
          <w:lang w:val="en-US" w:eastAsia="zh-CN" w:bidi="ar-SA"/>
        </w:rPr>
        <w:t>1.如遇政策调整导致物价收费标准调整，单项报价应同比例下浮。</w:t>
      </w:r>
      <w:r>
        <w:rPr>
          <w:rFonts w:hint="eastAsia" w:eastAsia="仿宋" w:cs="Times New Roman"/>
          <w:color w:val="auto"/>
          <w:kern w:val="2"/>
          <w:sz w:val="28"/>
          <w:szCs w:val="28"/>
          <w:lang w:val="en-US" w:eastAsia="zh-CN" w:bidi="ar-SA"/>
        </w:rPr>
        <w:t>2</w:t>
      </w:r>
      <w:r>
        <w:rPr>
          <w:rFonts w:hint="default" w:ascii="Times New Roman" w:hAnsi="Times New Roman" w:eastAsia="仿宋" w:cs="Times New Roman"/>
          <w:color w:val="auto"/>
          <w:kern w:val="2"/>
          <w:sz w:val="28"/>
          <w:szCs w:val="28"/>
          <w:lang w:val="en-US" w:eastAsia="zh-CN" w:bidi="ar-SA"/>
        </w:rPr>
        <w:t>、报价表如有列举项目不全的，各报价公司可以在原表上添项，不能改变原表格内容。报价合计总价在列表末汇总，</w:t>
      </w:r>
      <w:r>
        <w:rPr>
          <w:rFonts w:hint="eastAsia" w:eastAsia="仿宋" w:cs="Times New Roman"/>
          <w:color w:val="auto"/>
          <w:kern w:val="2"/>
          <w:sz w:val="28"/>
          <w:szCs w:val="28"/>
          <w:lang w:val="en-US" w:eastAsia="zh-CN" w:bidi="ar-SA"/>
        </w:rPr>
        <w:t>最多保留小数点后两位，</w:t>
      </w:r>
      <w:r>
        <w:rPr>
          <w:rFonts w:hint="default" w:ascii="Times New Roman" w:hAnsi="Times New Roman" w:eastAsia="仿宋" w:cs="Times New Roman"/>
          <w:color w:val="auto"/>
          <w:kern w:val="2"/>
          <w:sz w:val="28"/>
          <w:szCs w:val="28"/>
          <w:lang w:val="en-US" w:eastAsia="zh-CN" w:bidi="ar-SA"/>
        </w:rPr>
        <w:t>此报价单须盖公章单独密封。</w:t>
      </w:r>
      <w:r>
        <w:rPr>
          <w:rFonts w:hint="eastAsia" w:eastAsia="仿宋" w:cs="Times New Roman"/>
          <w:color w:val="auto"/>
          <w:kern w:val="2"/>
          <w:sz w:val="28"/>
          <w:szCs w:val="28"/>
          <w:lang w:val="en-US" w:eastAsia="zh-CN" w:bidi="ar-SA"/>
        </w:rPr>
        <w:t>3、报价数据及汇总数据需详细核实提交，凡数据错误的列为无效报价。</w:t>
      </w:r>
    </w:p>
    <w:p w14:paraId="4DE49AE7">
      <w:pPr>
        <w:jc w:val="left"/>
        <w:rPr>
          <w:rFonts w:hint="default" w:ascii="Times New Roman" w:hAnsi="Times New Roman" w:cs="Times New Roman"/>
          <w:color w:val="auto"/>
        </w:rPr>
      </w:pPr>
      <w:r>
        <w:rPr>
          <w:rFonts w:hint="default" w:ascii="Times New Roman" w:hAnsi="Times New Roman" w:eastAsia="仿宋" w:cs="Times New Roman"/>
          <w:b/>
          <w:bCs/>
          <w:color w:val="auto"/>
          <w:kern w:val="2"/>
          <w:sz w:val="32"/>
          <w:szCs w:val="32"/>
          <w:lang w:val="en-US" w:eastAsia="zh-CN" w:bidi="ar-SA"/>
        </w:rPr>
        <w:t>附件3：报名登记表</w:t>
      </w:r>
    </w:p>
    <w:p w14:paraId="1CB0F954">
      <w:pPr>
        <w:jc w:val="center"/>
        <w:rPr>
          <w:rFonts w:hint="default" w:ascii="Times New Roman" w:hAnsi="Times New Roman" w:eastAsia="华文中宋" w:cs="Times New Roman"/>
          <w:b/>
          <w:color w:val="auto"/>
          <w:sz w:val="36"/>
          <w:szCs w:val="36"/>
        </w:rPr>
      </w:pPr>
      <w:r>
        <w:rPr>
          <w:rFonts w:hint="default" w:ascii="Times New Roman" w:hAnsi="Times New Roman" w:eastAsia="华文中宋" w:cs="Times New Roman"/>
          <w:b/>
          <w:color w:val="auto"/>
          <w:sz w:val="36"/>
          <w:szCs w:val="36"/>
        </w:rPr>
        <w:t>报名登记表</w:t>
      </w:r>
    </w:p>
    <w:p w14:paraId="6703C737">
      <w:pPr>
        <w:rPr>
          <w:rFonts w:hint="default" w:ascii="Times New Roman" w:hAnsi="Times New Roman" w:cs="Times New Roman"/>
          <w:color w:val="auto"/>
        </w:rPr>
      </w:pPr>
    </w:p>
    <w:tbl>
      <w:tblPr>
        <w:tblStyle w:val="20"/>
        <w:tblW w:w="9432"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20"/>
        <w:gridCol w:w="1980"/>
        <w:gridCol w:w="1440"/>
        <w:gridCol w:w="2592"/>
      </w:tblGrid>
      <w:tr w14:paraId="564BB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6E9C93E7">
            <w:pPr>
              <w:jc w:val="center"/>
              <w:rPr>
                <w:rFonts w:hint="default" w:ascii="Times New Roman" w:hAnsi="Times New Roman" w:eastAsia="仿宋" w:cs="Times New Roman"/>
                <w:color w:val="auto"/>
                <w:kern w:val="2"/>
                <w:sz w:val="28"/>
                <w:szCs w:val="28"/>
              </w:rPr>
            </w:pPr>
            <w:r>
              <w:rPr>
                <w:rFonts w:hint="default" w:ascii="Times New Roman" w:hAnsi="Times New Roman" w:cs="Times New Roman"/>
                <w:color w:val="auto"/>
                <w:kern w:val="2"/>
                <w:sz w:val="28"/>
                <w:szCs w:val="28"/>
                <w:lang w:val="en-US" w:eastAsia="zh-CN"/>
              </w:rPr>
              <w:t>*</w:t>
            </w:r>
            <w:r>
              <w:rPr>
                <w:rFonts w:hint="default" w:ascii="Times New Roman" w:hAnsi="Times New Roman" w:eastAsia="仿宋" w:cs="Times New Roman"/>
                <w:color w:val="auto"/>
                <w:kern w:val="2"/>
                <w:sz w:val="28"/>
                <w:szCs w:val="28"/>
              </w:rPr>
              <w:t>报名项目名称（包号）</w:t>
            </w:r>
          </w:p>
        </w:tc>
        <w:tc>
          <w:tcPr>
            <w:tcW w:w="6012" w:type="dxa"/>
            <w:gridSpan w:val="3"/>
            <w:tcBorders>
              <w:top w:val="single" w:color="auto" w:sz="4" w:space="0"/>
              <w:left w:val="single" w:color="auto" w:sz="4" w:space="0"/>
              <w:bottom w:val="single" w:color="auto" w:sz="4" w:space="0"/>
              <w:right w:val="single" w:color="auto" w:sz="4" w:space="0"/>
            </w:tcBorders>
            <w:noWrap w:val="0"/>
            <w:vAlign w:val="center"/>
          </w:tcPr>
          <w:p w14:paraId="1F1B3E31">
            <w:pPr>
              <w:jc w:val="center"/>
              <w:rPr>
                <w:rFonts w:hint="default" w:ascii="Times New Roman" w:hAnsi="Times New Roman" w:eastAsia="仿宋" w:cs="Times New Roman"/>
                <w:color w:val="auto"/>
                <w:kern w:val="2"/>
                <w:sz w:val="28"/>
                <w:szCs w:val="28"/>
              </w:rPr>
            </w:pPr>
            <w:r>
              <w:rPr>
                <w:rFonts w:hint="default" w:ascii="Times New Roman" w:hAnsi="Times New Roman" w:eastAsia="仿宋" w:cs="Times New Roman"/>
                <w:color w:val="auto"/>
                <w:kern w:val="2"/>
                <w:sz w:val="28"/>
                <w:szCs w:val="28"/>
              </w:rPr>
              <w:t>成都市新津区中医医院检验外送服务采购项目询预算价</w:t>
            </w:r>
          </w:p>
        </w:tc>
      </w:tr>
      <w:tr w14:paraId="6E503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207ACA0C">
            <w:pPr>
              <w:ind w:firstLine="280" w:firstLineChars="100"/>
              <w:rPr>
                <w:rFonts w:hint="default" w:ascii="Times New Roman" w:hAnsi="Times New Roman" w:eastAsia="仿宋" w:cs="Times New Roman"/>
                <w:color w:val="auto"/>
                <w:kern w:val="2"/>
                <w:sz w:val="28"/>
                <w:szCs w:val="28"/>
              </w:rPr>
            </w:pPr>
            <w:r>
              <w:rPr>
                <w:rFonts w:hint="default" w:ascii="Times New Roman" w:hAnsi="Times New Roman" w:cs="Times New Roman"/>
                <w:color w:val="auto"/>
                <w:kern w:val="2"/>
                <w:sz w:val="28"/>
                <w:szCs w:val="28"/>
                <w:lang w:val="en-US" w:eastAsia="zh-CN"/>
              </w:rPr>
              <w:t>*</w:t>
            </w:r>
            <w:r>
              <w:rPr>
                <w:rFonts w:hint="default" w:ascii="Times New Roman" w:hAnsi="Times New Roman" w:eastAsia="仿宋" w:cs="Times New Roman"/>
                <w:color w:val="auto"/>
                <w:kern w:val="2"/>
                <w:sz w:val="28"/>
                <w:szCs w:val="28"/>
              </w:rPr>
              <w:t>报名单位/个人名称</w:t>
            </w:r>
          </w:p>
          <w:p w14:paraId="5A522581">
            <w:pPr>
              <w:ind w:firstLine="236" w:firstLineChars="98"/>
              <w:rPr>
                <w:rFonts w:hint="default" w:ascii="Times New Roman" w:hAnsi="Times New Roman" w:eastAsia="仿宋" w:cs="Times New Roman"/>
                <w:b/>
                <w:color w:val="auto"/>
                <w:kern w:val="2"/>
                <w:sz w:val="24"/>
                <w:szCs w:val="24"/>
              </w:rPr>
            </w:pPr>
            <w:r>
              <w:rPr>
                <w:rFonts w:hint="default" w:ascii="Times New Roman" w:hAnsi="Times New Roman" w:eastAsia="仿宋" w:cs="Times New Roman"/>
                <w:b/>
                <w:color w:val="auto"/>
                <w:kern w:val="2"/>
                <w:sz w:val="24"/>
              </w:rPr>
              <w:t>(统一社会信用代码/税号)</w:t>
            </w:r>
          </w:p>
        </w:tc>
        <w:tc>
          <w:tcPr>
            <w:tcW w:w="6012" w:type="dxa"/>
            <w:gridSpan w:val="3"/>
            <w:tcBorders>
              <w:top w:val="single" w:color="auto" w:sz="4" w:space="0"/>
              <w:left w:val="single" w:color="auto" w:sz="4" w:space="0"/>
              <w:bottom w:val="single" w:color="auto" w:sz="4" w:space="0"/>
              <w:right w:val="single" w:color="auto" w:sz="4" w:space="0"/>
            </w:tcBorders>
            <w:noWrap w:val="0"/>
            <w:vAlign w:val="top"/>
          </w:tcPr>
          <w:p w14:paraId="19B5935A">
            <w:pPr>
              <w:jc w:val="center"/>
              <w:rPr>
                <w:rFonts w:hint="default" w:ascii="Times New Roman" w:hAnsi="Times New Roman" w:eastAsia="仿宋" w:cs="Times New Roman"/>
                <w:color w:val="auto"/>
                <w:kern w:val="2"/>
                <w:sz w:val="28"/>
                <w:szCs w:val="28"/>
                <w:lang w:val="en-US" w:eastAsia="zh-CN"/>
              </w:rPr>
            </w:pPr>
            <w:r>
              <w:rPr>
                <w:rFonts w:hint="default" w:ascii="Times New Roman" w:hAnsi="Times New Roman" w:cs="Times New Roman"/>
                <w:color w:val="auto"/>
                <w:kern w:val="2"/>
                <w:sz w:val="28"/>
                <w:szCs w:val="28"/>
                <w:lang w:val="en-US" w:eastAsia="zh-CN"/>
              </w:rPr>
              <w:t xml:space="preserve">                              </w:t>
            </w:r>
            <w:r>
              <w:rPr>
                <w:rFonts w:hint="default" w:ascii="Times New Roman" w:hAnsi="Times New Roman" w:eastAsia="仿宋" w:cs="Times New Roman"/>
                <w:color w:val="auto"/>
                <w:kern w:val="2"/>
                <w:sz w:val="28"/>
                <w:szCs w:val="28"/>
                <w:lang w:val="en-US" w:eastAsia="zh-CN" w:bidi="ar-SA"/>
              </w:rPr>
              <w:t>（盖章）</w:t>
            </w:r>
          </w:p>
        </w:tc>
      </w:tr>
      <w:tr w14:paraId="0F821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4779351F">
            <w:pPr>
              <w:jc w:val="center"/>
              <w:rPr>
                <w:rFonts w:hint="default" w:ascii="Times New Roman" w:hAnsi="Times New Roman" w:eastAsia="仿宋" w:cs="Times New Roman"/>
                <w:color w:val="auto"/>
                <w:kern w:val="2"/>
                <w:sz w:val="28"/>
                <w:szCs w:val="28"/>
              </w:rPr>
            </w:pPr>
            <w:r>
              <w:rPr>
                <w:rFonts w:hint="default" w:ascii="Times New Roman" w:hAnsi="Times New Roman" w:cs="Times New Roman"/>
                <w:color w:val="auto"/>
                <w:kern w:val="2"/>
                <w:sz w:val="28"/>
                <w:szCs w:val="28"/>
                <w:lang w:val="en-US" w:eastAsia="zh-CN"/>
              </w:rPr>
              <w:t>*</w:t>
            </w:r>
            <w:r>
              <w:rPr>
                <w:rFonts w:hint="default" w:ascii="Times New Roman" w:hAnsi="Times New Roman" w:eastAsia="仿宋" w:cs="Times New Roman"/>
                <w:color w:val="auto"/>
                <w:kern w:val="2"/>
                <w:sz w:val="28"/>
                <w:szCs w:val="28"/>
              </w:rPr>
              <w:t>单位/个人地址</w:t>
            </w:r>
          </w:p>
        </w:tc>
        <w:tc>
          <w:tcPr>
            <w:tcW w:w="6012" w:type="dxa"/>
            <w:gridSpan w:val="3"/>
            <w:tcBorders>
              <w:top w:val="single" w:color="auto" w:sz="4" w:space="0"/>
              <w:left w:val="single" w:color="auto" w:sz="4" w:space="0"/>
              <w:bottom w:val="single" w:color="auto" w:sz="4" w:space="0"/>
              <w:right w:val="single" w:color="auto" w:sz="4" w:space="0"/>
            </w:tcBorders>
            <w:noWrap w:val="0"/>
            <w:vAlign w:val="top"/>
          </w:tcPr>
          <w:p w14:paraId="1B27106C">
            <w:pPr>
              <w:jc w:val="center"/>
              <w:rPr>
                <w:rFonts w:hint="default" w:ascii="Times New Roman" w:hAnsi="Times New Roman" w:eastAsia="仿宋" w:cs="Times New Roman"/>
                <w:color w:val="auto"/>
                <w:kern w:val="2"/>
                <w:sz w:val="28"/>
                <w:szCs w:val="28"/>
              </w:rPr>
            </w:pPr>
          </w:p>
        </w:tc>
      </w:tr>
      <w:tr w14:paraId="1CF5D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3D3E3605">
            <w:pPr>
              <w:jc w:val="center"/>
              <w:rPr>
                <w:rFonts w:hint="default" w:ascii="Times New Roman" w:hAnsi="Times New Roman" w:eastAsia="仿宋" w:cs="Times New Roman"/>
                <w:color w:val="auto"/>
                <w:kern w:val="2"/>
                <w:sz w:val="28"/>
                <w:szCs w:val="28"/>
                <w:lang w:val="en-US" w:eastAsia="zh-CN"/>
              </w:rPr>
            </w:pPr>
            <w:r>
              <w:rPr>
                <w:rFonts w:hint="default" w:ascii="Times New Roman" w:hAnsi="Times New Roman" w:eastAsia="仿宋" w:cs="Times New Roman"/>
                <w:color w:val="auto"/>
                <w:kern w:val="2"/>
                <w:sz w:val="28"/>
                <w:szCs w:val="28"/>
              </w:rPr>
              <w:t>单位电话</w:t>
            </w:r>
          </w:p>
        </w:tc>
        <w:tc>
          <w:tcPr>
            <w:tcW w:w="6012" w:type="dxa"/>
            <w:gridSpan w:val="3"/>
            <w:tcBorders>
              <w:top w:val="single" w:color="auto" w:sz="4" w:space="0"/>
              <w:left w:val="single" w:color="auto" w:sz="4" w:space="0"/>
              <w:bottom w:val="single" w:color="auto" w:sz="4" w:space="0"/>
              <w:right w:val="single" w:color="auto" w:sz="4" w:space="0"/>
            </w:tcBorders>
            <w:noWrap w:val="0"/>
            <w:vAlign w:val="top"/>
          </w:tcPr>
          <w:p w14:paraId="171FE593">
            <w:pPr>
              <w:rPr>
                <w:rFonts w:hint="default" w:ascii="Times New Roman" w:hAnsi="Times New Roman" w:eastAsia="仿宋" w:cs="Times New Roman"/>
                <w:color w:val="auto"/>
                <w:kern w:val="2"/>
                <w:sz w:val="24"/>
                <w:szCs w:val="24"/>
              </w:rPr>
            </w:pPr>
          </w:p>
        </w:tc>
      </w:tr>
      <w:tr w14:paraId="69C16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8"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319351CC">
            <w:pPr>
              <w:jc w:val="center"/>
              <w:rPr>
                <w:rFonts w:hint="default" w:ascii="Times New Roman" w:hAnsi="Times New Roman" w:eastAsia="仿宋" w:cs="Times New Roman"/>
                <w:color w:val="auto"/>
                <w:kern w:val="2"/>
                <w:sz w:val="28"/>
                <w:szCs w:val="28"/>
              </w:rPr>
            </w:pPr>
            <w:r>
              <w:rPr>
                <w:rFonts w:hint="default" w:ascii="Times New Roman" w:hAnsi="Times New Roman" w:cs="Times New Roman"/>
                <w:color w:val="auto"/>
                <w:kern w:val="2"/>
                <w:sz w:val="28"/>
                <w:szCs w:val="28"/>
                <w:lang w:val="en-US" w:eastAsia="zh-CN"/>
              </w:rPr>
              <w:t>*</w:t>
            </w:r>
            <w:r>
              <w:rPr>
                <w:rFonts w:hint="default" w:ascii="Times New Roman" w:hAnsi="Times New Roman" w:eastAsia="仿宋" w:cs="Times New Roman"/>
                <w:color w:val="auto"/>
                <w:kern w:val="2"/>
                <w:sz w:val="28"/>
                <w:szCs w:val="28"/>
                <w:lang w:val="en-US" w:eastAsia="zh-CN"/>
              </w:rPr>
              <w:t>经办</w:t>
            </w:r>
            <w:r>
              <w:rPr>
                <w:rFonts w:hint="default" w:ascii="Times New Roman" w:hAnsi="Times New Roman" w:eastAsia="仿宋" w:cs="Times New Roman"/>
                <w:color w:val="auto"/>
                <w:kern w:val="2"/>
                <w:sz w:val="28"/>
                <w:szCs w:val="28"/>
              </w:rPr>
              <w:t>联系人</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12BBFFFE">
            <w:pPr>
              <w:jc w:val="center"/>
              <w:rPr>
                <w:rFonts w:hint="default" w:ascii="Times New Roman" w:hAnsi="Times New Roman" w:eastAsia="仿宋" w:cs="Times New Roman"/>
                <w:color w:val="auto"/>
                <w:kern w:val="2"/>
                <w:sz w:val="28"/>
                <w:szCs w:val="28"/>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1FB081A">
            <w:pPr>
              <w:jc w:val="center"/>
              <w:rPr>
                <w:rFonts w:hint="default" w:ascii="Times New Roman" w:hAnsi="Times New Roman" w:eastAsia="仿宋" w:cs="Times New Roman"/>
                <w:color w:val="auto"/>
                <w:kern w:val="2"/>
                <w:sz w:val="28"/>
                <w:szCs w:val="28"/>
              </w:rPr>
            </w:pPr>
            <w:r>
              <w:rPr>
                <w:rFonts w:hint="default" w:ascii="Times New Roman" w:hAnsi="Times New Roman" w:cs="Times New Roman"/>
                <w:color w:val="auto"/>
                <w:kern w:val="2"/>
                <w:sz w:val="28"/>
                <w:szCs w:val="28"/>
                <w:lang w:val="en-US" w:eastAsia="zh-CN"/>
              </w:rPr>
              <w:t>*</w:t>
            </w:r>
            <w:r>
              <w:rPr>
                <w:rFonts w:hint="default" w:ascii="Times New Roman" w:hAnsi="Times New Roman" w:eastAsia="仿宋" w:cs="Times New Roman"/>
                <w:color w:val="auto"/>
                <w:kern w:val="2"/>
                <w:sz w:val="28"/>
                <w:szCs w:val="28"/>
              </w:rPr>
              <w:t>手 机</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76D70A98">
            <w:pPr>
              <w:jc w:val="center"/>
              <w:rPr>
                <w:rFonts w:hint="default" w:ascii="Times New Roman" w:hAnsi="Times New Roman" w:eastAsia="仿宋" w:cs="Times New Roman"/>
                <w:color w:val="auto"/>
                <w:kern w:val="2"/>
                <w:sz w:val="28"/>
                <w:szCs w:val="28"/>
              </w:rPr>
            </w:pPr>
          </w:p>
        </w:tc>
      </w:tr>
      <w:tr w14:paraId="2F9ED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3678F648">
            <w:pPr>
              <w:jc w:val="center"/>
              <w:rPr>
                <w:rFonts w:hint="default" w:ascii="Times New Roman" w:hAnsi="Times New Roman" w:eastAsia="仿宋" w:cs="Times New Roman"/>
                <w:color w:val="auto"/>
                <w:kern w:val="2"/>
                <w:sz w:val="28"/>
                <w:szCs w:val="28"/>
              </w:rPr>
            </w:pPr>
            <w:r>
              <w:rPr>
                <w:rFonts w:hint="default" w:ascii="Times New Roman" w:hAnsi="Times New Roman" w:eastAsia="仿宋" w:cs="Times New Roman"/>
                <w:color w:val="auto"/>
                <w:kern w:val="2"/>
                <w:sz w:val="28"/>
                <w:szCs w:val="28"/>
              </w:rPr>
              <w:t>邮     箱</w:t>
            </w:r>
          </w:p>
        </w:tc>
        <w:tc>
          <w:tcPr>
            <w:tcW w:w="6012" w:type="dxa"/>
            <w:gridSpan w:val="3"/>
            <w:tcBorders>
              <w:top w:val="single" w:color="auto" w:sz="4" w:space="0"/>
              <w:left w:val="single" w:color="auto" w:sz="4" w:space="0"/>
              <w:bottom w:val="single" w:color="auto" w:sz="4" w:space="0"/>
              <w:right w:val="single" w:color="auto" w:sz="4" w:space="0"/>
            </w:tcBorders>
            <w:noWrap w:val="0"/>
            <w:vAlign w:val="top"/>
          </w:tcPr>
          <w:p w14:paraId="04B02782">
            <w:pPr>
              <w:jc w:val="center"/>
              <w:rPr>
                <w:rFonts w:hint="default" w:ascii="Times New Roman" w:hAnsi="Times New Roman" w:eastAsia="仿宋" w:cs="Times New Roman"/>
                <w:color w:val="auto"/>
                <w:kern w:val="2"/>
                <w:sz w:val="28"/>
                <w:szCs w:val="28"/>
              </w:rPr>
            </w:pPr>
          </w:p>
        </w:tc>
      </w:tr>
      <w:tr w14:paraId="2827D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6E5824BD">
            <w:pPr>
              <w:jc w:val="center"/>
              <w:rPr>
                <w:rFonts w:hint="default" w:ascii="Times New Roman" w:hAnsi="Times New Roman" w:eastAsia="仿宋" w:cs="Times New Roman"/>
                <w:color w:val="auto"/>
                <w:kern w:val="2"/>
                <w:sz w:val="28"/>
                <w:szCs w:val="28"/>
              </w:rPr>
            </w:pPr>
            <w:r>
              <w:rPr>
                <w:rFonts w:hint="default" w:ascii="Times New Roman" w:hAnsi="Times New Roman" w:eastAsia="仿宋" w:cs="Times New Roman"/>
                <w:color w:val="auto"/>
                <w:kern w:val="2"/>
                <w:sz w:val="28"/>
                <w:szCs w:val="28"/>
              </w:rPr>
              <w:t>备     注</w:t>
            </w:r>
          </w:p>
        </w:tc>
        <w:tc>
          <w:tcPr>
            <w:tcW w:w="6012" w:type="dxa"/>
            <w:gridSpan w:val="3"/>
            <w:tcBorders>
              <w:top w:val="single" w:color="auto" w:sz="4" w:space="0"/>
              <w:left w:val="single" w:color="auto" w:sz="4" w:space="0"/>
              <w:bottom w:val="single" w:color="auto" w:sz="4" w:space="0"/>
              <w:right w:val="single" w:color="auto" w:sz="4" w:space="0"/>
            </w:tcBorders>
            <w:noWrap w:val="0"/>
            <w:vAlign w:val="top"/>
          </w:tcPr>
          <w:p w14:paraId="75F028DD">
            <w:pPr>
              <w:rPr>
                <w:rFonts w:hint="default" w:ascii="Times New Roman" w:hAnsi="Times New Roman" w:eastAsia="仿宋" w:cs="Times New Roman"/>
                <w:color w:val="auto"/>
                <w:kern w:val="2"/>
                <w:sz w:val="28"/>
                <w:szCs w:val="28"/>
              </w:rPr>
            </w:pPr>
          </w:p>
        </w:tc>
      </w:tr>
    </w:tbl>
    <w:p w14:paraId="6958CC41">
      <w:pPr>
        <w:jc w:val="center"/>
        <w:rPr>
          <w:rFonts w:hint="default" w:ascii="Times New Roman" w:hAnsi="Times New Roman" w:cs="Times New Roman"/>
          <w:color w:val="auto"/>
          <w:kern w:val="2"/>
          <w:sz w:val="21"/>
        </w:rPr>
      </w:pPr>
    </w:p>
    <w:p w14:paraId="341C63C1">
      <w:pPr>
        <w:spacing w:line="360" w:lineRule="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rPr>
        <w:t xml:space="preserve">    </w:t>
      </w:r>
      <w:r>
        <w:rPr>
          <w:rFonts w:hint="default" w:ascii="Times New Roman" w:hAnsi="Times New Roman" w:eastAsia="仿宋" w:cs="Times New Roman"/>
          <w:color w:val="auto"/>
          <w:sz w:val="24"/>
          <w:szCs w:val="24"/>
          <w:lang w:eastAsia="zh-CN"/>
        </w:rPr>
        <w:t>采购单位联系人：</w:t>
      </w:r>
      <w:r>
        <w:rPr>
          <w:rFonts w:hint="default" w:ascii="Times New Roman" w:hAnsi="Times New Roman" w:eastAsia="仿宋" w:cs="Times New Roman"/>
          <w:color w:val="auto"/>
          <w:sz w:val="24"/>
          <w:szCs w:val="24"/>
          <w:lang w:val="en-US" w:eastAsia="zh-CN"/>
        </w:rPr>
        <w:t>潘老师、周</w:t>
      </w:r>
      <w:r>
        <w:rPr>
          <w:rFonts w:hint="default" w:ascii="Times New Roman" w:hAnsi="Times New Roman" w:eastAsia="仿宋" w:cs="Times New Roman"/>
          <w:color w:val="auto"/>
          <w:sz w:val="24"/>
          <w:szCs w:val="24"/>
          <w:lang w:eastAsia="zh-CN"/>
        </w:rPr>
        <w:t>老师</w:t>
      </w:r>
      <w:r>
        <w:rPr>
          <w:rFonts w:hint="default" w:ascii="Times New Roman" w:hAnsi="Times New Roman" w:eastAsia="仿宋" w:cs="Times New Roman"/>
          <w:color w:val="auto"/>
          <w:sz w:val="24"/>
          <w:szCs w:val="24"/>
          <w:lang w:val="en-US" w:eastAsia="zh-CN"/>
        </w:rPr>
        <w:t xml:space="preserve"> 028-82526150</w:t>
      </w:r>
      <w:r>
        <w:rPr>
          <w:rFonts w:hint="default" w:ascii="Times New Roman" w:hAnsi="Times New Roman" w:eastAsia="仿宋" w:cs="Times New Roman"/>
          <w:color w:val="auto"/>
          <w:sz w:val="24"/>
          <w:szCs w:val="24"/>
          <w:lang w:eastAsia="zh-CN"/>
        </w:rPr>
        <w:t>，</w:t>
      </w:r>
      <w:r>
        <w:rPr>
          <w:rFonts w:hint="default" w:ascii="Times New Roman" w:hAnsi="Times New Roman" w:eastAsia="仿宋" w:cs="Times New Roman"/>
          <w:color w:val="auto"/>
          <w:sz w:val="24"/>
          <w:szCs w:val="24"/>
          <w:lang w:val="en-US" w:eastAsia="zh-CN"/>
        </w:rPr>
        <w:t>邮箱845865477@qq.com</w:t>
      </w:r>
    </w:p>
    <w:p w14:paraId="49E02950">
      <w:pPr>
        <w:spacing w:line="360" w:lineRule="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lang w:val="en-US" w:eastAsia="zh-CN"/>
        </w:rPr>
        <w:t>注</w:t>
      </w:r>
      <w:r>
        <w:rPr>
          <w:rFonts w:hint="eastAsia" w:eastAsia="仿宋" w:cs="Times New Roman"/>
          <w:color w:val="auto"/>
          <w:sz w:val="24"/>
          <w:szCs w:val="24"/>
          <w:lang w:val="en-US" w:eastAsia="zh-CN"/>
        </w:rPr>
        <w:t>：</w:t>
      </w:r>
      <w:r>
        <w:rPr>
          <w:rFonts w:hint="default" w:ascii="Times New Roman" w:hAnsi="Times New Roman" w:eastAsia="仿宋" w:cs="Times New Roman"/>
          <w:color w:val="auto"/>
          <w:sz w:val="24"/>
          <w:szCs w:val="24"/>
          <w:lang w:val="en-US" w:eastAsia="zh-CN"/>
        </w:rPr>
        <w:t>提供（1）报名登记表扫描件（2）</w:t>
      </w:r>
      <w:r>
        <w:rPr>
          <w:rFonts w:hint="eastAsia" w:eastAsia="仿宋" w:cs="Times New Roman"/>
          <w:color w:val="auto"/>
          <w:sz w:val="24"/>
          <w:szCs w:val="24"/>
          <w:lang w:val="en-US" w:eastAsia="zh-CN"/>
        </w:rPr>
        <w:t>报价</w:t>
      </w:r>
      <w:r>
        <w:rPr>
          <w:rFonts w:hint="default" w:ascii="Times New Roman" w:hAnsi="Times New Roman" w:eastAsia="仿宋" w:cs="Times New Roman"/>
          <w:color w:val="auto"/>
          <w:sz w:val="24"/>
          <w:szCs w:val="24"/>
          <w:lang w:val="en-US" w:eastAsia="zh-CN"/>
        </w:rPr>
        <w:t>单位营业执照正、副本复印件（3）法人和授权委托人证明文件（以上三条均需加盖供应商公章，提供扫描至以上邮箱）（4）</w:t>
      </w:r>
      <w:r>
        <w:rPr>
          <w:rFonts w:hint="default" w:ascii="Times New Roman" w:hAnsi="Times New Roman" w:eastAsia="仿宋" w:cs="Times New Roman"/>
          <w:color w:val="auto"/>
          <w:sz w:val="24"/>
          <w:szCs w:val="24"/>
          <w:highlight w:val="none"/>
          <w:lang w:val="en-US" w:eastAsia="zh-CN"/>
        </w:rPr>
        <w:t>递交响应文件时，把以上3项资料盖章资料一并递交，此3项资料无需密封。</w:t>
      </w:r>
    </w:p>
    <w:p w14:paraId="760ED2A6">
      <w:pPr>
        <w:spacing w:line="360" w:lineRule="auto"/>
        <w:rPr>
          <w:rFonts w:hint="default" w:ascii="Times New Roman" w:hAnsi="Times New Roman" w:cs="Times New Roman"/>
          <w:color w:val="auto"/>
        </w:rPr>
      </w:pPr>
      <w:r>
        <w:rPr>
          <w:rFonts w:hint="eastAsia" w:eastAsia="仿宋" w:cs="Times New Roman"/>
          <w:color w:val="auto"/>
          <w:sz w:val="24"/>
          <w:szCs w:val="24"/>
          <w:lang w:eastAsia="zh-CN"/>
        </w:rPr>
        <w:t>报价</w:t>
      </w:r>
      <w:r>
        <w:rPr>
          <w:rFonts w:hint="default" w:ascii="Times New Roman" w:hAnsi="Times New Roman" w:eastAsia="仿宋" w:cs="Times New Roman"/>
          <w:color w:val="auto"/>
          <w:sz w:val="24"/>
          <w:szCs w:val="24"/>
          <w:lang w:eastAsia="zh-CN"/>
        </w:rPr>
        <w:t>单位请如实认真填写报名登记表和投标人信息；若因</w:t>
      </w:r>
      <w:r>
        <w:rPr>
          <w:rFonts w:hint="eastAsia" w:eastAsia="仿宋" w:cs="Times New Roman"/>
          <w:color w:val="auto"/>
          <w:sz w:val="24"/>
          <w:szCs w:val="24"/>
          <w:lang w:eastAsia="zh-CN"/>
        </w:rPr>
        <w:t>报价</w:t>
      </w:r>
      <w:r>
        <w:rPr>
          <w:rFonts w:hint="default" w:ascii="Times New Roman" w:hAnsi="Times New Roman" w:eastAsia="仿宋" w:cs="Times New Roman"/>
          <w:color w:val="auto"/>
          <w:sz w:val="24"/>
          <w:szCs w:val="24"/>
          <w:lang w:eastAsia="zh-CN"/>
        </w:rPr>
        <w:t>单位提供的错误或不实信息，对其</w:t>
      </w:r>
      <w:r>
        <w:rPr>
          <w:rFonts w:hint="eastAsia" w:eastAsia="仿宋" w:cs="Times New Roman"/>
          <w:color w:val="auto"/>
          <w:sz w:val="24"/>
          <w:szCs w:val="24"/>
          <w:lang w:eastAsia="zh-CN"/>
        </w:rPr>
        <w:t>报价</w:t>
      </w:r>
      <w:r>
        <w:rPr>
          <w:rFonts w:hint="default" w:ascii="Times New Roman" w:hAnsi="Times New Roman" w:eastAsia="仿宋" w:cs="Times New Roman"/>
          <w:color w:val="auto"/>
          <w:sz w:val="24"/>
          <w:szCs w:val="24"/>
          <w:lang w:eastAsia="zh-CN"/>
        </w:rPr>
        <w:t>事宜造成影响的，自行承担所有责任。</w:t>
      </w:r>
    </w:p>
    <w:sectPr>
      <w:footerReference r:id="rId3" w:type="default"/>
      <w:pgSz w:w="11906" w:h="16838"/>
      <w:pgMar w:top="1587" w:right="1587" w:bottom="158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41E72D4-D902-4A55-A550-73F39055922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auto"/>
    <w:pitch w:val="default"/>
    <w:sig w:usb0="E4002EFF" w:usb1="C0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Verdana">
    <w:panose1 w:val="020B0604030504040204"/>
    <w:charset w:val="00"/>
    <w:family w:val="swiss"/>
    <w:pitch w:val="default"/>
    <w:sig w:usb0="A00006FF" w:usb1="4000205B" w:usb2="00000010" w:usb3="00000000" w:csb0="2000019F" w:csb1="00000000"/>
  </w:font>
  <w:font w:name=".......">
    <w:altName w:val="宋体"/>
    <w:panose1 w:val="00000000000000000000"/>
    <w:charset w:val="86"/>
    <w:family w:val="swiss"/>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embedRegular r:id="rId2" w:fontKey="{D2EAE26D-0F1A-40E4-A8B8-7A34BD9100E8}"/>
  </w:font>
  <w:font w:name="华文中宋">
    <w:panose1 w:val="02010600040101010101"/>
    <w:charset w:val="86"/>
    <w:family w:val="auto"/>
    <w:pitch w:val="default"/>
    <w:sig w:usb0="00000287" w:usb1="080F0000" w:usb2="00000000" w:usb3="00000000" w:csb0="0004009F" w:csb1="DFD70000"/>
    <w:embedRegular r:id="rId3" w:fontKey="{379D70D6-B2A2-4BC8-B987-C9C96497609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4B304">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FD1E81">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FFD1E81">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D542B4"/>
    <w:multiLevelType w:val="singleLevel"/>
    <w:tmpl w:val="D4D542B4"/>
    <w:lvl w:ilvl="0" w:tentative="0">
      <w:start w:val="1"/>
      <w:numFmt w:val="chineseCounting"/>
      <w:suff w:val="nothing"/>
      <w:lvlText w:val="%1、"/>
      <w:lvlJc w:val="left"/>
      <w:rPr>
        <w:rFonts w:hint="eastAsia"/>
      </w:rPr>
    </w:lvl>
  </w:abstractNum>
  <w:abstractNum w:abstractNumId="1">
    <w:nsid w:val="D9FBFC38"/>
    <w:multiLevelType w:val="singleLevel"/>
    <w:tmpl w:val="D9FBFC38"/>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xMzNiN2U5MGRhMmFkMmQwZmU4Y2JkNjJlMjQ4YTMifQ=="/>
  </w:docVars>
  <w:rsids>
    <w:rsidRoot w:val="00000000"/>
    <w:rsid w:val="032D79C9"/>
    <w:rsid w:val="037574EA"/>
    <w:rsid w:val="03C14F9B"/>
    <w:rsid w:val="06140401"/>
    <w:rsid w:val="0687062B"/>
    <w:rsid w:val="07543E0A"/>
    <w:rsid w:val="081A4D48"/>
    <w:rsid w:val="083420ED"/>
    <w:rsid w:val="08B35707"/>
    <w:rsid w:val="08F2390F"/>
    <w:rsid w:val="095D0301"/>
    <w:rsid w:val="097B39EB"/>
    <w:rsid w:val="0A0B3C41"/>
    <w:rsid w:val="0A9B3267"/>
    <w:rsid w:val="0B5918E5"/>
    <w:rsid w:val="0C235D60"/>
    <w:rsid w:val="0CAF61E6"/>
    <w:rsid w:val="0CD85E9D"/>
    <w:rsid w:val="0CEC01E6"/>
    <w:rsid w:val="0D5C45C0"/>
    <w:rsid w:val="109E4EEF"/>
    <w:rsid w:val="10B14879"/>
    <w:rsid w:val="11213D01"/>
    <w:rsid w:val="115A0E16"/>
    <w:rsid w:val="12042B30"/>
    <w:rsid w:val="126F67ED"/>
    <w:rsid w:val="136C3083"/>
    <w:rsid w:val="142B4CEC"/>
    <w:rsid w:val="14D42C8D"/>
    <w:rsid w:val="156D6775"/>
    <w:rsid w:val="18226BE9"/>
    <w:rsid w:val="189A41EE"/>
    <w:rsid w:val="18B340A6"/>
    <w:rsid w:val="18BB1A7C"/>
    <w:rsid w:val="190653E0"/>
    <w:rsid w:val="1918274B"/>
    <w:rsid w:val="192D5B82"/>
    <w:rsid w:val="1A0E09F0"/>
    <w:rsid w:val="1A82318C"/>
    <w:rsid w:val="1A916CD3"/>
    <w:rsid w:val="1B7C3AD4"/>
    <w:rsid w:val="1B8227E1"/>
    <w:rsid w:val="1CF00880"/>
    <w:rsid w:val="1D4B6007"/>
    <w:rsid w:val="1D512303"/>
    <w:rsid w:val="1E5866DD"/>
    <w:rsid w:val="1E8F08C8"/>
    <w:rsid w:val="1F51661D"/>
    <w:rsid w:val="1FEB04EB"/>
    <w:rsid w:val="203A6AFE"/>
    <w:rsid w:val="20631E6A"/>
    <w:rsid w:val="217575A6"/>
    <w:rsid w:val="22C02AA3"/>
    <w:rsid w:val="22F015DA"/>
    <w:rsid w:val="23760C08"/>
    <w:rsid w:val="23F77F37"/>
    <w:rsid w:val="24036A14"/>
    <w:rsid w:val="259A0116"/>
    <w:rsid w:val="25A238C5"/>
    <w:rsid w:val="25E116AE"/>
    <w:rsid w:val="26104F2A"/>
    <w:rsid w:val="28081A55"/>
    <w:rsid w:val="28215785"/>
    <w:rsid w:val="28273A3D"/>
    <w:rsid w:val="285D2B42"/>
    <w:rsid w:val="28E76FDC"/>
    <w:rsid w:val="28EC2844"/>
    <w:rsid w:val="292635B1"/>
    <w:rsid w:val="299F4E43"/>
    <w:rsid w:val="2A50295E"/>
    <w:rsid w:val="2AE31A25"/>
    <w:rsid w:val="2BBE3953"/>
    <w:rsid w:val="2BFE692D"/>
    <w:rsid w:val="2C365B84"/>
    <w:rsid w:val="2C414E70"/>
    <w:rsid w:val="2CE51C0C"/>
    <w:rsid w:val="2DB75487"/>
    <w:rsid w:val="2EBA563C"/>
    <w:rsid w:val="2EE0733E"/>
    <w:rsid w:val="313733B5"/>
    <w:rsid w:val="31780F7C"/>
    <w:rsid w:val="31E57B5F"/>
    <w:rsid w:val="32DF1FDC"/>
    <w:rsid w:val="338B0EAB"/>
    <w:rsid w:val="338D4C23"/>
    <w:rsid w:val="33D57B8D"/>
    <w:rsid w:val="35FA3F11"/>
    <w:rsid w:val="361433DA"/>
    <w:rsid w:val="36A24542"/>
    <w:rsid w:val="376663E7"/>
    <w:rsid w:val="37922808"/>
    <w:rsid w:val="37F331A8"/>
    <w:rsid w:val="381C22E4"/>
    <w:rsid w:val="39344DD8"/>
    <w:rsid w:val="39EE7A9E"/>
    <w:rsid w:val="3CE235AE"/>
    <w:rsid w:val="3EAD106F"/>
    <w:rsid w:val="3EAF2F70"/>
    <w:rsid w:val="402E6E46"/>
    <w:rsid w:val="40910441"/>
    <w:rsid w:val="40980764"/>
    <w:rsid w:val="40F8373D"/>
    <w:rsid w:val="41847666"/>
    <w:rsid w:val="41C02B68"/>
    <w:rsid w:val="41EE2342"/>
    <w:rsid w:val="429978DB"/>
    <w:rsid w:val="43B35B15"/>
    <w:rsid w:val="440B7D6A"/>
    <w:rsid w:val="45792516"/>
    <w:rsid w:val="459E4A6E"/>
    <w:rsid w:val="45D06580"/>
    <w:rsid w:val="46856199"/>
    <w:rsid w:val="46E44703"/>
    <w:rsid w:val="47316A0D"/>
    <w:rsid w:val="47D30851"/>
    <w:rsid w:val="48CE70D2"/>
    <w:rsid w:val="49154102"/>
    <w:rsid w:val="49C12AD9"/>
    <w:rsid w:val="49F81D75"/>
    <w:rsid w:val="4A0855A2"/>
    <w:rsid w:val="4A6C7FFF"/>
    <w:rsid w:val="4B017624"/>
    <w:rsid w:val="4B645E12"/>
    <w:rsid w:val="4C074DD7"/>
    <w:rsid w:val="4CB4191C"/>
    <w:rsid w:val="4D22075F"/>
    <w:rsid w:val="4DF96CE5"/>
    <w:rsid w:val="4E3E5621"/>
    <w:rsid w:val="4E882791"/>
    <w:rsid w:val="4F2627F5"/>
    <w:rsid w:val="4FC9093A"/>
    <w:rsid w:val="50992D05"/>
    <w:rsid w:val="51621447"/>
    <w:rsid w:val="51FF2B94"/>
    <w:rsid w:val="529102F8"/>
    <w:rsid w:val="530C0109"/>
    <w:rsid w:val="533F3632"/>
    <w:rsid w:val="53857839"/>
    <w:rsid w:val="543E073D"/>
    <w:rsid w:val="54D9517B"/>
    <w:rsid w:val="55983288"/>
    <w:rsid w:val="55BF0D9E"/>
    <w:rsid w:val="55DC4A75"/>
    <w:rsid w:val="57AD28EF"/>
    <w:rsid w:val="58095D77"/>
    <w:rsid w:val="5908115A"/>
    <w:rsid w:val="591C33CE"/>
    <w:rsid w:val="594D4AA0"/>
    <w:rsid w:val="5A61002F"/>
    <w:rsid w:val="5A8B5E8A"/>
    <w:rsid w:val="5AB228A6"/>
    <w:rsid w:val="5B383E5D"/>
    <w:rsid w:val="5B802AD3"/>
    <w:rsid w:val="5B9F7A2E"/>
    <w:rsid w:val="5C5463B1"/>
    <w:rsid w:val="5CD324F3"/>
    <w:rsid w:val="5CE23652"/>
    <w:rsid w:val="5CEE378D"/>
    <w:rsid w:val="5E14253A"/>
    <w:rsid w:val="5E9C6B06"/>
    <w:rsid w:val="5F1514A5"/>
    <w:rsid w:val="5F6F6E00"/>
    <w:rsid w:val="5F8F5B94"/>
    <w:rsid w:val="60E70C20"/>
    <w:rsid w:val="60F11A9E"/>
    <w:rsid w:val="621041A6"/>
    <w:rsid w:val="62976675"/>
    <w:rsid w:val="638E6572"/>
    <w:rsid w:val="64F00F67"/>
    <w:rsid w:val="659E34C7"/>
    <w:rsid w:val="65A6150C"/>
    <w:rsid w:val="66502ACA"/>
    <w:rsid w:val="66504195"/>
    <w:rsid w:val="670267B3"/>
    <w:rsid w:val="68796990"/>
    <w:rsid w:val="692F0EEA"/>
    <w:rsid w:val="69A77331"/>
    <w:rsid w:val="69FA5E67"/>
    <w:rsid w:val="6A2C3362"/>
    <w:rsid w:val="6C792A1B"/>
    <w:rsid w:val="6CAF118B"/>
    <w:rsid w:val="6CE823EB"/>
    <w:rsid w:val="6D147240"/>
    <w:rsid w:val="6D7307E1"/>
    <w:rsid w:val="6D8871EF"/>
    <w:rsid w:val="6D9B3ACA"/>
    <w:rsid w:val="6DD33414"/>
    <w:rsid w:val="6E606B2A"/>
    <w:rsid w:val="6E893B0C"/>
    <w:rsid w:val="6F603842"/>
    <w:rsid w:val="70776A9B"/>
    <w:rsid w:val="70F55EB6"/>
    <w:rsid w:val="717645B6"/>
    <w:rsid w:val="71950224"/>
    <w:rsid w:val="71DB4DBC"/>
    <w:rsid w:val="72411EEC"/>
    <w:rsid w:val="72EA3CE1"/>
    <w:rsid w:val="731665C7"/>
    <w:rsid w:val="73217EED"/>
    <w:rsid w:val="73700F48"/>
    <w:rsid w:val="738D5656"/>
    <w:rsid w:val="742A2C87"/>
    <w:rsid w:val="74513CA5"/>
    <w:rsid w:val="74835629"/>
    <w:rsid w:val="74C05C36"/>
    <w:rsid w:val="759B4111"/>
    <w:rsid w:val="761D53B8"/>
    <w:rsid w:val="762D016C"/>
    <w:rsid w:val="764364A0"/>
    <w:rsid w:val="767D7C04"/>
    <w:rsid w:val="78B92369"/>
    <w:rsid w:val="78D9538A"/>
    <w:rsid w:val="79BD714D"/>
    <w:rsid w:val="79C64BDE"/>
    <w:rsid w:val="7A18766A"/>
    <w:rsid w:val="7AD25AA2"/>
    <w:rsid w:val="7B6F1AE6"/>
    <w:rsid w:val="7B943A85"/>
    <w:rsid w:val="7BE17276"/>
    <w:rsid w:val="7C2330CA"/>
    <w:rsid w:val="7D9E115D"/>
    <w:rsid w:val="7E013117"/>
    <w:rsid w:val="7E706962"/>
    <w:rsid w:val="7ED2001F"/>
    <w:rsid w:val="7EDE3F45"/>
    <w:rsid w:val="7F8E03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heading 1"/>
    <w:next w:val="1"/>
    <w:qFormat/>
    <w:uiPriority w:val="0"/>
    <w:pPr>
      <w:spacing w:before="380" w:after="140" w:line="288" w:lineRule="auto"/>
      <w:ind w:left="0"/>
      <w:jc w:val="left"/>
      <w:outlineLvl w:val="0"/>
    </w:pPr>
    <w:rPr>
      <w:rFonts w:ascii="Arial" w:hAnsi="Arial" w:eastAsia="等线" w:cs="Arial"/>
      <w:b/>
      <w:bCs/>
      <w:sz w:val="36"/>
      <w:szCs w:val="36"/>
    </w:rPr>
  </w:style>
  <w:style w:type="paragraph" w:styleId="5">
    <w:name w:val="heading 2"/>
    <w:basedOn w:val="1"/>
    <w:next w:val="1"/>
    <w:semiHidden/>
    <w:unhideWhenUsed/>
    <w:qFormat/>
    <w:uiPriority w:val="9"/>
    <w:pPr>
      <w:keepNext/>
      <w:keepLines/>
      <w:spacing w:before="160" w:after="80"/>
      <w:outlineLvl w:val="1"/>
    </w:pPr>
    <w:rPr>
      <w:rFonts w:asciiTheme="majorHAnsi" w:hAnsiTheme="majorHAnsi" w:eastAsiaTheme="majorEastAsia" w:cstheme="majorBidi"/>
      <w:color w:val="2E54A1" w:themeColor="accent1" w:themeShade="BF"/>
      <w:sz w:val="40"/>
      <w:szCs w:val="40"/>
    </w:rPr>
  </w:style>
  <w:style w:type="paragraph" w:styleId="6">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after="120" w:line="240" w:lineRule="auto"/>
      <w:ind w:left="420" w:leftChars="200" w:firstLine="420"/>
    </w:pPr>
    <w:rPr>
      <w:sz w:val="21"/>
    </w:rPr>
  </w:style>
  <w:style w:type="paragraph" w:styleId="3">
    <w:name w:val="Body Text Indent"/>
    <w:basedOn w:val="1"/>
    <w:qFormat/>
    <w:uiPriority w:val="0"/>
    <w:pPr>
      <w:spacing w:line="500" w:lineRule="exact"/>
      <w:ind w:left="832" w:leftChars="832" w:firstLine="433" w:firstLineChars="196"/>
    </w:pPr>
    <w:rPr>
      <w:sz w:val="24"/>
    </w:rPr>
  </w:style>
  <w:style w:type="paragraph" w:styleId="7">
    <w:name w:val="Normal Indent"/>
    <w:basedOn w:val="1"/>
    <w:qFormat/>
    <w:uiPriority w:val="0"/>
    <w:pPr>
      <w:ind w:firstLine="420" w:firstLineChars="200"/>
    </w:pPr>
  </w:style>
  <w:style w:type="paragraph" w:styleId="8">
    <w:name w:val="Salutation"/>
    <w:basedOn w:val="1"/>
    <w:next w:val="1"/>
    <w:qFormat/>
    <w:uiPriority w:val="0"/>
    <w:pPr>
      <w:spacing w:line="580" w:lineRule="exact"/>
    </w:pPr>
  </w:style>
  <w:style w:type="paragraph" w:styleId="9">
    <w:name w:val="Body Text 3"/>
    <w:basedOn w:val="1"/>
    <w:unhideWhenUsed/>
    <w:qFormat/>
    <w:uiPriority w:val="99"/>
    <w:pPr>
      <w:jc w:val="center"/>
    </w:pPr>
    <w:rPr>
      <w:rFonts w:hint="eastAsia" w:hAnsi="Symbol"/>
      <w:sz w:val="10"/>
      <w:szCs w:val="24"/>
    </w:rPr>
  </w:style>
  <w:style w:type="paragraph" w:styleId="10">
    <w:name w:val="Body Text"/>
    <w:basedOn w:val="1"/>
    <w:next w:val="1"/>
    <w:qFormat/>
    <w:uiPriority w:val="99"/>
    <w:pPr>
      <w:spacing w:after="120"/>
    </w:pPr>
    <w:rPr>
      <w:rFonts w:ascii="宋体" w:hAnsi="Times New Roman"/>
      <w:kern w:val="0"/>
      <w:sz w:val="34"/>
      <w:szCs w:val="20"/>
    </w:rPr>
  </w:style>
  <w:style w:type="paragraph" w:styleId="11">
    <w:name w:val="Date"/>
    <w:basedOn w:val="1"/>
    <w:next w:val="1"/>
    <w:qFormat/>
    <w:uiPriority w:val="0"/>
    <w:rPr>
      <w:rFonts w:eastAsia="黑体"/>
      <w:sz w:val="36"/>
    </w:rPr>
  </w:style>
  <w:style w:type="paragraph" w:styleId="12">
    <w:name w:val="Body Text Indent 2"/>
    <w:basedOn w:val="1"/>
    <w:next w:val="13"/>
    <w:qFormat/>
    <w:uiPriority w:val="0"/>
    <w:pPr>
      <w:spacing w:after="120" w:line="480" w:lineRule="auto"/>
      <w:ind w:left="420" w:leftChars="200"/>
    </w:pPr>
    <w:rPr>
      <w:rFonts w:ascii="Calibri" w:hAnsi="Calibri" w:eastAsia="宋体" w:cs="Times New Roman"/>
      <w:szCs w:val="22"/>
    </w:rPr>
  </w:style>
  <w:style w:type="paragraph" w:customStyle="1" w:styleId="13">
    <w:name w:val="样式"/>
    <w:basedOn w:val="1"/>
    <w:qFormat/>
    <w:uiPriority w:val="0"/>
    <w:pPr>
      <w:autoSpaceDE w:val="0"/>
      <w:autoSpaceDN w:val="0"/>
      <w:adjustRightInd w:val="0"/>
      <w:jc w:val="left"/>
    </w:pPr>
    <w:rPr>
      <w:rFonts w:hint="eastAsia" w:ascii="宋体" w:hAnsi="宋体" w:eastAsia="宋体" w:cs="Times New Roman"/>
      <w:kern w:val="0"/>
      <w:sz w:val="24"/>
    </w:rPr>
  </w:style>
  <w:style w:type="paragraph" w:styleId="14">
    <w:name w:val="footer"/>
    <w:basedOn w:val="1"/>
    <w:qFormat/>
    <w:uiPriority w:val="0"/>
    <w:pPr>
      <w:tabs>
        <w:tab w:val="center" w:pos="4153"/>
        <w:tab w:val="right" w:pos="8306"/>
      </w:tabs>
      <w:snapToGrid w:val="0"/>
      <w:jc w:val="left"/>
    </w:pPr>
    <w:rPr>
      <w:sz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List"/>
    <w:basedOn w:val="1"/>
    <w:qFormat/>
    <w:uiPriority w:val="0"/>
    <w:pPr>
      <w:ind w:left="283" w:hanging="283"/>
      <w:contextualSpacing/>
    </w:pPr>
    <w:rPr>
      <w:rFonts w:ascii="Calibri" w:hAnsi="Calibri"/>
    </w:rPr>
  </w:style>
  <w:style w:type="paragraph" w:styleId="17">
    <w:name w:val="HTML Preformatted"/>
    <w:basedOn w:val="1"/>
    <w:qFormat/>
    <w:uiPriority w:val="0"/>
    <w:rPr>
      <w:rFonts w:ascii="Courier New" w:hAnsi="Courier New"/>
      <w:sz w:val="20"/>
      <w:szCs w:val="20"/>
    </w:rPr>
  </w:style>
  <w:style w:type="paragraph" w:styleId="1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9">
    <w:name w:val="Body Text First Indent"/>
    <w:basedOn w:val="10"/>
    <w:qFormat/>
    <w:uiPriority w:val="0"/>
    <w:pPr>
      <w:widowControl w:val="0"/>
      <w:spacing w:after="120" w:afterLines="0" w:line="240" w:lineRule="auto"/>
      <w:ind w:firstLine="420" w:firstLineChars="100"/>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paragraph" w:customStyle="1" w:styleId="24">
    <w:name w:val="正文1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25">
    <w:name w:val="List Paragraph"/>
    <w:basedOn w:val="1"/>
    <w:qFormat/>
    <w:uiPriority w:val="34"/>
    <w:pPr>
      <w:ind w:firstLine="420" w:firstLineChars="200"/>
    </w:pPr>
    <w:rPr>
      <w:rFonts w:ascii="Times New Roman"/>
      <w:szCs w:val="22"/>
    </w:rPr>
  </w:style>
  <w:style w:type="character" w:customStyle="1" w:styleId="26">
    <w:name w:val="NormalCharacter"/>
    <w:semiHidden/>
    <w:qFormat/>
    <w:uiPriority w:val="0"/>
  </w:style>
  <w:style w:type="paragraph" w:customStyle="1" w:styleId="27">
    <w:name w:val="无间隔1"/>
    <w:qFormat/>
    <w:uiPriority w:val="0"/>
    <w:pPr>
      <w:widowControl w:val="0"/>
      <w:jc w:val="both"/>
    </w:pPr>
    <w:rPr>
      <w:rFonts w:ascii="Arial Black" w:hAnsi="Arial Black" w:eastAsia="等线" w:cs="Verdana"/>
      <w:kern w:val="2"/>
      <w:sz w:val="21"/>
      <w:szCs w:val="22"/>
      <w:lang w:val="en-US" w:eastAsia="zh-CN" w:bidi="ar-SA"/>
    </w:rPr>
  </w:style>
  <w:style w:type="paragraph" w:customStyle="1" w:styleId="28">
    <w:name w:val="null3"/>
    <w:hidden/>
    <w:qFormat/>
    <w:uiPriority w:val="0"/>
    <w:rPr>
      <w:rFonts w:hint="eastAsia" w:asciiTheme="minorHAnsi" w:hAnsiTheme="minorHAnsi" w:eastAsiaTheme="minorEastAsia" w:cstheme="minorBidi"/>
      <w:lang w:val="en-US" w:eastAsia="zh-Hans"/>
    </w:rPr>
  </w:style>
  <w:style w:type="paragraph" w:customStyle="1" w:styleId="29">
    <w:name w:val="_Style 13"/>
    <w:autoRedefine/>
    <w:qFormat/>
    <w:uiPriority w:val="0"/>
    <w:pPr>
      <w:spacing w:before="120" w:after="120" w:line="288" w:lineRule="auto"/>
      <w:ind w:left="0"/>
      <w:jc w:val="left"/>
    </w:pPr>
    <w:rPr>
      <w:rFonts w:ascii="Arial" w:hAnsi="Arial" w:eastAsia="等线" w:cs="Arial"/>
      <w:sz w:val="22"/>
      <w:szCs w:val="22"/>
    </w:rPr>
  </w:style>
  <w:style w:type="paragraph" w:customStyle="1" w:styleId="30">
    <w:name w:val="Default"/>
    <w:next w:val="12"/>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31">
    <w:name w:val="列出段落11"/>
    <w:basedOn w:val="1"/>
    <w:qFormat/>
    <w:uiPriority w:val="34"/>
    <w:pPr>
      <w:spacing w:after="0" w:line="240" w:lineRule="auto"/>
      <w:ind w:firstLine="420" w:firstLineChars="200"/>
      <w:jc w:val="both"/>
    </w:pPr>
    <w:rPr>
      <w:rFonts w:ascii="Calibri" w:hAnsi="Calibri" w:eastAsia="宋体" w:cs="Times New Roman"/>
      <w:sz w:val="21"/>
      <w:szCs w:val="22"/>
    </w:rPr>
  </w:style>
  <w:style w:type="paragraph" w:styleId="32">
    <w:name w:val="No Spacing"/>
    <w:basedOn w:val="1"/>
    <w:qFormat/>
    <w:uiPriority w:val="1"/>
    <w:pPr>
      <w:spacing w:before="0" w:after="0" w:line="240" w:lineRule="auto"/>
    </w:pPr>
  </w:style>
  <w:style w:type="character" w:customStyle="1" w:styleId="33">
    <w:name w:val="font11"/>
    <w:qFormat/>
    <w:uiPriority w:val="0"/>
    <w:rPr>
      <w:rFonts w:hint="default" w:ascii="Arial" w:hAnsi="Arial" w:cs="Arial"/>
      <w:color w:val="000000"/>
      <w:sz w:val="22"/>
      <w:szCs w:val="22"/>
      <w:u w:val="none"/>
    </w:rPr>
  </w:style>
  <w:style w:type="character" w:customStyle="1" w:styleId="34">
    <w:name w:val="font01"/>
    <w:qFormat/>
    <w:uiPriority w:val="0"/>
    <w:rPr>
      <w:rFonts w:hint="eastAsia" w:ascii="宋体" w:hAnsi="宋体" w:eastAsia="宋体" w:cs="宋体"/>
      <w:color w:val="000000"/>
      <w:sz w:val="22"/>
      <w:szCs w:val="22"/>
      <w:u w:val="none"/>
    </w:rPr>
  </w:style>
  <w:style w:type="character" w:customStyle="1" w:styleId="35">
    <w:name w:val="font21"/>
    <w:basedOn w:val="22"/>
    <w:qFormat/>
    <w:uiPriority w:val="0"/>
    <w:rPr>
      <w:rFonts w:hint="eastAsia" w:ascii="仿宋" w:hAnsi="仿宋" w:eastAsia="仿宋" w:cs="仿宋"/>
      <w:color w:val="000000"/>
      <w:sz w:val="24"/>
      <w:szCs w:val="24"/>
      <w:u w:val="none"/>
    </w:rPr>
  </w:style>
  <w:style w:type="character" w:customStyle="1" w:styleId="36">
    <w:name w:val="font41"/>
    <w:basedOn w:val="22"/>
    <w:qFormat/>
    <w:uiPriority w:val="0"/>
    <w:rPr>
      <w:rFonts w:hint="eastAsia" w:ascii="仿宋" w:hAnsi="仿宋" w:eastAsia="仿宋" w:cs="仿宋"/>
      <w:color w:val="000000"/>
      <w:sz w:val="28"/>
      <w:szCs w:val="28"/>
      <w:u w:val="none"/>
    </w:rPr>
  </w:style>
  <w:style w:type="character" w:customStyle="1" w:styleId="37">
    <w:name w:val="font51"/>
    <w:basedOn w:val="22"/>
    <w:qFormat/>
    <w:uiPriority w:val="0"/>
    <w:rPr>
      <w:rFonts w:hint="default" w:ascii="Times New Roman" w:hAnsi="Times New Roman" w:cs="Times New Roman"/>
      <w:color w:val="000000"/>
      <w:sz w:val="28"/>
      <w:szCs w:val="28"/>
      <w:u w:val="none"/>
    </w:rPr>
  </w:style>
  <w:style w:type="character" w:customStyle="1" w:styleId="38">
    <w:name w:val="font71"/>
    <w:basedOn w:val="22"/>
    <w:qFormat/>
    <w:uiPriority w:val="0"/>
    <w:rPr>
      <w:rFonts w:hint="default" w:ascii="Times New Roman" w:hAnsi="Times New Roman" w:cs="Times New Roman"/>
      <w:color w:val="000000"/>
      <w:sz w:val="28"/>
      <w:szCs w:val="28"/>
      <w:u w:val="single"/>
    </w:rPr>
  </w:style>
  <w:style w:type="character" w:customStyle="1" w:styleId="39">
    <w:name w:val="font31"/>
    <w:basedOn w:val="22"/>
    <w:qFormat/>
    <w:uiPriority w:val="0"/>
    <w:rPr>
      <w:rFonts w:hint="eastAsia" w:ascii="仿宋" w:hAnsi="仿宋" w:eastAsia="仿宋" w:cs="仿宋"/>
      <w:color w:val="000000"/>
      <w:sz w:val="24"/>
      <w:szCs w:val="24"/>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5eeee897-5c2c-42c1-97c9-d7c6a05ad618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40A9FF62</paraID>
      <start>0</start>
      <end>2</end>
      <status>unmodified</status>
      <modifiedWord/>
      <trackRevisions>false</trackRevisions>
    </reviewItem>
    <reviewItem>
      <errorID>cf0294fb-eeb1-4e1f-a4cf-aa3b84dc7c56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2E4A79C4</paraID>
      <start>0</start>
      <end>2</end>
      <status>unmodified</status>
      <modifiedWord/>
      <trackRevisions>false</trackRevisions>
    </reviewItem>
    <reviewItem>
      <errorID>afcdf369-be80-43d8-b96d-b9da38c2a8f3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11E73868</paraID>
      <start>0</start>
      <end>2</end>
      <status>unmodified</status>
      <modifiedWord/>
      <trackRevisions>false</trackRevisions>
    </reviewItem>
    <reviewItem>
      <errorID>2d5aff61-e85b-45bb-9564-08bf0c2a3111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696CA850</paraID>
      <start>0</start>
      <end>2</end>
      <status>unmodified</status>
      <modifiedWord/>
      <trackRevisions>false</trackRevisions>
    </reviewItem>
    <reviewItem>
      <errorID>174aa2b4-6bbe-4d74-852a-093e73595b1b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3472BAC9</paraID>
      <start>0</start>
      <end>2</end>
      <status>unmodified</status>
      <modifiedWord/>
      <trackRevisions>false</trackRevisions>
    </reviewItem>
    <reviewItem>
      <errorID>aa696f53-b6a3-44d3-9904-6e7e8f81276c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7344577</paraID>
      <start>0</start>
      <end>2</end>
      <status>unmodified</status>
      <modifiedWord/>
      <trackRevisions>false</trackRevisions>
    </reviewItem>
    <reviewItem>
      <errorID>87b4adea-1fb4-421f-95ef-9277abc22e4d</errorID>
      <errorWord>《政府采购法》</errorWord>
      <group>L1_Word</group>
      <groupName>字词问题</groupName>
      <ability>L2_Typo</ability>
      <abilityName>字词错误</abilityName>
      <candidateList>
        <item>《中华人民共和国政府采购法》</item>
      </candidateList>
      <explain/>
      <paraID> 7344577</paraID>
      <start>10</start>
      <end>17</end>
      <status>unmodified</status>
      <modifiedWord/>
      <trackRevisions>false</trackRevisions>
    </reviewItem>
    <reviewItem>
      <errorID>d738d90c-039c-4451-95b7-37958bfd35fe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3FD3A072</paraID>
      <start>0</start>
      <end>2</end>
      <status>unmodified</status>
      <modifiedWord/>
      <trackRevisions>false</trackRevisions>
    </reviewItem>
    <reviewItem>
      <errorID>d8639f0b-50f8-463f-99a1-12c61bf88c89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12A767F5</paraID>
      <start>0</start>
      <end>2</end>
      <status>unmodified</status>
      <modifiedWord/>
      <trackRevisions>false</trackRevisions>
    </reviewItem>
    <reviewItem>
      <errorID>6e4ddaa8-9ae1-4023-85af-02c704686006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6D95AFB9</paraID>
      <start>0</start>
      <end>2</end>
      <status>unmodified</status>
      <modifiedWord/>
      <trackRevisions>false</trackRevisions>
    </reviewItem>
    <reviewItem>
      <errorID>7c4bf0fe-ce96-4932-9a93-d33df91f2b25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6D95AFB9</paraID>
      <start>22</start>
      <end>23</end>
      <status>unmodified</status>
      <modifiedWord/>
      <trackRevisions>false</trackRevisions>
    </reviewItem>
    <reviewItem>
      <errorID>66d40b98-224d-4670-9f0e-4e9d62eef0f5</errorID>
      <errorWord>：</errorWord>
      <group>L1_Format</group>
      <groupName>格式问题</groupName>
      <ability>L2_HalfPunc_CN</ability>
      <abilityName>全半角问题</abilityName>
      <candidateList>
        <item>:</item>
      </candidateList>
      <explain>文本全半角错误。</explain>
      <paraID>6D95AFB9</paraID>
      <start>69</start>
      <end>70</end>
      <status>unmodified</status>
      <modifiedWord/>
      <trackRevisions>false</trackRevisions>
    </reviewItem>
    <reviewItem>
      <errorID>8b41a109-dde0-4d01-a60f-a7193df7fbf1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199E5CEB</paraID>
      <start>0</start>
      <end>2</end>
      <status>unmodified</status>
      <modifiedWord/>
      <trackRevisions>false</trackRevisions>
    </reviewItem>
    <reviewItem>
      <errorID>f8cd27f4-47d5-403d-8e5e-e98199b7aaf6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76DA81BE</paraID>
      <start>0</start>
      <end>2</end>
      <status>unmodified</status>
      <modifiedWord/>
      <trackRevisions>false</trackRevisions>
    </reviewItem>
    <reviewItem>
      <errorID>eef274b2-20cd-41d0-8a87-0bd27bfe5cde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4880D3F4</paraID>
      <start>0</start>
      <end>2</end>
      <status>unmodified</status>
      <modifiedWord/>
      <trackRevisions>false</trackRevisions>
    </reviewItem>
    <reviewItem>
      <errorID>8c3e6e3d-4ba5-4368-83b0-3539ee9c2e2f</errorID>
      <errorWord>（</errorWord>
      <group>L1_Word</group>
      <groupName>字词问题</groupName>
      <ability>L2_Typo</ability>
      <abilityName>字词错误</abilityName>
      <candidateList>
        <item>（加</item>
      </candidateList>
      <explain/>
      <paraID>4880D3F4</paraID>
      <start>54</start>
      <end>55</end>
      <status>unmodified</status>
      <modifiedWord/>
      <trackRevisions>false</trackRevisions>
    </reviewItem>
    <reviewItem>
      <errorID>ab3ca967-3ccf-4546-8818-447de7f82c5d</errorID>
      <errorWord>(</errorWord>
      <group>L1_Format</group>
      <groupName>格式问题</groupName>
      <ability>L2_HalfPunc_CN</ability>
      <abilityName>全半角问题</abilityName>
      <candidateList>
        <item>（</item>
      </candidateList>
      <explain>文本全半角错误。</explain>
      <paraID>12371D16</paraID>
      <start>0</start>
      <end>1</end>
      <status>unmodified</status>
      <modifiedWord/>
      <trackRevisions>false</trackRevisions>
    </reviewItem>
    <reviewItem>
      <errorID>4813d761-8024-4d63-8f29-130e78ef6ec4</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 FC5C787</paraID>
      <start>21</start>
      <end>22</end>
      <status>unmodified</status>
      <modifiedWord/>
      <trackRevisions>false</trackRevisions>
    </reviewItem>
    <reviewItem>
      <errorID>39353317-4176-49ee-85a1-8533eb3821b8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623230C3</paraID>
      <start>41</start>
      <end>42</end>
      <status>unmodified</status>
      <modifiedWord/>
      <trackRevisions>false</trackRevisions>
    </reviewItem>
    <reviewItem>
      <errorID>8c36e3a5-56e2-468b-beec-88cd6fbca580</errorID>
      <errorWord>配带</errorWord>
      <group>L1_Word</group>
      <groupName>字词问题</groupName>
      <ability>L2_Alias</ability>
      <abilityName>也作/曾用词</abilityName>
      <candidateList>
        <item>佩戴</item>
      </candidateList>
      <explain>词汇[配带]为不规范表述或旧称，其规范书面表述为[佩戴]。</explain>
      <paraID>492BF029</paraID>
      <start>8</start>
      <end>10</end>
      <status>unmodified</status>
      <modifiedWord/>
      <trackRevisions>false</trackRevisions>
    </reviewItem>
    <reviewItem>
      <errorID>eb4cffb1-9484-462e-895d-b00c19ed3529</errorID>
      <errorWord>*</errorWord>
      <group>L1_Punc</group>
      <groupName>标点问题</groupName>
      <ability>L2_Punc_CN</ability>
      <abilityName>标点符号问题</abilityName>
      <candidateList/>
      <explain/>
      <paraID> 3A81129</paraID>
      <start>0</start>
      <end>1</end>
      <status>unmodified</status>
      <modifiedWord/>
      <trackRevisions>false</trackRevisions>
    </reviewItem>
    <reviewItem>
      <errorID>a9b2d2df-6f55-4287-9d11-9d3a62d62dea</errorID>
      <errorWord>*</errorWord>
      <group>L1_Punc</group>
      <groupName>标点问题</groupName>
      <ability>L2_Punc_CN</ability>
      <abilityName>标点符号问题</abilityName>
      <candidateList/>
      <explain/>
      <paraID>791C903C</paraID>
      <start>0</start>
      <end>1</end>
      <status>unmodified</status>
      <modifiedWord/>
      <trackRevisions>false</trackRevisions>
    </reviewItem>
    <reviewItem>
      <errorID>0a1637df-b253-4648-bb3b-2bf3a04067d1</errorID>
      <errorWord>*</errorWord>
      <group>L1_Punc</group>
      <groupName>标点问题</groupName>
      <ability>L2_Punc_CN</ability>
      <abilityName>标点符号问题</abilityName>
      <candidateList/>
      <explain/>
      <paraID>2FDC701E</paraID>
      <start>0</start>
      <end>1</end>
      <status>unmodified</status>
      <modifiedWord/>
      <trackRevisions>false</trackRevisions>
    </reviewItem>
    <reviewItem>
      <errorID>a925cafb-cc05-42bc-b0e6-39422cd1112d</errorID>
      <errorWord>*</errorWord>
      <group>L1_Punc</group>
      <groupName>标点问题</groupName>
      <ability>L2_Punc_CN</ability>
      <abilityName>标点符号问题</abilityName>
      <candidateList/>
      <explain/>
      <paraID>771C6B93</paraID>
      <start>0</start>
      <end>1</end>
      <status>unmodified</status>
      <modifiedWord/>
      <trackRevisions>false</trackRevisions>
    </reviewItem>
    <reviewItem>
      <errorID>cafa84e9-63ef-4305-972a-7240fe96055f</errorID>
      <errorWord>*</errorWord>
      <group>L1_Punc</group>
      <groupName>标点问题</groupName>
      <ability>L2_Punc_CN</ability>
      <abilityName>标点符号问题</abilityName>
      <candidateList/>
      <explain/>
      <paraID>284731DE</paraID>
      <start>0</start>
      <end>1</end>
      <status>unmodified</status>
      <modifiedWord/>
      <trackRevisions>false</trackRevisions>
    </reviewItem>
    <reviewItem>
      <errorID>f3956e16-8c55-45f0-99e0-8927763ee463</errorID>
      <errorWord>:</errorWord>
      <group>L1_Format</group>
      <groupName>格式问题</groupName>
      <ability>L2_HalfPunc_CN</ability>
      <abilityName>全半角问题</abilityName>
      <candidateList>
        <item>：</item>
      </candidateList>
      <explain>文本全半角错误。</explain>
      <paraID>7957AB1D</paraID>
      <start>6</start>
      <end>7</end>
      <status>unmodified</status>
      <modifiedWord/>
      <trackRevisions>false</trackRevisions>
    </reviewItem>
    <reviewItem>
      <errorID>bd2c02c9-7206-40d5-885d-89b13ddbcd55</errorID>
      <errorWord>:</errorWord>
      <group>L1_Format</group>
      <groupName>格式问题</groupName>
      <ability>L2_HalfPunc_CN</ability>
      <abilityName>全半角问题</abilityName>
      <candidateList>
        <item>：</item>
      </candidateList>
      <explain>文本全半角错误。</explain>
      <paraID>26E8D733</paraID>
      <start>5</start>
      <end>6</end>
      <status>unmodified</status>
      <modifiedWord/>
      <trackRevisions>false</trackRevisions>
    </reviewItem>
    <reviewItem>
      <errorID>c7757614-4621-41b3-b888-26236642eef2</errorID>
      <errorWord>:</errorWord>
      <group>L1_Format</group>
      <groupName>格式问题</groupName>
      <ability>L2_HalfPunc_CN</ability>
      <abilityName>全半角问题</abilityName>
      <candidateList>
        <item>：</item>
      </candidateList>
      <explain>文本全半角错误。</explain>
      <paraID>6659843B</paraID>
      <start>6</start>
      <end>7</end>
      <status>unmodified</status>
      <modifiedWord/>
      <trackRevisions>false</trackRevisions>
    </reviewItem>
    <reviewItem>
      <errorID>ca7dce86-fdc4-4957-9dac-3325f401540c</errorID>
      <errorWord>耐腐性</errorWord>
      <group>L1_Word</group>
      <groupName>字词问题</groupName>
      <ability>L2_Typo</ability>
      <abilityName>字词错误</abilityName>
      <candidateList>
        <item>耐腐蚀</item>
      </candidateList>
      <explain/>
      <paraID>6659843B</paraID>
      <start>19</start>
      <end>22</end>
      <status>unmodified</status>
      <modifiedWord/>
      <trackRevisions>false</trackRevisions>
    </reviewItem>
    <reviewItem>
      <errorID>f6c6e140-5b6d-4f1e-9d59-9e4a765148ee</errorID>
      <errorWord>:</errorWord>
      <group>L1_Format</group>
      <groupName>格式问题</groupName>
      <ability>L2_HalfPunc_CN</ability>
      <abilityName>全半角问题</abilityName>
      <candidateList>
        <item>：</item>
      </candidateList>
      <explain>文本全半角错误。</explain>
      <paraID>1D5E9666</paraID>
      <start>6</start>
      <end>7</end>
      <status>unmodified</status>
      <modifiedWord/>
      <trackRevisions>false</trackRevisions>
    </reviewItem>
    <reviewItem>
      <errorID>75925d01-ffaa-4127-9f5d-db1fa7a61739</errorID>
      <errorWord>kw</errorWord>
      <group>L1_Word</group>
      <groupName>字词问题</groupName>
      <ability>L2_Typo</ability>
      <abilityName>字词错误</abilityName>
      <candidateList>
        <item>kW</item>
      </candidateList>
      <explain/>
      <paraID>6628856F</paraID>
      <start>14</start>
      <end>16</end>
      <status>unmodified</status>
      <modifiedWord/>
      <trackRevisions>false</trackRevisions>
    </reviewItem>
    <reviewItem>
      <errorID>0c19a84c-e809-4e41-bb90-45f66efb9d0d</errorID>
      <errorWord>kw</errorWord>
      <group>L1_Word</group>
      <groupName>字词问题</groupName>
      <ability>L2_Typo</ability>
      <abilityName>字词错误</abilityName>
      <candidateList>
        <item>kW</item>
      </candidateList>
      <explain/>
      <paraID>6628856F</paraID>
      <start>20</start>
      <end>22</end>
      <status>unmodified</status>
      <modifiedWord/>
      <trackRevisions>false</trackRevisions>
    </reviewItem>
    <reviewItem>
      <errorID>0d59bd00-79f2-449e-a953-bbad6ed932fd</errorID>
      <errorWord>JB</errorWord>
      <group>L1_Sensitive</group>
      <groupName>敏感问题</groupName>
      <ability>L2_Abuse</ability>
      <abilityName>侮辱言辞</abilityName>
      <candidateList/>
      <explain>【侮辱言辞】句中涉及侮辱性的敏感内容，请注意甄别。</explain>
      <paraID>  3CE3D5</paraID>
      <start>59</start>
      <end>61</end>
      <status>unmodified</status>
      <modifiedWord/>
      <trackRevisions>false</trackRevisions>
    </reviewItem>
    <reviewItem>
      <errorID>436699c6-5865-4caf-9d4e-11ccee8f2aa7</errorID>
      <errorWord>贴粘</errorWord>
      <group>L1_Word</group>
      <groupName>字词问题</groupName>
      <ability>L2_Typo</ability>
      <abilityName>字词错误</abilityName>
      <candidateList>
        <item>粘贴</item>
      </candidateList>
      <explain>〈动〉用胶水、糨糊等使纸张或其他东西附着在另一种东西上：～标语。</explain>
      <paraID>2C94DAE3</paraID>
      <start>27</start>
      <end>29</end>
      <status>unmodified</status>
      <modifiedWord/>
      <trackRevisions>false</trackRevisions>
    </reviewItem>
    <reviewItem>
      <errorID>1e562352-ab92-44b1-94fa-95364842cfff</errorID>
      <errorWord>才</errorWord>
      <group>L1_Word</group>
      <groupName>字词问题</groupName>
      <ability>L2_Typo</ability>
      <abilityName>字词错误</abilityName>
      <candidateList>
        <item>才能</item>
      </candidateList>
      <explain/>
      <paraID>69FA36EA</paraID>
      <start>38</start>
      <end>39</end>
      <status>unmodified</status>
      <modifiedWord/>
      <trackRevisions>false</trackRevisions>
    </reviewItem>
    <reviewItem>
      <errorID>aa260683-6c10-4f5c-bde9-5bd06de7d302</errorID>
      <errorWord>,</errorWord>
      <group>L1_Format</group>
      <groupName>格式问题</groupName>
      <ability>L2_HalfPunc_CN</ability>
      <abilityName>全半角问题</abilityName>
      <candidateList>
        <item>，</item>
      </candidateList>
      <explain>文本全半角错误。</explain>
      <paraID>55F49DA4</paraID>
      <start>23</start>
      <end>24</end>
      <status>unmodified</status>
      <modifiedWord/>
      <trackRevisions>false</trackRevisions>
    </reviewItem>
    <reviewItem>
      <errorID>2e7d2f0a-86b9-43f0-b275-018130d4cd17</errorID>
      <errorWord>排出故障</errorWord>
      <group>L1_Word</group>
      <groupName>字词问题</groupName>
      <ability>L2_Typo</ability>
      <abilityName>字词错误</abilityName>
      <candidateList>
        <item>排除故障</item>
      </candidateList>
      <explain/>
      <paraID> 7F05DCB</paraID>
      <start>41</start>
      <end>45</end>
      <status>unmodified</status>
      <modifiedWord/>
      <trackRevisions>false</trackRevisions>
    </reviewItem>
    <reviewItem>
      <errorID>80d21fd0-95ea-49e0-81be-143ee456159c</errorID>
      <errorWord>:</errorWord>
      <group>L1_Format</group>
      <groupName>格式问题</groupName>
      <ability>L2_HalfPunc_CN</ability>
      <abilityName>全半角问题</abilityName>
      <candidateList>
        <item>：</item>
      </candidateList>
      <explain>文本全半角错误。</explain>
      <paraID> 7AB42AA</paraID>
      <start>4</start>
      <end>5</end>
      <status>unmodified</status>
      <modifiedWord/>
      <trackRevisions>false</trackRevisions>
    </reviewItem>
    <reviewItem>
      <errorID>9d315516-d251-4b47-ae63-22d7e341c8a6</errorID>
      <errorWord>:</errorWord>
      <group>L1_Format</group>
      <groupName>格式问题</groupName>
      <ability>L2_HalfPunc_CN</ability>
      <abilityName>全半角问题</abilityName>
      <candidateList>
        <item>：</item>
      </candidateList>
      <explain>文本全半角错误。</explain>
      <paraID>507715F7</paraID>
      <start>6</start>
      <end>7</end>
      <status>unmodified</status>
      <modifiedWord/>
      <trackRevisions>false</trackRevisions>
    </reviewItem>
    <reviewItem>
      <errorID>31a97a27-6777-453b-919b-bb9d407c4c51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70DD16E0</paraID>
      <start>7</start>
      <end>8</end>
      <status>unmodified</status>
      <modifiedWord/>
      <trackRevisions>false</trackRevisions>
    </reviewItem>
    <reviewItem>
      <errorID>f20a7ac9-b183-4ebe-83cc-11bd8ef958e2</errorID>
      <errorWord>:</errorWord>
      <group>L1_Format</group>
      <groupName>格式问题</groupName>
      <ability>L2_HalfPunc_CN</ability>
      <abilityName>全半角问题</abilityName>
      <candidateList>
        <item>：</item>
      </candidateList>
      <explain>文本全半角错误。</explain>
      <paraID>2202C75A</paraID>
      <start>44</start>
      <end>45</end>
      <status>unmodified</status>
      <modifiedWord/>
      <trackRevisions>false</trackRevisions>
    </reviewItem>
    <reviewItem>
      <errorID>0e6c65a5-68c5-4b15-b022-62e581e45808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3B2BB035</paraID>
      <start>23</start>
      <end>24</end>
      <status>unmodified</status>
      <modifiedWord/>
      <trackRevisions>false</trackRevisions>
    </reviewItem>
    <reviewItem>
      <errorID>293c7b27-4342-42c9-a7a1-94cb23135052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3B2BB035</paraID>
      <start>37</start>
      <end>38</end>
      <status>unmodified</status>
      <modifiedWord/>
      <trackRevisions>false</trackRevisions>
    </reviewItem>
    <reviewItem>
      <errorID>7731d22f-7197-4622-bc5d-2565f10de773</errorID>
      <errorWord>(</errorWord>
      <group>L1_Format</group>
      <groupName>格式问题</groupName>
      <ability>L2_HalfPunc_CN</ability>
      <abilityName>全半角问题</abilityName>
      <candidateList>
        <item>（</item>
      </candidateList>
      <explain>文本全半角错误。</explain>
      <paraID>2890FF01</paraID>
      <start>7</start>
      <end>8</end>
      <status>unmodified</status>
      <modifiedWord/>
      <trackRevisions>false</trackRevisions>
    </reviewItem>
    <reviewItem>
      <errorID>c0e213a6-58b9-4203-94ed-e25644109dcb</errorID>
      <errorWord>)</errorWord>
      <group>L1_Format</group>
      <groupName>格式问题</groupName>
      <ability>L2_HalfPunc_CN</ability>
      <abilityName>全半角问题</abilityName>
      <candidateList>
        <item>）</item>
      </candidateList>
      <explain>文本全半角错误。</explain>
      <paraID>2890FF01</paraID>
      <start>11</start>
      <end>12</end>
      <status>unmodified</status>
      <modifiedWord/>
      <trackRevisions>false</trackRevisions>
    </reviewItem>
    <reviewItem>
      <errorID>edaec432-da0c-4561-9540-aef8606cc9e5</errorID>
      <errorWord>(</errorWord>
      <group>L1_Format</group>
      <groupName>格式问题</groupName>
      <ability>L2_HalfPunc_CN</ability>
      <abilityName>全半角问题</abilityName>
      <candidateList>
        <item>（</item>
      </candidateList>
      <explain>文本全半角错误。</explain>
      <paraID>1CC3CA74</paraID>
      <start>5</start>
      <end>6</end>
      <status>unmodified</status>
      <modifiedWord/>
      <trackRevisions>false</trackRevisions>
    </reviewItem>
    <reviewItem>
      <errorID>6266bb5d-067e-4836-8169-682ccfa33dfc</errorID>
      <errorWord>)</errorWord>
      <group>L1_Format</group>
      <groupName>格式问题</groupName>
      <ability>L2_HalfPunc_CN</ability>
      <abilityName>全半角问题</abilityName>
      <candidateList>
        <item>）</item>
      </candidateList>
      <explain>文本全半角错误。</explain>
      <paraID>1CC3CA74</paraID>
      <start>9</start>
      <end>10</end>
      <status>unmodified</status>
      <modifiedWord/>
      <trackRevisions>false</trackRevisions>
    </reviewItem>
    <reviewItem>
      <errorID>25515216-348a-4ef1-b1f1-bdcf05226972</errorID>
      <errorWord>(</errorWord>
      <group>L1_Format</group>
      <groupName>格式问题</groupName>
      <ability>L2_HalfPunc_CN</ability>
      <abilityName>全半角问题</abilityName>
      <candidateList>
        <item>（</item>
      </candidateList>
      <explain>文本全半角错误。</explain>
      <paraID>7627D108</paraID>
      <start>6</start>
      <end>7</end>
      <status>unmodified</status>
      <modifiedWord/>
      <trackRevisions>false</trackRevisions>
    </reviewItem>
    <reviewItem>
      <errorID>71de637b-e60a-4131-9a77-d2962039ae34</errorID>
      <errorWord>)</errorWord>
      <group>L1_Format</group>
      <groupName>格式问题</groupName>
      <ability>L2_HalfPunc_CN</ability>
      <abilityName>全半角问题</abilityName>
      <candidateList>
        <item>）</item>
      </candidateList>
      <explain>文本全半角错误。</explain>
      <paraID>7627D108</paraID>
      <start>10</start>
      <end>11</end>
      <status>unmodified</status>
      <modifiedWord/>
      <trackRevisions>false</trackRevisions>
    </reviewItem>
    <reviewItem>
      <errorID>41134224-037f-45ba-bdfd-9e4127b7520c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3925CA06</paraID>
      <start>19</start>
      <end>20</end>
      <status>unmodified</status>
      <modifiedWord/>
      <trackRevisions>false</trackRevisions>
    </reviewItem>
    <reviewItem>
      <errorID>525829a6-c441-4b07-b371-31ca97ac6702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3925CA06</paraID>
      <start>37</start>
      <end>38</end>
      <status>unmodified</status>
      <modifiedWord/>
      <trackRevisions>false</trackRevisions>
    </reviewItem>
    <reviewItem>
      <errorID>6bc489ab-1685-43e0-b1b9-0306bcc6eb61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4A1170BA</paraID>
      <start>57</start>
      <end>58</end>
      <status>unmodified</status>
      <modifiedWord/>
      <trackRevisions>false</trackRevisions>
    </reviewItem>
    <reviewItem>
      <errorID>137d0d4c-5174-4611-8ed8-3f5db5dedfa8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3BC607</paraID>
      <start>80</start>
      <end>81</end>
      <status>unmodified</status>
      <modifiedWord/>
      <trackRevisions>false</trackRevisions>
    </reviewItem>
    <reviewItem>
      <errorID>c34f83c8-978e-4a93-a75c-2fcd1f151117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66100BDD</paraID>
      <start>8</start>
      <end>9</end>
      <status>unmodified</status>
      <modifiedWord/>
      <trackRevisions>false</trackRevisions>
    </reviewItem>
    <reviewItem>
      <errorID>9272f00b-1b1c-4754-95d3-592f6e378f09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66100BDD</paraID>
      <start>28</start>
      <end>29</end>
      <status>unmodified</status>
      <modifiedWord/>
      <trackRevisions>false</trackRevisions>
    </reviewItem>
    <reviewItem>
      <errorID>f01a67b2-f7bd-4bbf-a613-31e50224a7d1</errorID>
      <errorWord>..</errorWord>
      <group>L1_Punc</group>
      <groupName>标点问题</groupName>
      <ability>L2_Punc_CN</ability>
      <abilityName>标点符号问题</abilityName>
      <candidateList>
        <item>.</item>
      </candidateList>
      <explain/>
      <paraID>7E5ED3A2</paraID>
      <start>1</start>
      <end>3</end>
      <status>unmodified</status>
      <modifiedWord/>
      <trackRevisions>false</trackRevisions>
    </reviewItem>
    <reviewItem>
      <errorID>74bc8b39-42be-4689-a987-7c35ae3a5426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7E5ED3A2</paraID>
      <start>9</start>
      <end>10</end>
      <status>unmodified</status>
      <modifiedWord/>
      <trackRevisions>false</trackRevisions>
    </reviewItem>
    <reviewItem>
      <errorID>31b216b2-232d-452b-b187-50f828b762f2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7E5ED3A2</paraID>
      <start>21</start>
      <end>22</end>
      <status>unmodified</status>
      <modifiedWord/>
      <trackRevisions>false</trackRevisions>
    </reviewItem>
    <reviewItem>
      <errorID>02970a5d-2b34-48c2-9853-60971b9f0c3f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7E5ED3A2</paraID>
      <start>33</start>
      <end>34</end>
      <status>unmodified</status>
      <modifiedWord/>
      <trackRevisions>false</trackRevisions>
    </reviewItem>
    <reviewItem>
      <errorID>080042a0-db11-42ce-b2eb-bf125adccffd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D419A31</paraID>
      <start>10</start>
      <end>11</end>
      <status>unmodified</status>
      <modifiedWord/>
      <trackRevisions>false</trackRevisions>
    </reviewItem>
    <reviewItem>
      <errorID>a9736f8b-48a7-4fa9-8e68-b741d0e779ed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D419A31</paraID>
      <start>26</start>
      <end>27</end>
      <status>unmodified</status>
      <modifiedWord/>
      <trackRevisions>false</trackRevisions>
    </reviewItem>
    <reviewItem>
      <errorID>b9c63c23-5990-47f1-8eba-07438716586d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3A18ADB8</paraID>
      <start>38</start>
      <end>39</end>
      <status>unmodified</status>
      <modifiedWord/>
      <trackRevisions>false</trackRevisions>
    </reviewItem>
    <reviewItem>
      <errorID>26f7f4c9-b458-441b-a5d1-3104dd28a398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3A18ADB8</paraID>
      <start>49</start>
      <end>50</end>
      <status>unmodified</status>
      <modifiedWord/>
      <trackRevisions>false</trackRevisions>
    </reviewItem>
    <reviewItem>
      <errorID>96f33d81-351a-4a47-918d-dc9d6b3c8cac</errorID>
      <errorWord>波型</errorWord>
      <group>L1_Word</group>
      <groupName>字词问题</groupName>
      <ability>L2_Typo</ability>
      <abilityName>字词错误</abilityName>
      <candidateList>
        <item>波形</item>
      </candidateList>
      <explain>存在发音相同字词的误用。</explain>
      <paraID>68899E01</paraID>
      <start>53</start>
      <end>55</end>
      <status>unmodified</status>
      <modifiedWord/>
      <trackRevisions>false</trackRevisions>
    </reviewItem>
    <reviewItem>
      <errorID>d9edcaad-26fb-4255-8ec4-77f8bde780e9</errorID>
      <errorWord>干扰能</errorWord>
      <group>L1_Knowledge</group>
      <groupName>知识性问题</groupName>
      <ability>L2_Term</ability>
      <abilityName>专业术语</abilityName>
      <candidateList>
        <item>干扰素</item>
      </candidateList>
      <explain>医学名词[干扰能]为不规范表述或旧称，其规范书面表述为[干扰素]。</explain>
      <paraID>7563DA94</paraID>
      <start>21</start>
      <end>24</end>
      <status>unmodified</status>
      <modifiedWord/>
      <trackRevisions>false</trackRevisions>
    </reviewItem>
    <reviewItem>
      <errorID>0d5da2c3-5a8f-4617-a2fd-3e1729546650</errorID>
      <errorWord>，</errorWord>
      <group>L1_Word</group>
      <groupName>字词问题</groupName>
      <ability>L2_Typo</ability>
      <abilityName>字词错误</abilityName>
      <candidateList>
        <item>，具</item>
      </candidateList>
      <explain/>
      <paraID>71ACB618</paraID>
      <start>27</start>
      <end>28</end>
      <status>unmodified</status>
      <modifiedWord/>
      <trackRevisions>false</trackRevisions>
    </reviewItem>
    <reviewItem>
      <errorID>14577e8a-61aa-4e43-8b8b-2e19a9074dbe</errorID>
      <errorWord>~</errorWord>
      <group>L1_Format</group>
      <groupName>格式问题</groupName>
      <ability>L2_HalfPunc_CN</ability>
      <abilityName>全半角问题</abilityName>
      <candidateList>
        <item>～</item>
      </candidateList>
      <explain>文本全半角错误。</explain>
      <paraID>5879EBFF</paraID>
      <start>22</start>
      <end>23</end>
      <status>unmodified</status>
      <modifiedWord/>
      <trackRevisions>false</trackRevisions>
    </reviewItem>
    <reviewItem>
      <errorID>d680faea-5c3b-4b64-ac78-46ccc340f1f7</errorID>
      <errorWord>WIFI</errorWord>
      <group>L1_Word</group>
      <groupName>字词问题</groupName>
      <ability>L2_Typo</ability>
      <abilityName>字词错误</abilityName>
      <candidateList>
        <item>Wi-Fi</item>
      </candidateList>
      <explain/>
      <paraID>4CBF3505</paraID>
      <start>25</start>
      <end>29</end>
      <status>unmodified</status>
      <modifiedWord/>
      <trackRevisions>false</trackRevisions>
    </reviewItem>
    <reviewItem>
      <errorID>9825d0e8-bb6a-44e2-a1bc-f1ad80a56647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7EFB7A8B</paraID>
      <start>73</start>
      <end>76</end>
      <status>unmodified</status>
      <modifiedWord/>
      <trackRevisions>false</trackRevisions>
    </reviewItem>
    <reviewItem>
      <errorID>6596393e-b3c4-42dc-ac03-f42a72708e84</errorID>
      <errorWord>)</errorWord>
      <group>L1_Format</group>
      <groupName>格式问题</groupName>
      <ability>L2_HalfPunc_CN</ability>
      <abilityName>全半角问题</abilityName>
      <candidateList>
        <item>）</item>
      </candidateList>
      <explain>文本全半角错误。</explain>
      <paraID>7D7E66EC</paraID>
      <start>16</start>
      <end>17</end>
      <status>unmodified</status>
      <modifiedWord/>
      <trackRevisions>false</trackRevisions>
    </reviewItem>
    <reviewItem>
      <errorID>86d82753-71eb-4c32-924f-45e75931d545</errorID>
      <errorWord>)</errorWord>
      <group>L1_Format</group>
      <groupName>格式问题</groupName>
      <ability>L2_HalfPunc_CN</ability>
      <abilityName>全半角问题</abilityName>
      <candidateList>
        <item>）</item>
      </candidateList>
      <explain>文本全半角错误。</explain>
      <paraID>7D7E66EC</paraID>
      <start>28</start>
      <end>29</end>
      <status>unmodified</status>
      <modifiedWord/>
      <trackRevisions>false</trackRevisions>
    </reviewItem>
    <reviewItem>
      <errorID>b87ee92a-e544-4794-99e8-587638e07ecd</errorID>
      <errorWord>)</errorWord>
      <group>L1_Format</group>
      <groupName>格式问题</groupName>
      <ability>L2_HalfPunc_CN</ability>
      <abilityName>全半角问题</abilityName>
      <candidateList>
        <item>）</item>
      </candidateList>
      <explain>文本全半角错误。</explain>
      <paraID>7D7E66EC</paraID>
      <start>40</start>
      <end>41</end>
      <status>unmodified</status>
      <modifiedWord/>
      <trackRevisions>false</trackRevisions>
    </reviewItem>
    <reviewItem>
      <errorID>84a06e3c-18b3-4e95-8d77-d006a2189382</errorID>
      <errorWord>(</errorWord>
      <group>L1_Format</group>
      <groupName>格式问题</groupName>
      <ability>L2_HalfPunc_CN</ability>
      <abilityName>全半角问题</abilityName>
      <candidateList>
        <item>（</item>
      </candidateList>
      <explain>文本全半角错误。</explain>
      <paraID>7D7E66EC</paraID>
      <start>50</start>
      <end>51</end>
      <status>unmodified</status>
      <modifiedWord/>
      <trackRevisions>false</trackRevisions>
    </reviewItem>
    <reviewItem>
      <errorID>a8027172-657d-4b52-a10b-0fe803bd0f97</errorID>
      <errorWord>)</errorWord>
      <group>L1_Format</group>
      <groupName>格式问题</groupName>
      <ability>L2_HalfPunc_CN</ability>
      <abilityName>全半角问题</abilityName>
      <candidateList>
        <item>）</item>
      </candidateList>
      <explain>文本全半角错误。</explain>
      <paraID>7D7E66EC</paraID>
      <start>54</start>
      <end>55</end>
      <status>unmodified</status>
      <modifiedWord/>
      <trackRevisions>false</trackRevisions>
    </reviewItem>
    <reviewItem>
      <errorID>ef816474-13f7-47be-a1fa-ecbb8f51517d</errorID>
      <errorWord>：</errorWord>
      <group>L1_Format</group>
      <groupName>格式问题</groupName>
      <ability>L2_HalfPunc_CN</ability>
      <abilityName>全半角问题</abilityName>
      <candidateList>
        <item>:</item>
      </candidateList>
      <explain>文本全半角错误。</explain>
      <paraID>29D6E70F</paraID>
      <start>11</start>
      <end>12</end>
      <status>unmodified</status>
      <modifiedWord/>
      <trackRevisions>false</trackRevisions>
    </reviewItem>
    <reviewItem>
      <errorID>2926d340-4c25-459d-b3af-cd12f0b11c83</errorID>
      <errorWord>0-100%</errorWord>
      <group>L1_Knowledge</group>
      <groupName>知识性问题</groupName>
      <ability>L2_Knowledge</ability>
      <abilityName>其他知识</abilityName>
      <candidateList>
        <item>0—100%</item>
      </candidateList>
      <explain>1. “0-100%”中的单位“%”仅出现在后一个数字上，容易引起歧义；根据《现代汉语标点符号数字用法规范手册》，数字表示范围两边需要使用统一的格式。2. 根据标点国标 4.13 中的规则，数字、时间或地域连接符应使用（视觉上更长的）“—”或“～”。</explain>
      <paraID>29D6E70F</paraID>
      <start>12</start>
      <end>18</end>
      <status>unmodified</status>
      <modifiedWord/>
      <trackRevisions>false</trackRevisions>
    </reviewItem>
    <reviewItem>
      <errorID>88941f78-cb4f-4504-ac20-4e1aac8283f9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2110BB00</paraID>
      <start>0</start>
      <end>2</end>
      <status>unmodified</status>
      <modifiedWord/>
      <trackRevisions>false</trackRevisions>
    </reviewItem>
    <reviewItem>
      <errorID>7807f1a8-4e5f-4066-9e95-004f72f8bae1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2110BB00</paraID>
      <start>8</start>
      <end>9</end>
      <status>unmodified</status>
      <modifiedWord/>
      <trackRevisions>false</trackRevisions>
    </reviewItem>
    <reviewItem>
      <errorID>cf9dd33c-bcba-4cbe-8104-12a722140223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CB03827</paraID>
      <start>8</start>
      <end>9</end>
      <status>unmodified</status>
      <modifiedWord/>
      <trackRevisions>false</trackRevisions>
    </reviewItem>
    <reviewItem>
      <errorID>85ee79d2-b72f-44bc-a30b-067d85634256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7B5E7A9E</paraID>
      <start>16</start>
      <end>17</end>
      <status>unmodified</status>
      <modifiedWord/>
      <trackRevisions>false</trackRevisions>
    </reviewItem>
    <reviewItem>
      <errorID>fd647bd2-1622-45c8-86dc-58ee622fca9d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522BAE2F</paraID>
      <start>22</start>
      <end>23</end>
      <status>unmodified</status>
      <modifiedWord/>
      <trackRevisions>false</trackRevisions>
    </reviewItem>
    <reviewItem>
      <errorID>f2f07f94-9460-465f-820d-e9964658ced1</errorID>
      <errorWord>,</errorWord>
      <group>L1_Format</group>
      <groupName>格式问题</groupName>
      <ability>L2_HalfPunc_CN</ability>
      <abilityName>全半角问题</abilityName>
      <candidateList>
        <item>，</item>
      </candidateList>
      <explain>文本全半角错误。</explain>
      <paraID>3BBF94D2</paraID>
      <start>16</start>
      <end>17</end>
      <status>unmodified</status>
      <modifiedWord/>
      <trackRevisions>false</trackRevisions>
    </reviewItem>
    <reviewItem>
      <errorID>903f0dd6-2205-424a-a202-eeeed14e1e6b</errorID>
      <errorWord>:</errorWord>
      <group>L1_Format</group>
      <groupName>格式问题</groupName>
      <ability>L2_HalfPunc_CN</ability>
      <abilityName>全半角问题</abilityName>
      <candidateList>
        <item>：</item>
      </candidateList>
      <explain>文本全半角错误。</explain>
      <paraID> A34856E</paraID>
      <start>17</start>
      <end>18</end>
      <status>unmodified</status>
      <modifiedWord/>
      <trackRevisions>false</trackRevisions>
    </reviewItem>
    <reviewItem>
      <errorID>aa19519a-a597-47e2-95e4-005e7a58065c</errorID>
      <errorWord>,</errorWord>
      <group>L1_Format</group>
      <groupName>格式问题</groupName>
      <ability>L2_HalfPunc_CN</ability>
      <abilityName>全半角问题</abilityName>
      <candidateList>
        <item>，</item>
      </candidateList>
      <explain>文本全半角错误。</explain>
      <paraID> E9B7F7B</paraID>
      <start>15</start>
      <end>16</end>
      <status>unmodified</status>
      <modifiedWord/>
      <trackRevisions>false</trackRevisions>
    </reviewItem>
    <reviewItem>
      <errorID>e9ae9fb9-8dbc-4935-9f00-36a73803848f</errorID>
      <errorWord>,</errorWord>
      <group>L1_Format</group>
      <groupName>格式问题</groupName>
      <ability>L2_HalfPunc_CN</ability>
      <abilityName>全半角问题</abilityName>
      <candidateList>
        <item>，</item>
      </candidateList>
      <explain>文本全半角错误。</explain>
      <paraID> E9B7F7B</paraID>
      <start>22</start>
      <end>23</end>
      <status>unmodified</status>
      <modifiedWord/>
      <trackRevisions>false</trackRevisions>
    </reviewItem>
    <reviewItem>
      <errorID>f9f658af-5ddf-424e-b004-fa51615d82d2</errorID>
      <errorWord>,</errorWord>
      <group>L1_Format</group>
      <groupName>格式问题</groupName>
      <ability>L2_HalfPunc_CN</ability>
      <abilityName>全半角问题</abilityName>
      <candidateList>
        <item>，</item>
      </candidateList>
      <explain>文本全半角错误。</explain>
      <paraID>60408103</paraID>
      <start>21</start>
      <end>22</end>
      <status>unmodified</status>
      <modifiedWord/>
      <trackRevisions>false</trackRevisions>
    </reviewItem>
    <reviewItem>
      <errorID>26935a43-a16d-4823-b829-f6a5db7372b8</errorID>
      <errorWord>,</errorWord>
      <group>L1_Format</group>
      <groupName>格式问题</groupName>
      <ability>L2_HalfPunc_CN</ability>
      <abilityName>全半角问题</abilityName>
      <candidateList>
        <item>，</item>
      </candidateList>
      <explain>文本全半角错误。</explain>
      <paraID>27DA2BA5</paraID>
      <start>17</start>
      <end>18</end>
      <status>unmodified</status>
      <modifiedWord/>
      <trackRevisions>false</trackRevisions>
    </reviewItem>
    <reviewItem>
      <errorID>472df014-13a6-46fa-9e95-a61ba0f6985f</errorID>
      <errorWord>(</errorWord>
      <group>L1_Format</group>
      <groupName>格式问题</groupName>
      <ability>L2_HalfPunc_CN</ability>
      <abilityName>全半角问题</abilityName>
      <candidateList>
        <item>（</item>
      </candidateList>
      <explain>文本全半角错误。</explain>
      <paraID>745FEE03</paraID>
      <start>21</start>
      <end>22</end>
      <status>unmodified</status>
      <modifiedWord/>
      <trackRevisions>false</trackRevisions>
    </reviewItem>
    <reviewItem>
      <errorID>ae2a703c-c34b-471f-a048-4917ce261297</errorID>
      <errorWord>)</errorWord>
      <group>L1_Format</group>
      <groupName>格式问题</groupName>
      <ability>L2_HalfPunc_CN</ability>
      <abilityName>全半角问题</abilityName>
      <candidateList>
        <item>）</item>
      </candidateList>
      <explain>文本全半角错误。</explain>
      <paraID>745FEE03</paraID>
      <start>34</start>
      <end>35</end>
      <status>unmodified</status>
      <modifiedWord/>
      <trackRevisions>false</trackRevisions>
    </reviewItem>
    <reviewItem>
      <errorID>9d0e7592-0f34-4298-8f34-a70016fc2ee3</errorID>
      <errorWord>病例</errorWord>
      <group>L1_Word</group>
      <groupName>字词问题</groupName>
      <ability>L2_Typo</ability>
      <abilityName>字词错误</abilityName>
      <candidateList>
        <item>病历</item>
      </candidateList>
      <explain>存在发音相同字词的误用。</explain>
      <paraID>4CD97748</paraID>
      <start>17</start>
      <end>19</end>
      <status>unmodified</status>
      <modifiedWord/>
      <trackRevisions>false</trackRevisions>
    </reviewItem>
    <reviewItem>
      <errorID>4d9564f1-057d-473d-bb60-a54a4d1de5b0</errorID>
      <errorWord>(</errorWord>
      <group>L1_Format</group>
      <groupName>格式问题</groupName>
      <ability>L2_HalfPunc_CN</ability>
      <abilityName>全半角问题</abilityName>
      <candidateList>
        <item>（</item>
      </candidateList>
      <explain>文本全半角错误。</explain>
      <paraID>73A5E6F2</paraID>
      <start>10</start>
      <end>11</end>
      <status>unmodified</status>
      <modifiedWord/>
      <trackRevisions>false</trackRevisions>
    </reviewItem>
    <reviewItem>
      <errorID>51cf0435-ebc6-41e1-971c-2671aeb4ab04</errorID>
      <errorWord>)</errorWord>
      <group>L1_Format</group>
      <groupName>格式问题</groupName>
      <ability>L2_HalfPunc_CN</ability>
      <abilityName>全半角问题</abilityName>
      <candidateList>
        <item>）</item>
      </candidateList>
      <explain>文本全半角错误。</explain>
      <paraID>73A5E6F2</paraID>
      <start>13</start>
      <end>14</end>
      <status>unmodified</status>
      <modifiedWord/>
      <trackRevisions>false</trackRevisions>
    </reviewItem>
    <reviewItem>
      <errorID>fadb646a-be9a-40fe-9231-e184e4063cca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3F9097B0</paraID>
      <start>9</start>
      <end>10</end>
      <status>unmodified</status>
      <modifiedWord/>
      <trackRevisions>false</trackRevisions>
    </reviewItem>
    <reviewItem>
      <errorID>eba13824-bdc9-4092-a3ab-a2aaff531cb0</errorID>
      <errorWord>(</errorWord>
      <group>L1_Format</group>
      <groupName>格式问题</groupName>
      <ability>L2_HalfPunc_CN</ability>
      <abilityName>全半角问题</abilityName>
      <candidateList>
        <item>（</item>
      </candidateList>
      <explain>文本全半角错误。</explain>
      <paraID>1899ACBB</paraID>
      <start>10</start>
      <end>11</end>
      <status>unmodified</status>
      <modifiedWord/>
      <trackRevisions>false</trackRevisions>
    </reviewItem>
    <reviewItem>
      <errorID>302734c0-79f9-4a56-8156-8b0ce67d055f</errorID>
      <errorWord>)</errorWord>
      <group>L1_Format</group>
      <groupName>格式问题</groupName>
      <ability>L2_HalfPunc_CN</ability>
      <abilityName>全半角问题</abilityName>
      <candidateList>
        <item>）</item>
      </candidateList>
      <explain>文本全半角错误。</explain>
      <paraID>1899ACBB</paraID>
      <start>13</start>
      <end>14</end>
      <status>unmodified</status>
      <modifiedWord/>
      <trackRevisions>false</trackRevisions>
    </reviewItem>
    <reviewItem>
      <errorID>c900205e-1775-4958-a7bd-c9acc35e653e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6CC33350</paraID>
      <start>9</start>
      <end>10</end>
      <status>unmodified</status>
      <modifiedWord/>
      <trackRevisions>false</trackRevisions>
    </reviewItem>
    <reviewItem>
      <errorID>7cc8f1ba-5fb0-4446-85d9-62c47078d6e1</errorID>
      <errorWord>（</errorWord>
      <group>L1_Punc</group>
      <groupName>标点问题</groupName>
      <ability>L2_Punc_CN</ability>
      <abilityName>标点符号问题</abilityName>
      <candidateList/>
      <explain>同一形式括号套用。</explain>
      <paraID>1015B602</paraID>
      <start>46</start>
      <end>47</end>
      <status>unmodified</status>
      <modifiedWord/>
      <trackRevisions>false</trackRevisions>
    </reviewItem>
    <reviewItem>
      <errorID>975633d1-a0f2-4781-a9a1-270912d28da8</errorID>
      <errorWord>）</errorWord>
      <group>L1_Punc</group>
      <groupName>标点问题</groupName>
      <ability>L2_Punc_CN</ability>
      <abilityName>标点符号问题</abilityName>
      <candidateList/>
      <explain>同一形式括号套用。</explain>
      <paraID>1015B602</paraID>
      <start>54</start>
      <end>55</end>
      <status>unmodified</status>
      <modifiedWord/>
      <trackRevisions>false</trackRevisions>
    </reviewItem>
    <reviewItem>
      <errorID>1776fc59-2be6-4f53-bb89-38a7402681e9</errorID>
      <errorWord>融蜡</errorWord>
      <group>L1_Word</group>
      <groupName>字词问题</groupName>
      <ability>L2_Variant</ability>
      <abilityName>异形词</abilityName>
      <candidateList>
        <item>熔蜡</item>
      </candidateList>
      <explain>词汇[融蜡]的规范词形写作[熔蜡]。</explain>
      <paraID>4B4918C2</paraID>
      <start>15</start>
      <end>17</end>
      <status>unmodified</status>
      <modifiedWord/>
      <trackRevisions>false</trackRevisions>
    </reviewItem>
    <reviewItem>
      <errorID>10ab1b7e-4d55-4a23-945f-14b0edaa5d8a</errorID>
      <errorWord>~</errorWord>
      <group>L1_Format</group>
      <groupName>格式问题</groupName>
      <ability>L2_HalfPunc_CN</ability>
      <abilityName>全半角问题</abilityName>
      <candidateList>
        <item>～</item>
      </candidateList>
      <explain>文本全半角错误。</explain>
      <paraID>769AACBE</paraID>
      <start>20</start>
      <end>21</end>
      <status>unmodified</status>
      <modifiedWord/>
      <trackRevisions>false</trackRevisions>
    </reviewItem>
    <reviewItem>
      <errorID>e00ea012-2e5a-48f2-aaf5-194c8a3361cb</errorID>
      <errorWord>~</errorWord>
      <group>L1_Format</group>
      <groupName>格式问题</groupName>
      <ability>L2_HalfPunc_CN</ability>
      <abilityName>全半角问题</abilityName>
      <candidateList>
        <item>～</item>
      </candidateList>
      <explain>文本全半角错误。</explain>
      <paraID>56DB3D34</paraID>
      <start>28</start>
      <end>29</end>
      <status>unmodified</status>
      <modifiedWord/>
      <trackRevisions>false</trackRevisions>
    </reviewItem>
    <reviewItem>
      <errorID>bfcd7a13-3184-4b28-b3dc-468cec97ca75</errorID>
      <errorWord>(</errorWord>
      <group>L1_Format</group>
      <groupName>格式问题</groupName>
      <ability>L2_HalfPunc_CN</ability>
      <abilityName>全半角问题</abilityName>
      <candidateList>
        <item>（</item>
      </candidateList>
      <explain>文本全半角错误。</explain>
      <paraID>5C6DE252</paraID>
      <start>53</start>
      <end>54</end>
      <status>unmodified</status>
      <modifiedWord/>
      <trackRevisions>false</trackRevisions>
    </reviewItem>
    <reviewItem>
      <errorID>30ba97e8-b9fd-4eb5-8110-145de892a831</errorID>
      <errorWord>~</errorWord>
      <group>L1_Format</group>
      <groupName>格式问题</groupName>
      <ability>L2_HalfPunc_CN</ability>
      <abilityName>全半角问题</abilityName>
      <candidateList>
        <item>～</item>
      </candidateList>
      <explain>文本全半角错误。</explain>
      <paraID>  660C9A</paraID>
      <start>19</start>
      <end>20</end>
      <status>unmodified</status>
      <modifiedWord/>
      <trackRevisions>false</trackRevisions>
    </reviewItem>
    <reviewItem>
      <errorID>affe0fe5-5e3e-473f-876e-e02374008b5f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18C4B627</paraID>
      <start>0</start>
      <end>2</end>
      <status>unmodified</status>
      <modifiedWord/>
      <trackRevisions>false</trackRevisions>
    </reviewItem>
    <reviewItem>
      <errorID>7b365cd7-d9ae-46c9-ad73-d05cca658ee9</errorID>
      <errorWord>（</errorWord>
      <group>L1_Punc</group>
      <groupName>标点问题</groupName>
      <ability>L2_Punc_CN</ability>
      <abilityName>标点符号问题</abilityName>
      <candidateList/>
      <explain>同一形式括号套用。</explain>
      <paraID>713FF87A</paraID>
      <start>46</start>
      <end>47</end>
      <status>unmodified</status>
      <modifiedWord/>
      <trackRevisions>false</trackRevisions>
    </reviewItem>
    <reviewItem>
      <errorID>9cadf30d-6a3c-472e-882d-ef85fcf77ede</errorID>
      <errorWord>）</errorWord>
      <group>L1_Punc</group>
      <groupName>标点问题</groupName>
      <ability>L2_Punc_CN</ability>
      <abilityName>标点符号问题</abilityName>
      <candidateList/>
      <explain>同一形式括号套用。</explain>
      <paraID>713FF87A</paraID>
      <start>54</start>
      <end>55</end>
      <status>unmodified</status>
      <modifiedWord/>
      <trackRevisions>false</trackRevisions>
    </reviewItem>
    <reviewItem>
      <errorID>7440e8fd-33a0-4e81-8481-b96c0020cb14</errorID>
      <errorWord>*</errorWord>
      <group>L1_Punc</group>
      <groupName>标点问题</groupName>
      <ability>L2_Punc_CN</ability>
      <abilityName>标点符号问题</abilityName>
      <candidateList/>
      <explain/>
      <paraID>6E9C93E7</paraID>
      <start>0</start>
      <end>1</end>
      <status>unmodified</status>
      <modifiedWord/>
      <trackRevisions>false</trackRevisions>
    </reviewItem>
    <reviewItem>
      <errorID>86717a19-c92f-4281-8314-18ea87dc60cd</errorID>
      <errorWord>*</errorWord>
      <group>L1_Punc</group>
      <groupName>标点问题</groupName>
      <ability>L2_Punc_CN</ability>
      <abilityName>标点符号问题</abilityName>
      <candidateList/>
      <explain/>
      <paraID>207ACA0C</paraID>
      <start>0</start>
      <end>1</end>
      <status>unmodified</status>
      <modifiedWord/>
      <trackRevisions>false</trackRevisions>
    </reviewItem>
    <reviewItem>
      <errorID>744432ee-57b5-42e5-80c2-27c75a7eadb6</errorID>
      <errorWord>(</errorWord>
      <group>L1_Format</group>
      <groupName>格式问题</groupName>
      <ability>L2_HalfPunc_CN</ability>
      <abilityName>全半角问题</abilityName>
      <candidateList>
        <item>（</item>
      </candidateList>
      <explain>文本全半角错误。</explain>
      <paraID>5A522581</paraID>
      <start>0</start>
      <end>1</end>
      <status>unmodified</status>
      <modifiedWord/>
      <trackRevisions>false</trackRevisions>
    </reviewItem>
    <reviewItem>
      <errorID>28bd889c-a845-4320-abe6-fc7155a0ff78</errorID>
      <errorWord>)</errorWord>
      <group>L1_Format</group>
      <groupName>格式问题</groupName>
      <ability>L2_HalfPunc_CN</ability>
      <abilityName>全半角问题</abilityName>
      <candidateList>
        <item>）</item>
      </candidateList>
      <explain>文本全半角错误。</explain>
      <paraID>5A522581</paraID>
      <start>12</start>
      <end>13</end>
      <status>unmodified</status>
      <modifiedWord/>
      <trackRevisions>false</trackRevisions>
    </reviewItem>
    <reviewItem>
      <errorID>b9a9dce0-73ad-4067-8ecb-d93982b8e34f</errorID>
      <errorWord>*</errorWord>
      <group>L1_Punc</group>
      <groupName>标点问题</groupName>
      <ability>L2_Punc_CN</ability>
      <abilityName>标点符号问题</abilityName>
      <candidateList/>
      <explain/>
      <paraID>4779351F</paraID>
      <start>0</start>
      <end>1</end>
      <status>unmodified</status>
      <modifiedWord/>
      <trackRevisions>false</trackRevisions>
    </reviewItem>
    <reviewItem>
      <errorID>bec51e4f-267e-4f35-87f6-ddd32150f54f</errorID>
      <errorWord>*</errorWord>
      <group>L1_Punc</group>
      <groupName>标点问题</groupName>
      <ability>L2_Punc_CN</ability>
      <abilityName>标点符号问题</abilityName>
      <candidateList/>
      <explain/>
      <paraID>319351CC</paraID>
      <start>0</start>
      <end>1</end>
      <status>unmodified</status>
      <modifiedWord/>
      <trackRevisions>false</trackRevisions>
    </reviewItem>
    <reviewItem>
      <errorID>f074ba3e-4012-4c6e-a012-9970ebbf2cd4</errorID>
      <errorWord>*</errorWord>
      <group>L1_Punc</group>
      <groupName>标点问题</groupName>
      <ability>L2_Punc_CN</ability>
      <abilityName>标点符号问题</abilityName>
      <candidateList/>
      <explain/>
      <paraID>31FB081A</paraID>
      <start>0</start>
      <end>1</end>
      <status>unmodified</status>
      <modifiedWord/>
      <trackRevisions>false</trackRevisions>
    </reviewItem>
    <reviewItem>
      <errorID>faac3caa-98ce-41ff-98aa-707630ee95e5</errorID>
      <errorWord>:</errorWord>
      <group>L1_Format</group>
      <groupName>格式问题</groupName>
      <ability>L2_HalfPunc_CN</ability>
      <abilityName>全半角问题</abilityName>
      <candidateList>
        <item>：</item>
      </candidateList>
      <explain>文本全半角错误。</explain>
      <paraID>49E02950</paraID>
      <start>1</start>
      <end>2</end>
      <status>unmodified</status>
      <modifiedWord/>
      <trackRevisions>false</trackRevisions>
    </reviewItem>
    <reviewItem>
      <errorID>8be56deb-c5e0-4bee-baf1-1346cf817c23</errorID>
      <errorWord>由其</errorWord>
      <group>L1_Word</group>
      <groupName>字词问题</groupName>
      <ability>L2_Typo</ability>
      <abilityName>字词错误</abilityName>
      <candidateList>
        <item>由</item>
      </candidateList>
      <explain>❶缘由：因～｜事～｜理～。❷〈介〉由于▲：咎～自取｜～感冒引起了肺炎。❸经过：必～之路。❹〈介〉表示经由：～南门入场。❺〈动〉顺随；听从：事不～己｜～着性子。❻〈介〉归（某人去做）：准备工作～我负责｜队长～你担任。❼〈介〉表示凭借：～此可知｜人体是～各种细胞组成的。❽〈介〉表示起点：～表及里｜～北京出发。</explain>
      <paraID>760ED2A6</paraID>
      <start>59</start>
      <end>61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5d340f-b21e-4450-b8f5-25a0d1d61abb}">
  <ds:schemaRefs/>
</ds:datastoreItem>
</file>

<file path=docProps/app.xml><?xml version="1.0" encoding="utf-8"?>
<Properties xmlns="http://schemas.openxmlformats.org/officeDocument/2006/extended-properties" xmlns:vt="http://schemas.openxmlformats.org/officeDocument/2006/docPropsVTypes">
  <Template>Normal.dotm</Template>
  <Pages>15</Pages>
  <Words>2904</Words>
  <Characters>3531</Characters>
  <Lines>0</Lines>
  <Paragraphs>0</Paragraphs>
  <TotalTime>0</TotalTime>
  <ScaleCrop>false</ScaleCrop>
  <LinksUpToDate>false</LinksUpToDate>
  <CharactersWithSpaces>3583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ASUS</cp:lastModifiedBy>
  <cp:lastPrinted>2026-07-06T01:36:00Z</cp:lastPrinted>
  <dcterms:modified xsi:type="dcterms:W3CDTF">2026-07-14T07:22:13Z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eyJoZGlkIjoiNDE1ZTFlMjFjZDEzODY3NmE0ZDIwNjM3NWU4ZDkyNWQiLCJ1c2VySWQiOiIzMzA3NDM0MzYifQ==</vt:lpwstr>
  </property>
  <property fmtid="{D5CDD505-2E9C-101B-9397-08002B2CF9AE}" pid="4" name="ICV">
    <vt:lpwstr>F9858C5C729544DD9330ABBCAC1D0F7F_13</vt:lpwstr>
  </property>
</Properties>
</file>