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成都市新津区中医医院打印机耗材配送服务采购项目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我院拟采购打印机耗材配送服务项目。现将具体采购需求公告如下，各潜在供应商如有意向参与，请主动与我院联系，并在公示期内提供以下资料，以便初步甄选。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E54C5E" w:themeColor="accent6"/>
          <w:sz w:val="28"/>
          <w:szCs w:val="28"/>
          <w:highlight w:val="none"/>
          <w:lang w:val="en-US" w:eastAsia="zh-CN"/>
          <w14:textFill>
            <w14:solidFill>
              <w14:schemeClr w14:val="accent6"/>
            </w14:solidFill>
          </w14:textFill>
        </w:rPr>
        <w:t>该项目需Excel电子报价，U盘单独密封</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1、报名资料接收时间：（2026年2月3日-2026年2月6日；文件接收截止日期：2026年2月10日16：00）递交资料人员须为法人或授权委托人并提供证明文件查看。报名登记表见附件3。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49E2B0AD">
      <w:pPr>
        <w:pStyle w:val="10"/>
        <w:rPr>
          <w:rFonts w:hint="eastAsia"/>
          <w:lang w:val="en-US" w:eastAsia="zh-CN"/>
        </w:rPr>
      </w:pPr>
    </w:p>
    <w:p w14:paraId="46A5D3F6">
      <w:pPr>
        <w:rPr>
          <w:rFonts w:hint="eastAsia"/>
          <w:lang w:val="en-US" w:eastAsia="zh-CN"/>
        </w:rPr>
      </w:pPr>
    </w:p>
    <w:p w14:paraId="2A9979B2">
      <w:pPr>
        <w:pStyle w:val="10"/>
        <w:rPr>
          <w:rFonts w:hint="eastAsia"/>
          <w:lang w:val="en-US" w:eastAsia="zh-CN"/>
        </w:rPr>
      </w:pPr>
    </w:p>
    <w:p w14:paraId="5FB9E6FF">
      <w:pPr>
        <w:pStyle w:val="10"/>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4A8CDE4C">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为成都市新津区中医医院相关打印机耗材配送服务采购项目。医院各科室200余台各类打印机耗材更换，确保医院各科室办公打印需要，需招标一家有服务能力的打印机耗材服务供应商。服务地点涵盖新津区西创大道院区、模范街院区、模范街大健康管理中心、清源路治未病中心、五津卫生院检验科、花源卫生院检验科、黄渡卫生院检验科、养正卫生院。</w:t>
      </w:r>
    </w:p>
    <w:p w14:paraId="32FC6FD0">
      <w:pPr>
        <w:numPr>
          <w:ilvl w:val="0"/>
          <w:numId w:val="0"/>
        </w:numPr>
        <w:spacing w:line="560" w:lineRule="exact"/>
        <w:rPr>
          <w:rFonts w:hint="default"/>
          <w:lang w:val="en-US" w:eastAsia="zh-CN"/>
        </w:rPr>
      </w:pPr>
      <w:r>
        <w:rPr>
          <w:rFonts w:hint="eastAsia" w:ascii="仿宋" w:hAnsi="仿宋" w:eastAsia="仿宋" w:cs="仿宋"/>
          <w:b/>
          <w:bCs/>
          <w:i w:val="0"/>
          <w:iCs w:val="0"/>
          <w:color w:val="000000"/>
          <w:kern w:val="0"/>
          <w:sz w:val="32"/>
          <w:szCs w:val="32"/>
          <w:u w:val="none"/>
          <w:lang w:val="en-US" w:eastAsia="zh-CN" w:bidi="ar"/>
        </w:rPr>
        <w:t>二、采购需求及要求
</w:t>
      </w:r>
    </w:p>
    <w:tbl>
      <w:tblPr>
        <w:tblStyle w:val="18"/>
        <w:tblW w:w="6087" w:type="pct"/>
        <w:tblInd w:w="-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537"/>
        <w:gridCol w:w="1632"/>
        <w:gridCol w:w="3824"/>
        <w:gridCol w:w="975"/>
        <w:gridCol w:w="1876"/>
      </w:tblGrid>
      <w:tr w14:paraId="78E9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4EF5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705" w:type="pct"/>
            <w:tcBorders>
              <w:top w:val="single" w:color="000000" w:sz="8" w:space="0"/>
              <w:left w:val="nil"/>
              <w:bottom w:val="single" w:color="000000" w:sz="8" w:space="0"/>
              <w:right w:val="single" w:color="000000" w:sz="8" w:space="0"/>
            </w:tcBorders>
            <w:shd w:val="clear" w:color="auto" w:fill="auto"/>
            <w:vAlign w:val="center"/>
          </w:tcPr>
          <w:p w14:paraId="746787F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设备及型号</w:t>
            </w:r>
          </w:p>
        </w:tc>
        <w:tc>
          <w:tcPr>
            <w:tcW w:w="749" w:type="pct"/>
            <w:tcBorders>
              <w:top w:val="single" w:color="000000" w:sz="8" w:space="0"/>
              <w:left w:val="nil"/>
              <w:bottom w:val="single" w:color="000000" w:sz="8" w:space="0"/>
              <w:right w:val="single" w:color="000000" w:sz="8" w:space="0"/>
            </w:tcBorders>
            <w:shd w:val="clear" w:color="auto" w:fill="auto"/>
            <w:vAlign w:val="center"/>
          </w:tcPr>
          <w:p w14:paraId="5FEB57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采购设备/耗材名称</w:t>
            </w:r>
          </w:p>
        </w:tc>
        <w:tc>
          <w:tcPr>
            <w:tcW w:w="1755" w:type="pct"/>
            <w:tcBorders>
              <w:top w:val="single" w:color="000000" w:sz="8" w:space="0"/>
              <w:left w:val="nil"/>
              <w:bottom w:val="single" w:color="000000" w:sz="8" w:space="0"/>
              <w:right w:val="single" w:color="000000" w:sz="8" w:space="0"/>
            </w:tcBorders>
            <w:shd w:val="clear" w:color="auto" w:fill="auto"/>
            <w:vAlign w:val="center"/>
          </w:tcPr>
          <w:p w14:paraId="33F472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服务、规格、参数</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44AB9C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861" w:type="pct"/>
            <w:tcBorders>
              <w:top w:val="single" w:color="000000" w:sz="8" w:space="0"/>
              <w:left w:val="nil"/>
              <w:bottom w:val="single" w:color="000000" w:sz="8" w:space="0"/>
              <w:right w:val="single" w:color="000000" w:sz="8" w:space="0"/>
            </w:tcBorders>
            <w:shd w:val="clear" w:color="auto" w:fill="auto"/>
            <w:vAlign w:val="center"/>
          </w:tcPr>
          <w:p w14:paraId="37885AA2">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预估数量/年</w:t>
            </w:r>
          </w:p>
        </w:tc>
      </w:tr>
      <w:tr w14:paraId="541D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7AAB75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705" w:type="pct"/>
            <w:tcBorders>
              <w:top w:val="nil"/>
              <w:left w:val="nil"/>
              <w:bottom w:val="single" w:color="000000" w:sz="8" w:space="0"/>
              <w:right w:val="single" w:color="000000" w:sz="8" w:space="0"/>
            </w:tcBorders>
            <w:shd w:val="clear" w:color="auto" w:fill="auto"/>
            <w:vAlign w:val="center"/>
          </w:tcPr>
          <w:p w14:paraId="54A56A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佳能LBP7010</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207A95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755" w:type="pct"/>
            <w:tcBorders>
              <w:top w:val="nil"/>
              <w:left w:val="nil"/>
              <w:bottom w:val="single" w:color="000000" w:sz="8" w:space="0"/>
              <w:right w:val="single" w:color="000000" w:sz="8" w:space="0"/>
            </w:tcBorders>
            <w:shd w:val="clear" w:color="auto" w:fill="auto"/>
            <w:vAlign w:val="center"/>
          </w:tcPr>
          <w:p w14:paraId="313EBAC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规格参数：易加粉，打印量：5%覆盖率不少于900张，带芯片计数，最少加粉3</w:t>
            </w:r>
            <w:r>
              <w:rPr>
                <w:rStyle w:val="29"/>
                <w:rFonts w:hint="eastAsia" w:ascii="仿宋" w:hAnsi="仿宋" w:eastAsia="仿宋" w:cs="仿宋"/>
                <w:sz w:val="28"/>
                <w:szCs w:val="28"/>
                <w:lang w:val="en-US" w:eastAsia="zh-CN" w:bidi="ar"/>
              </w:rPr>
              <w:t>次以上，碳粉容量</w:t>
            </w:r>
            <w:r>
              <w:rPr>
                <w:rStyle w:val="28"/>
                <w:rFonts w:hint="eastAsia" w:ascii="仿宋" w:hAnsi="仿宋" w:eastAsia="仿宋" w:cs="仿宋"/>
                <w:sz w:val="28"/>
                <w:szCs w:val="28"/>
                <w:lang w:val="en-US" w:eastAsia="zh-CN" w:bidi="ar"/>
              </w:rPr>
              <w:t>80G</w:t>
            </w:r>
            <w:r>
              <w:rPr>
                <w:rStyle w:val="28"/>
                <w:rFonts w:hint="eastAsia" w:ascii="仿宋" w:hAnsi="仿宋" w:eastAsia="仿宋" w:cs="仿宋"/>
                <w:sz w:val="28"/>
                <w:szCs w:val="28"/>
                <w:lang w:val="en-US" w:eastAsia="zh-CN" w:bidi="ar"/>
              </w:rPr>
              <w:br w:type="textWrapping"/>
            </w:r>
            <w:r>
              <w:rPr>
                <w:rStyle w:val="28"/>
                <w:rFonts w:hint="eastAsia" w:ascii="仿宋" w:hAnsi="仿宋" w:eastAsia="仿宋" w:cs="仿宋"/>
                <w:sz w:val="28"/>
                <w:szCs w:val="28"/>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039AD7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5D33AF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r>
      <w:tr w14:paraId="664C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AFE95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705" w:type="pct"/>
            <w:tcBorders>
              <w:top w:val="nil"/>
              <w:left w:val="nil"/>
              <w:bottom w:val="single" w:color="000000" w:sz="8" w:space="0"/>
              <w:right w:val="single" w:color="000000" w:sz="8" w:space="0"/>
            </w:tcBorders>
            <w:shd w:val="clear" w:color="auto" w:fill="auto"/>
            <w:vAlign w:val="center"/>
          </w:tcPr>
          <w:p w14:paraId="688C45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惠普103A</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2524E7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755" w:type="pct"/>
            <w:tcBorders>
              <w:top w:val="nil"/>
              <w:left w:val="nil"/>
              <w:bottom w:val="single" w:color="000000" w:sz="8" w:space="0"/>
              <w:right w:val="single" w:color="000000" w:sz="8" w:space="0"/>
            </w:tcBorders>
            <w:shd w:val="clear" w:color="auto" w:fill="auto"/>
            <w:vAlign w:val="center"/>
          </w:tcPr>
          <w:p w14:paraId="2516335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规格参数：易加粉，打印量：5%覆盖率不少于1800张，带芯片计数，最少加粉3次以上，商品毛重1.02KG采用加黑型TTI碳粉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1443B0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4A580D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r>
      <w:tr w14:paraId="1057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06146D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705" w:type="pct"/>
            <w:tcBorders>
              <w:top w:val="nil"/>
              <w:left w:val="nil"/>
              <w:bottom w:val="single" w:color="000000" w:sz="8" w:space="0"/>
              <w:right w:val="single" w:color="000000" w:sz="8" w:space="0"/>
            </w:tcBorders>
            <w:shd w:val="clear" w:color="auto" w:fill="auto"/>
            <w:vAlign w:val="center"/>
          </w:tcPr>
          <w:p w14:paraId="7F4FA3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惠普M403DN</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64FE3B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755" w:type="pct"/>
            <w:tcBorders>
              <w:top w:val="nil"/>
              <w:left w:val="nil"/>
              <w:bottom w:val="single" w:color="000000" w:sz="8" w:space="0"/>
              <w:right w:val="single" w:color="000000" w:sz="8" w:space="0"/>
            </w:tcBorders>
            <w:shd w:val="clear" w:color="auto" w:fill="auto"/>
            <w:vAlign w:val="center"/>
          </w:tcPr>
          <w:p w14:paraId="1E52130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规格参数：易加粉，打印量：5%覆盖率不少于2000张，带芯片计数，最少加粉3次以上，商品毛重0.98KG</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3DAE34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7F4588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r>
      <w:tr w14:paraId="7D89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346E51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705" w:type="pct"/>
            <w:tcBorders>
              <w:top w:val="nil"/>
              <w:left w:val="nil"/>
              <w:bottom w:val="single" w:color="000000" w:sz="8" w:space="0"/>
              <w:right w:val="single" w:color="000000" w:sz="8" w:space="0"/>
            </w:tcBorders>
            <w:shd w:val="clear" w:color="auto" w:fill="auto"/>
            <w:vAlign w:val="center"/>
          </w:tcPr>
          <w:p w14:paraId="1632B8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佳能LBP6018</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4191F2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755" w:type="pct"/>
            <w:tcBorders>
              <w:top w:val="nil"/>
              <w:left w:val="nil"/>
              <w:bottom w:val="single" w:color="000000" w:sz="8" w:space="0"/>
              <w:right w:val="single" w:color="000000" w:sz="8" w:space="0"/>
            </w:tcBorders>
            <w:shd w:val="clear" w:color="auto" w:fill="auto"/>
            <w:vAlign w:val="center"/>
          </w:tcPr>
          <w:p w14:paraId="686A581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规格参数：易加粉，打印量：5%覆盖率不少于1800张，带芯片计数，最少加粉3次以上，碳粉容量80G，分辨率300DPI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35FB13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4156CC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r>
      <w:tr w14:paraId="43BB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E07B3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705" w:type="pct"/>
            <w:tcBorders>
              <w:top w:val="nil"/>
              <w:left w:val="nil"/>
              <w:bottom w:val="single" w:color="000000" w:sz="8" w:space="0"/>
              <w:right w:val="single" w:color="000000" w:sz="8" w:space="0"/>
            </w:tcBorders>
            <w:shd w:val="clear" w:color="auto" w:fill="auto"/>
            <w:vAlign w:val="center"/>
          </w:tcPr>
          <w:p w14:paraId="542BD7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得力p2000d</w:t>
            </w:r>
          </w:p>
        </w:tc>
        <w:tc>
          <w:tcPr>
            <w:tcW w:w="749" w:type="pct"/>
            <w:tcBorders>
              <w:top w:val="nil"/>
              <w:left w:val="nil"/>
              <w:bottom w:val="single" w:color="000000" w:sz="8" w:space="0"/>
              <w:right w:val="single" w:color="000000" w:sz="8" w:space="0"/>
            </w:tcBorders>
            <w:shd w:val="clear" w:color="auto" w:fill="auto"/>
            <w:vAlign w:val="center"/>
          </w:tcPr>
          <w:p w14:paraId="3770FF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755" w:type="pct"/>
            <w:tcBorders>
              <w:top w:val="nil"/>
              <w:left w:val="nil"/>
              <w:bottom w:val="single" w:color="000000" w:sz="8" w:space="0"/>
              <w:right w:val="single" w:color="000000" w:sz="8" w:space="0"/>
            </w:tcBorders>
            <w:shd w:val="clear" w:color="auto" w:fill="auto"/>
            <w:vAlign w:val="center"/>
          </w:tcPr>
          <w:p w14:paraId="7A4BB8F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规格参数：易加粉，打印量：5%覆盖率不少于2500张，带芯片计数，最少加粉3次以上，碳粉容量100G，分辨率300DPI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11F38B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5A7D74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0C82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78B2B6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705" w:type="pct"/>
            <w:tcBorders>
              <w:top w:val="nil"/>
              <w:left w:val="nil"/>
              <w:bottom w:val="single" w:color="000000" w:sz="8" w:space="0"/>
              <w:right w:val="single" w:color="000000" w:sz="8" w:space="0"/>
            </w:tcBorders>
            <w:shd w:val="clear" w:color="auto" w:fill="auto"/>
            <w:vAlign w:val="center"/>
          </w:tcPr>
          <w:p w14:paraId="38598E2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三星4521F</w:t>
            </w:r>
            <w:r>
              <w:rPr>
                <w:rStyle w:val="29"/>
                <w:rFonts w:hint="eastAsia" w:ascii="仿宋" w:hAnsi="仿宋" w:eastAsia="仿宋" w:cs="仿宋"/>
                <w:sz w:val="28"/>
                <w:szCs w:val="28"/>
                <w:lang w:val="en-US" w:eastAsia="zh-CN" w:bidi="ar"/>
              </w:rPr>
              <w:t>打印复印一体机</w:t>
            </w:r>
          </w:p>
        </w:tc>
        <w:tc>
          <w:tcPr>
            <w:tcW w:w="749" w:type="pct"/>
            <w:tcBorders>
              <w:top w:val="nil"/>
              <w:left w:val="nil"/>
              <w:bottom w:val="single" w:color="000000" w:sz="8" w:space="0"/>
              <w:right w:val="single" w:color="000000" w:sz="8" w:space="0"/>
            </w:tcBorders>
            <w:shd w:val="clear" w:color="auto" w:fill="auto"/>
            <w:vAlign w:val="center"/>
          </w:tcPr>
          <w:p w14:paraId="21D2B3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275BB56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规格参数：颗粒直径范围10um-20um,玻璃化转变温度在50-80度之间，软化点在120-150度之间，重量80G,加粉打印量衰减度10%以内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54D75F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65116F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r>
      <w:tr w14:paraId="50FA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084CCE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705" w:type="pct"/>
            <w:tcBorders>
              <w:top w:val="nil"/>
              <w:left w:val="nil"/>
              <w:bottom w:val="single" w:color="000000" w:sz="8" w:space="0"/>
              <w:right w:val="single" w:color="000000" w:sz="8" w:space="0"/>
            </w:tcBorders>
            <w:shd w:val="clear" w:color="auto" w:fill="auto"/>
            <w:vAlign w:val="center"/>
          </w:tcPr>
          <w:p w14:paraId="42CFF0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兄弟打印机HL-2040</w:t>
            </w:r>
          </w:p>
        </w:tc>
        <w:tc>
          <w:tcPr>
            <w:tcW w:w="749" w:type="pct"/>
            <w:tcBorders>
              <w:top w:val="nil"/>
              <w:left w:val="nil"/>
              <w:bottom w:val="single" w:color="000000" w:sz="8" w:space="0"/>
              <w:right w:val="single" w:color="000000" w:sz="8" w:space="0"/>
            </w:tcBorders>
            <w:shd w:val="clear" w:color="auto" w:fill="auto"/>
            <w:vAlign w:val="center"/>
          </w:tcPr>
          <w:p w14:paraId="6AED52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6352BDA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规格参数：颗粒直径范围10um-20um,玻璃化转变温度在50-80度之间，软化点在120-150度之间，重量80G，加粉打印量衰减度10%以内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51E75F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10201B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r>
      <w:tr w14:paraId="3CB0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698561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705" w:type="pct"/>
            <w:tcBorders>
              <w:top w:val="nil"/>
              <w:left w:val="nil"/>
              <w:bottom w:val="single" w:color="000000" w:sz="8" w:space="0"/>
              <w:right w:val="single" w:color="000000" w:sz="8" w:space="0"/>
            </w:tcBorders>
            <w:shd w:val="clear" w:color="auto" w:fill="auto"/>
            <w:vAlign w:val="center"/>
          </w:tcPr>
          <w:p w14:paraId="6A908A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联想LJ-2200</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5662CA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6E5FC02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规格参数：颗粒直径范围10um-20um,玻璃化转变温度在50-80度之间，软化点在120-150度之间，重量80G，加粉打印量衰减度10%以内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7767BE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2A0570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r>
      <w:tr w14:paraId="2AA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57426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705" w:type="pct"/>
            <w:tcBorders>
              <w:top w:val="nil"/>
              <w:left w:val="nil"/>
              <w:bottom w:val="single" w:color="000000" w:sz="8" w:space="0"/>
              <w:right w:val="single" w:color="000000" w:sz="8" w:space="0"/>
            </w:tcBorders>
            <w:shd w:val="clear" w:color="auto" w:fill="auto"/>
            <w:vAlign w:val="center"/>
          </w:tcPr>
          <w:p w14:paraId="0DCE2F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得力p2000d</w:t>
            </w:r>
          </w:p>
        </w:tc>
        <w:tc>
          <w:tcPr>
            <w:tcW w:w="749" w:type="pct"/>
            <w:tcBorders>
              <w:top w:val="nil"/>
              <w:left w:val="nil"/>
              <w:bottom w:val="single" w:color="000000" w:sz="8" w:space="0"/>
              <w:right w:val="single" w:color="000000" w:sz="8" w:space="0"/>
            </w:tcBorders>
            <w:shd w:val="clear" w:color="auto" w:fill="auto"/>
            <w:vAlign w:val="center"/>
          </w:tcPr>
          <w:p w14:paraId="443176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499C17C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规格参数：颗粒直径范围10um-20um,玻璃化转变温度在50-80度之间，软化点在120-150度之间，重量100G，加粉打印量衰减度10%以内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671620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1651A6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r>
      <w:tr w14:paraId="0530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5CDA80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705" w:type="pct"/>
            <w:tcBorders>
              <w:top w:val="nil"/>
              <w:left w:val="nil"/>
              <w:bottom w:val="single" w:color="000000" w:sz="8" w:space="0"/>
              <w:right w:val="single" w:color="000000" w:sz="8" w:space="0"/>
            </w:tcBorders>
            <w:shd w:val="clear" w:color="auto" w:fill="auto"/>
            <w:vAlign w:val="center"/>
          </w:tcPr>
          <w:p w14:paraId="0CEC23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惠普1020C</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00A123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020E686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规格参数：打印量：5%覆盖率不少于2500张，带芯片计数，商品毛重350g</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65FFDF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2FF440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0975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52DBD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705" w:type="pct"/>
            <w:tcBorders>
              <w:top w:val="nil"/>
              <w:left w:val="nil"/>
              <w:bottom w:val="single" w:color="000000" w:sz="8" w:space="0"/>
              <w:right w:val="single" w:color="000000" w:sz="8" w:space="0"/>
            </w:tcBorders>
            <w:shd w:val="clear" w:color="auto" w:fill="auto"/>
            <w:vAlign w:val="center"/>
          </w:tcPr>
          <w:p w14:paraId="00938E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佳能LBP3018</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6438EF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4EDEDA3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规格参数：颗粒直径范围10um-20um,玻璃化转变温度在50-80度之间，软化点在120-150度之间，重量70G，加粉打印量衰减度10%以内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4C5287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0CE8A76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w:t>
            </w:r>
          </w:p>
        </w:tc>
      </w:tr>
      <w:tr w14:paraId="25BB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60B4CB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705" w:type="pct"/>
            <w:tcBorders>
              <w:top w:val="nil"/>
              <w:left w:val="nil"/>
              <w:bottom w:val="single" w:color="000000" w:sz="8" w:space="0"/>
              <w:right w:val="single" w:color="000000" w:sz="8" w:space="0"/>
            </w:tcBorders>
            <w:shd w:val="clear" w:color="auto" w:fill="auto"/>
            <w:vAlign w:val="center"/>
          </w:tcPr>
          <w:p w14:paraId="1A4F69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京瓷1025mfp</w:t>
            </w:r>
            <w:r>
              <w:rPr>
                <w:rStyle w:val="29"/>
                <w:rFonts w:hint="eastAsia" w:ascii="仿宋" w:hAnsi="仿宋" w:eastAsia="仿宋" w:cs="仿宋"/>
                <w:sz w:val="28"/>
                <w:szCs w:val="28"/>
                <w:lang w:val="en-US" w:eastAsia="zh-CN" w:bidi="ar"/>
              </w:rPr>
              <w:t>打印复印一体机</w:t>
            </w:r>
          </w:p>
        </w:tc>
        <w:tc>
          <w:tcPr>
            <w:tcW w:w="749" w:type="pct"/>
            <w:tcBorders>
              <w:top w:val="nil"/>
              <w:left w:val="nil"/>
              <w:bottom w:val="single" w:color="000000" w:sz="8" w:space="0"/>
              <w:right w:val="single" w:color="000000" w:sz="8" w:space="0"/>
            </w:tcBorders>
            <w:shd w:val="clear" w:color="auto" w:fill="auto"/>
            <w:vAlign w:val="center"/>
          </w:tcPr>
          <w:p w14:paraId="4AA365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粉盒</w:t>
            </w:r>
          </w:p>
        </w:tc>
        <w:tc>
          <w:tcPr>
            <w:tcW w:w="1755" w:type="pct"/>
            <w:tcBorders>
              <w:top w:val="nil"/>
              <w:left w:val="nil"/>
              <w:bottom w:val="single" w:color="000000" w:sz="8" w:space="0"/>
              <w:right w:val="single" w:color="000000" w:sz="8" w:space="0"/>
            </w:tcBorders>
            <w:shd w:val="clear" w:color="auto" w:fill="auto"/>
            <w:vAlign w:val="center"/>
          </w:tcPr>
          <w:p w14:paraId="5385934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规格参数：智能芯片识别，打印量：5%覆盖率不少于2300张，商品毛重488G，分辨率300DPI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65EEAF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259AB1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14:paraId="0CBB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5C849C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705" w:type="pct"/>
            <w:tcBorders>
              <w:top w:val="nil"/>
              <w:left w:val="nil"/>
              <w:bottom w:val="single" w:color="000000" w:sz="8" w:space="0"/>
              <w:right w:val="single" w:color="000000" w:sz="8" w:space="0"/>
            </w:tcBorders>
            <w:shd w:val="clear" w:color="auto" w:fill="auto"/>
            <w:vAlign w:val="center"/>
          </w:tcPr>
          <w:p w14:paraId="25862A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兄弟HL2260D</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7E6B67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粉盒</w:t>
            </w:r>
          </w:p>
        </w:tc>
        <w:tc>
          <w:tcPr>
            <w:tcW w:w="1755" w:type="pct"/>
            <w:tcBorders>
              <w:top w:val="nil"/>
              <w:left w:val="nil"/>
              <w:bottom w:val="single" w:color="000000" w:sz="8" w:space="0"/>
              <w:right w:val="single" w:color="000000" w:sz="8" w:space="0"/>
            </w:tcBorders>
            <w:shd w:val="clear" w:color="auto" w:fill="auto"/>
            <w:vAlign w:val="center"/>
          </w:tcPr>
          <w:p w14:paraId="300B918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规格参数：智能芯片识别，打印量：5%覆盖率不少于1800张，商品毛重488G，分辨率300DPI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60EF29F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445E91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r>
      <w:tr w14:paraId="33C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1FADB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705" w:type="pct"/>
            <w:tcBorders>
              <w:top w:val="nil"/>
              <w:left w:val="nil"/>
              <w:bottom w:val="single" w:color="000000" w:sz="8" w:space="0"/>
              <w:right w:val="single" w:color="000000" w:sz="8" w:space="0"/>
            </w:tcBorders>
            <w:shd w:val="clear" w:color="auto" w:fill="auto"/>
            <w:vAlign w:val="center"/>
          </w:tcPr>
          <w:p w14:paraId="3AACE7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惠普deskjet-1000</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5FB95F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原装墨盒</w:t>
            </w:r>
          </w:p>
        </w:tc>
        <w:tc>
          <w:tcPr>
            <w:tcW w:w="1755" w:type="pct"/>
            <w:tcBorders>
              <w:top w:val="nil"/>
              <w:left w:val="nil"/>
              <w:bottom w:val="single" w:color="000000" w:sz="8" w:space="0"/>
              <w:right w:val="single" w:color="000000" w:sz="8" w:space="0"/>
            </w:tcBorders>
            <w:shd w:val="clear" w:color="auto" w:fill="auto"/>
            <w:vAlign w:val="center"/>
          </w:tcPr>
          <w:p w14:paraId="3540AEE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规格参数：打印量：5%覆盖率不少于100张（黑色墨盒）5%覆盖率不少于90张（彩色墨盒）外包装带官方防伪标识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324E30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4F0974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r>
      <w:tr w14:paraId="7812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2FEBFB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705" w:type="pct"/>
            <w:tcBorders>
              <w:top w:val="nil"/>
              <w:left w:val="nil"/>
              <w:bottom w:val="single" w:color="000000" w:sz="8" w:space="0"/>
              <w:right w:val="single" w:color="000000" w:sz="8" w:space="0"/>
            </w:tcBorders>
            <w:shd w:val="clear" w:color="auto" w:fill="auto"/>
            <w:vAlign w:val="center"/>
          </w:tcPr>
          <w:p w14:paraId="5ABAB2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佳能IP2780</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224F11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原装黑色墨盒</w:t>
            </w:r>
          </w:p>
        </w:tc>
        <w:tc>
          <w:tcPr>
            <w:tcW w:w="1755" w:type="pct"/>
            <w:tcBorders>
              <w:top w:val="nil"/>
              <w:left w:val="nil"/>
              <w:bottom w:val="single" w:color="000000" w:sz="8" w:space="0"/>
              <w:right w:val="single" w:color="000000" w:sz="8" w:space="0"/>
            </w:tcBorders>
            <w:shd w:val="clear" w:color="auto" w:fill="auto"/>
            <w:vAlign w:val="center"/>
          </w:tcPr>
          <w:p w14:paraId="0C462C7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规格参数：打印量：5%覆盖率不少于200张外包装带官方防伪标识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18DFBC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78EFC3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260</w:t>
            </w:r>
          </w:p>
        </w:tc>
      </w:tr>
      <w:tr w14:paraId="13E0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4E7852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705" w:type="pct"/>
            <w:tcBorders>
              <w:top w:val="nil"/>
              <w:left w:val="nil"/>
              <w:bottom w:val="single" w:color="000000" w:sz="8" w:space="0"/>
              <w:right w:val="single" w:color="000000" w:sz="8" w:space="0"/>
            </w:tcBorders>
            <w:shd w:val="clear" w:color="auto" w:fill="auto"/>
            <w:vAlign w:val="center"/>
          </w:tcPr>
          <w:p w14:paraId="3448F2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佳能IP2780</w:t>
            </w:r>
            <w:r>
              <w:rPr>
                <w:rStyle w:val="29"/>
                <w:rFonts w:hint="eastAsia" w:ascii="仿宋" w:hAnsi="仿宋" w:eastAsia="仿宋" w:cs="仿宋"/>
                <w:sz w:val="28"/>
                <w:szCs w:val="28"/>
                <w:lang w:val="en-US" w:eastAsia="zh-CN" w:bidi="ar"/>
              </w:rPr>
              <w:t>打印机</w:t>
            </w:r>
          </w:p>
        </w:tc>
        <w:tc>
          <w:tcPr>
            <w:tcW w:w="749" w:type="pct"/>
            <w:tcBorders>
              <w:top w:val="nil"/>
              <w:left w:val="nil"/>
              <w:bottom w:val="single" w:color="000000" w:sz="8" w:space="0"/>
              <w:right w:val="single" w:color="000000" w:sz="8" w:space="0"/>
            </w:tcBorders>
            <w:shd w:val="clear" w:color="auto" w:fill="auto"/>
            <w:vAlign w:val="center"/>
          </w:tcPr>
          <w:p w14:paraId="77513D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原装彩色墨盒</w:t>
            </w:r>
          </w:p>
        </w:tc>
        <w:tc>
          <w:tcPr>
            <w:tcW w:w="1755" w:type="pct"/>
            <w:tcBorders>
              <w:top w:val="nil"/>
              <w:left w:val="nil"/>
              <w:bottom w:val="single" w:color="000000" w:sz="8" w:space="0"/>
              <w:right w:val="single" w:color="000000" w:sz="8" w:space="0"/>
            </w:tcBorders>
            <w:shd w:val="clear" w:color="auto" w:fill="auto"/>
            <w:vAlign w:val="center"/>
          </w:tcPr>
          <w:p w14:paraId="65E42AC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规格参数：打印量5%覆盖率不少于220张，外包装带官方防伪标识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69F7C5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6C29FB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r>
      <w:tr w14:paraId="0388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B5DFC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705" w:type="pct"/>
            <w:tcBorders>
              <w:top w:val="nil"/>
              <w:left w:val="nil"/>
              <w:bottom w:val="single" w:color="000000" w:sz="8" w:space="0"/>
              <w:right w:val="single" w:color="000000" w:sz="8" w:space="0"/>
            </w:tcBorders>
            <w:shd w:val="clear" w:color="auto" w:fill="auto"/>
            <w:vAlign w:val="center"/>
          </w:tcPr>
          <w:p w14:paraId="7AFC0D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德实DS-2600</w:t>
            </w:r>
            <w:r>
              <w:rPr>
                <w:rStyle w:val="29"/>
                <w:rFonts w:hint="eastAsia" w:ascii="仿宋" w:hAnsi="仿宋" w:eastAsia="仿宋" w:cs="仿宋"/>
                <w:sz w:val="28"/>
                <w:szCs w:val="28"/>
                <w:lang w:val="en-US" w:eastAsia="zh-CN" w:bidi="ar"/>
              </w:rPr>
              <w:t>针式打印机</w:t>
            </w:r>
          </w:p>
        </w:tc>
        <w:tc>
          <w:tcPr>
            <w:tcW w:w="749" w:type="pct"/>
            <w:tcBorders>
              <w:top w:val="nil"/>
              <w:left w:val="nil"/>
              <w:bottom w:val="single" w:color="000000" w:sz="8" w:space="0"/>
              <w:right w:val="single" w:color="000000" w:sz="8" w:space="0"/>
            </w:tcBorders>
            <w:shd w:val="clear" w:color="auto" w:fill="auto"/>
            <w:vAlign w:val="center"/>
          </w:tcPr>
          <w:p w14:paraId="5475FE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原装色带</w:t>
            </w:r>
          </w:p>
        </w:tc>
        <w:tc>
          <w:tcPr>
            <w:tcW w:w="1755" w:type="pct"/>
            <w:tcBorders>
              <w:top w:val="nil"/>
              <w:left w:val="nil"/>
              <w:bottom w:val="single" w:color="000000" w:sz="8" w:space="0"/>
              <w:right w:val="single" w:color="000000" w:sz="8" w:space="0"/>
            </w:tcBorders>
            <w:shd w:val="clear" w:color="auto" w:fill="auto"/>
            <w:vAlign w:val="center"/>
          </w:tcPr>
          <w:p w14:paraId="079A5B1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规格参数：色带寿命不少于900万字符，色带长度不少于15米，色带宽度13毫米</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3D513E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2BA36F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r>
      <w:tr w14:paraId="660D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788026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705" w:type="pct"/>
            <w:tcBorders>
              <w:top w:val="nil"/>
              <w:left w:val="nil"/>
              <w:bottom w:val="single" w:color="000000" w:sz="8" w:space="0"/>
              <w:right w:val="single" w:color="000000" w:sz="8" w:space="0"/>
            </w:tcBorders>
            <w:shd w:val="clear" w:color="auto" w:fill="auto"/>
            <w:vAlign w:val="center"/>
          </w:tcPr>
          <w:p w14:paraId="5CA0B0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德实DS-2600</w:t>
            </w:r>
            <w:r>
              <w:rPr>
                <w:rStyle w:val="29"/>
                <w:rFonts w:hint="eastAsia" w:ascii="仿宋" w:hAnsi="仿宋" w:eastAsia="仿宋" w:cs="仿宋"/>
                <w:sz w:val="28"/>
                <w:szCs w:val="28"/>
                <w:lang w:val="en-US" w:eastAsia="zh-CN" w:bidi="ar"/>
              </w:rPr>
              <w:t>针式打印机</w:t>
            </w:r>
          </w:p>
        </w:tc>
        <w:tc>
          <w:tcPr>
            <w:tcW w:w="749" w:type="pct"/>
            <w:tcBorders>
              <w:top w:val="nil"/>
              <w:left w:val="nil"/>
              <w:bottom w:val="single" w:color="000000" w:sz="8" w:space="0"/>
              <w:right w:val="single" w:color="000000" w:sz="8" w:space="0"/>
            </w:tcBorders>
            <w:shd w:val="clear" w:color="auto" w:fill="auto"/>
            <w:vAlign w:val="center"/>
          </w:tcPr>
          <w:p w14:paraId="056A6E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国产色带架</w:t>
            </w:r>
          </w:p>
        </w:tc>
        <w:tc>
          <w:tcPr>
            <w:tcW w:w="1755" w:type="pct"/>
            <w:tcBorders>
              <w:top w:val="nil"/>
              <w:left w:val="nil"/>
              <w:bottom w:val="single" w:color="000000" w:sz="8" w:space="0"/>
              <w:right w:val="single" w:color="000000" w:sz="8" w:space="0"/>
            </w:tcBorders>
            <w:shd w:val="clear" w:color="auto" w:fill="auto"/>
            <w:vAlign w:val="center"/>
          </w:tcPr>
          <w:p w14:paraId="0A22E58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规格参数：色带寿命不少于500万字符，色带长度不少于15米，色带宽度13毫米</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457985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1CE66B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02A9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32CB8D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705" w:type="pct"/>
            <w:tcBorders>
              <w:top w:val="nil"/>
              <w:left w:val="nil"/>
              <w:bottom w:val="single" w:color="000000" w:sz="8" w:space="0"/>
              <w:right w:val="single" w:color="000000" w:sz="8" w:space="0"/>
            </w:tcBorders>
            <w:shd w:val="clear" w:color="auto" w:fill="auto"/>
            <w:vAlign w:val="center"/>
          </w:tcPr>
          <w:p w14:paraId="70C247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爱普生L310</w:t>
            </w:r>
            <w:r>
              <w:rPr>
                <w:rStyle w:val="29"/>
                <w:rFonts w:hint="eastAsia" w:ascii="仿宋" w:hAnsi="仿宋" w:eastAsia="仿宋" w:cs="仿宋"/>
                <w:sz w:val="28"/>
                <w:szCs w:val="28"/>
                <w:lang w:val="en-US" w:eastAsia="zh-CN" w:bidi="ar"/>
              </w:rPr>
              <w:t>连供打印机</w:t>
            </w:r>
          </w:p>
        </w:tc>
        <w:tc>
          <w:tcPr>
            <w:tcW w:w="749" w:type="pct"/>
            <w:tcBorders>
              <w:top w:val="nil"/>
              <w:left w:val="nil"/>
              <w:bottom w:val="single" w:color="000000" w:sz="8" w:space="0"/>
              <w:right w:val="single" w:color="000000" w:sz="8" w:space="0"/>
            </w:tcBorders>
            <w:shd w:val="clear" w:color="auto" w:fill="auto"/>
            <w:vAlign w:val="center"/>
          </w:tcPr>
          <w:p w14:paraId="6E1F78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原装墨水</w:t>
            </w:r>
          </w:p>
        </w:tc>
        <w:tc>
          <w:tcPr>
            <w:tcW w:w="1755" w:type="pct"/>
            <w:tcBorders>
              <w:top w:val="nil"/>
              <w:left w:val="nil"/>
              <w:bottom w:val="single" w:color="000000" w:sz="8" w:space="0"/>
              <w:right w:val="single" w:color="000000" w:sz="8" w:space="0"/>
            </w:tcBorders>
            <w:shd w:val="clear" w:color="auto" w:fill="auto"/>
            <w:vAlign w:val="center"/>
          </w:tcPr>
          <w:p w14:paraId="0B53305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规格参数：打印量：5%覆盖率不少于3800张（黑色墨水）5%覆盖率不少于6000张（彩色墨水）</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4BC2645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4DD1C7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7DD7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61B73C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705" w:type="pct"/>
            <w:tcBorders>
              <w:top w:val="nil"/>
              <w:left w:val="nil"/>
              <w:bottom w:val="single" w:color="000000" w:sz="8" w:space="0"/>
              <w:right w:val="single" w:color="000000" w:sz="8" w:space="0"/>
            </w:tcBorders>
            <w:shd w:val="clear" w:color="auto" w:fill="auto"/>
            <w:vAlign w:val="center"/>
          </w:tcPr>
          <w:p w14:paraId="41CA0B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惠普m454nw</w:t>
            </w:r>
          </w:p>
        </w:tc>
        <w:tc>
          <w:tcPr>
            <w:tcW w:w="749" w:type="pct"/>
            <w:tcBorders>
              <w:top w:val="nil"/>
              <w:left w:val="nil"/>
              <w:bottom w:val="single" w:color="000000" w:sz="8" w:space="0"/>
              <w:right w:val="single" w:color="000000" w:sz="8" w:space="0"/>
            </w:tcBorders>
            <w:shd w:val="clear" w:color="auto" w:fill="auto"/>
            <w:vAlign w:val="center"/>
          </w:tcPr>
          <w:p w14:paraId="453BA6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755" w:type="pct"/>
            <w:tcBorders>
              <w:top w:val="nil"/>
              <w:left w:val="nil"/>
              <w:bottom w:val="single" w:color="000000" w:sz="8" w:space="0"/>
              <w:right w:val="single" w:color="000000" w:sz="8" w:space="0"/>
            </w:tcBorders>
            <w:shd w:val="clear" w:color="auto" w:fill="auto"/>
            <w:vAlign w:val="center"/>
          </w:tcPr>
          <w:p w14:paraId="442A1B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规格参数：打印量：5%覆盖率不少于2000张黑彩同价</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147750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722677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247E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54F8BD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705" w:type="pct"/>
            <w:tcBorders>
              <w:top w:val="nil"/>
              <w:left w:val="nil"/>
              <w:bottom w:val="single" w:color="000000" w:sz="8" w:space="0"/>
              <w:right w:val="single" w:color="000000" w:sz="8" w:space="0"/>
            </w:tcBorders>
            <w:shd w:val="clear" w:color="auto" w:fill="auto"/>
            <w:vAlign w:val="center"/>
          </w:tcPr>
          <w:p w14:paraId="4B579D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惠普208dw</w:t>
            </w:r>
          </w:p>
        </w:tc>
        <w:tc>
          <w:tcPr>
            <w:tcW w:w="749" w:type="pct"/>
            <w:tcBorders>
              <w:top w:val="nil"/>
              <w:left w:val="nil"/>
              <w:bottom w:val="single" w:color="000000" w:sz="8" w:space="0"/>
              <w:right w:val="single" w:color="000000" w:sz="8" w:space="0"/>
            </w:tcBorders>
            <w:shd w:val="clear" w:color="auto" w:fill="auto"/>
            <w:vAlign w:val="center"/>
          </w:tcPr>
          <w:p w14:paraId="2167D6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755" w:type="pct"/>
            <w:tcBorders>
              <w:top w:val="nil"/>
              <w:left w:val="nil"/>
              <w:bottom w:val="single" w:color="000000" w:sz="8" w:space="0"/>
              <w:right w:val="single" w:color="000000" w:sz="8" w:space="0"/>
            </w:tcBorders>
            <w:shd w:val="clear" w:color="auto" w:fill="auto"/>
            <w:vAlign w:val="center"/>
          </w:tcPr>
          <w:p w14:paraId="53BF3B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规格参数：打印量：5%覆盖率不少于1500张黑彩同价</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305123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0812EB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r>
      <w:tr w14:paraId="1237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599BC52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705" w:type="pct"/>
            <w:tcBorders>
              <w:top w:val="nil"/>
              <w:left w:val="nil"/>
              <w:bottom w:val="single" w:color="000000" w:sz="8" w:space="0"/>
              <w:right w:val="single" w:color="000000" w:sz="8" w:space="0"/>
            </w:tcBorders>
            <w:shd w:val="clear" w:color="auto" w:fill="auto"/>
            <w:vAlign w:val="center"/>
          </w:tcPr>
          <w:p w14:paraId="4A5B11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惠普208dw</w:t>
            </w:r>
          </w:p>
        </w:tc>
        <w:tc>
          <w:tcPr>
            <w:tcW w:w="749" w:type="pct"/>
            <w:tcBorders>
              <w:top w:val="nil"/>
              <w:left w:val="nil"/>
              <w:bottom w:val="single" w:color="000000" w:sz="8" w:space="0"/>
              <w:right w:val="single" w:color="000000" w:sz="8" w:space="0"/>
            </w:tcBorders>
            <w:shd w:val="clear" w:color="auto" w:fill="auto"/>
            <w:vAlign w:val="center"/>
          </w:tcPr>
          <w:p w14:paraId="3C8321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755" w:type="pct"/>
            <w:tcBorders>
              <w:top w:val="nil"/>
              <w:left w:val="nil"/>
              <w:bottom w:val="single" w:color="000000" w:sz="8" w:space="0"/>
              <w:right w:val="single" w:color="000000" w:sz="8" w:space="0"/>
            </w:tcBorders>
            <w:shd w:val="clear" w:color="auto" w:fill="auto"/>
            <w:vAlign w:val="center"/>
          </w:tcPr>
          <w:p w14:paraId="1F296B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规格参数：打印量：5%覆盖率不少于1500张，带芯片计数，商品毛重350g</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06C757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695487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400</w:t>
            </w:r>
          </w:p>
        </w:tc>
      </w:tr>
      <w:tr w14:paraId="16A1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624CA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705" w:type="pct"/>
            <w:tcBorders>
              <w:top w:val="nil"/>
              <w:left w:val="nil"/>
              <w:bottom w:val="single" w:color="000000" w:sz="8" w:space="0"/>
              <w:right w:val="single" w:color="000000" w:sz="8" w:space="0"/>
            </w:tcBorders>
            <w:shd w:val="clear" w:color="auto" w:fill="auto"/>
            <w:vAlign w:val="center"/>
          </w:tcPr>
          <w:p w14:paraId="5F6F35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爱普生L4169</w:t>
            </w:r>
          </w:p>
        </w:tc>
        <w:tc>
          <w:tcPr>
            <w:tcW w:w="749" w:type="pct"/>
            <w:tcBorders>
              <w:top w:val="nil"/>
              <w:left w:val="nil"/>
              <w:bottom w:val="single" w:color="000000" w:sz="8" w:space="0"/>
              <w:right w:val="single" w:color="000000" w:sz="8" w:space="0"/>
            </w:tcBorders>
            <w:shd w:val="clear" w:color="auto" w:fill="auto"/>
            <w:vAlign w:val="center"/>
          </w:tcPr>
          <w:p w14:paraId="74270C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原装墨水</w:t>
            </w:r>
          </w:p>
        </w:tc>
        <w:tc>
          <w:tcPr>
            <w:tcW w:w="1755" w:type="pct"/>
            <w:tcBorders>
              <w:top w:val="nil"/>
              <w:left w:val="nil"/>
              <w:bottom w:val="single" w:color="000000" w:sz="8" w:space="0"/>
              <w:right w:val="single" w:color="000000" w:sz="8" w:space="0"/>
            </w:tcBorders>
            <w:shd w:val="clear" w:color="auto" w:fill="auto"/>
            <w:vAlign w:val="center"/>
          </w:tcPr>
          <w:p w14:paraId="07E9CD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规格参数：打印量：5%覆盖率不少于6000张彩色</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3AE5CF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411B1D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14:paraId="6C61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797059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705" w:type="pct"/>
            <w:tcBorders>
              <w:top w:val="nil"/>
              <w:left w:val="nil"/>
              <w:bottom w:val="single" w:color="000000" w:sz="8" w:space="0"/>
              <w:right w:val="single" w:color="000000" w:sz="8" w:space="0"/>
            </w:tcBorders>
            <w:shd w:val="clear" w:color="auto" w:fill="auto"/>
            <w:vAlign w:val="center"/>
          </w:tcPr>
          <w:p w14:paraId="72A059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爱普生L4169</w:t>
            </w:r>
          </w:p>
        </w:tc>
        <w:tc>
          <w:tcPr>
            <w:tcW w:w="749" w:type="pct"/>
            <w:tcBorders>
              <w:top w:val="nil"/>
              <w:left w:val="nil"/>
              <w:bottom w:val="single" w:color="000000" w:sz="8" w:space="0"/>
              <w:right w:val="single" w:color="000000" w:sz="8" w:space="0"/>
            </w:tcBorders>
            <w:shd w:val="clear" w:color="auto" w:fill="auto"/>
            <w:vAlign w:val="center"/>
          </w:tcPr>
          <w:p w14:paraId="74AB71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原装墨水</w:t>
            </w:r>
          </w:p>
        </w:tc>
        <w:tc>
          <w:tcPr>
            <w:tcW w:w="1755" w:type="pct"/>
            <w:tcBorders>
              <w:top w:val="nil"/>
              <w:left w:val="nil"/>
              <w:bottom w:val="single" w:color="000000" w:sz="8" w:space="0"/>
              <w:right w:val="single" w:color="000000" w:sz="8" w:space="0"/>
            </w:tcBorders>
            <w:shd w:val="clear" w:color="auto" w:fill="auto"/>
            <w:vAlign w:val="center"/>
          </w:tcPr>
          <w:p w14:paraId="3AB696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规格参数：打印量：5%覆盖率不少于7500张黑色（大容量）</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0D73F5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73896F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r>
      <w:tr w14:paraId="5C2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3F3555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705" w:type="pct"/>
            <w:tcBorders>
              <w:top w:val="nil"/>
              <w:left w:val="nil"/>
              <w:bottom w:val="single" w:color="000000" w:sz="8" w:space="0"/>
              <w:right w:val="single" w:color="000000" w:sz="8" w:space="0"/>
            </w:tcBorders>
            <w:shd w:val="clear" w:color="auto" w:fill="auto"/>
            <w:vAlign w:val="center"/>
          </w:tcPr>
          <w:p w14:paraId="38A4FD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佳能7200</w:t>
            </w:r>
          </w:p>
        </w:tc>
        <w:tc>
          <w:tcPr>
            <w:tcW w:w="749" w:type="pct"/>
            <w:tcBorders>
              <w:top w:val="nil"/>
              <w:left w:val="nil"/>
              <w:bottom w:val="single" w:color="000000" w:sz="8" w:space="0"/>
              <w:right w:val="single" w:color="000000" w:sz="8" w:space="0"/>
            </w:tcBorders>
            <w:shd w:val="clear" w:color="auto" w:fill="auto"/>
            <w:vAlign w:val="center"/>
          </w:tcPr>
          <w:p w14:paraId="12B502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755" w:type="pct"/>
            <w:tcBorders>
              <w:top w:val="nil"/>
              <w:left w:val="nil"/>
              <w:bottom w:val="single" w:color="000000" w:sz="8" w:space="0"/>
              <w:right w:val="single" w:color="000000" w:sz="8" w:space="0"/>
            </w:tcBorders>
            <w:shd w:val="clear" w:color="auto" w:fill="auto"/>
            <w:vAlign w:val="center"/>
          </w:tcPr>
          <w:p w14:paraId="5C0F0B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规格参数：打印量：5%覆盖率不少于1500张黑彩同价</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547C56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3E0408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3A4E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112FE0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705" w:type="pct"/>
            <w:tcBorders>
              <w:top w:val="nil"/>
              <w:left w:val="nil"/>
              <w:bottom w:val="single" w:color="000000" w:sz="8" w:space="0"/>
              <w:right w:val="single" w:color="000000" w:sz="8" w:space="0"/>
            </w:tcBorders>
            <w:shd w:val="clear" w:color="auto" w:fill="auto"/>
            <w:vAlign w:val="center"/>
          </w:tcPr>
          <w:p w14:paraId="4994BA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施乐3410SD</w:t>
            </w:r>
          </w:p>
        </w:tc>
        <w:tc>
          <w:tcPr>
            <w:tcW w:w="749" w:type="pct"/>
            <w:tcBorders>
              <w:top w:val="nil"/>
              <w:left w:val="nil"/>
              <w:bottom w:val="single" w:color="000000" w:sz="8" w:space="0"/>
              <w:right w:val="single" w:color="000000" w:sz="8" w:space="0"/>
            </w:tcBorders>
            <w:shd w:val="clear" w:color="auto" w:fill="auto"/>
            <w:vAlign w:val="center"/>
          </w:tcPr>
          <w:p w14:paraId="08E5A9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原装粉盒</w:t>
            </w:r>
          </w:p>
        </w:tc>
        <w:tc>
          <w:tcPr>
            <w:tcW w:w="1755" w:type="pct"/>
            <w:tcBorders>
              <w:top w:val="nil"/>
              <w:left w:val="nil"/>
              <w:bottom w:val="single" w:color="000000" w:sz="8" w:space="0"/>
              <w:right w:val="single" w:color="000000" w:sz="8" w:space="0"/>
            </w:tcBorders>
            <w:shd w:val="clear" w:color="auto" w:fill="auto"/>
            <w:vAlign w:val="center"/>
          </w:tcPr>
          <w:p w14:paraId="246059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规格参数：打印量：5%覆盖率不少于3000张</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509A96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102F58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3FE3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14:paraId="38A022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705" w:type="pct"/>
            <w:tcBorders>
              <w:top w:val="nil"/>
              <w:left w:val="nil"/>
              <w:bottom w:val="single" w:color="000000" w:sz="8" w:space="0"/>
              <w:right w:val="single" w:color="000000" w:sz="8" w:space="0"/>
            </w:tcBorders>
            <w:shd w:val="clear" w:color="auto" w:fill="auto"/>
            <w:vAlign w:val="center"/>
          </w:tcPr>
          <w:p w14:paraId="74B46C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惠普4004D</w:t>
            </w:r>
          </w:p>
        </w:tc>
        <w:tc>
          <w:tcPr>
            <w:tcW w:w="749" w:type="pct"/>
            <w:tcBorders>
              <w:top w:val="nil"/>
              <w:left w:val="nil"/>
              <w:bottom w:val="single" w:color="000000" w:sz="8" w:space="0"/>
              <w:right w:val="single" w:color="000000" w:sz="8" w:space="0"/>
            </w:tcBorders>
            <w:shd w:val="clear" w:color="auto" w:fill="auto"/>
            <w:vAlign w:val="center"/>
          </w:tcPr>
          <w:p w14:paraId="15E117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755" w:type="pct"/>
            <w:tcBorders>
              <w:top w:val="nil"/>
              <w:left w:val="nil"/>
              <w:bottom w:val="single" w:color="000000" w:sz="8" w:space="0"/>
              <w:right w:val="single" w:color="000000" w:sz="8" w:space="0"/>
            </w:tcBorders>
            <w:shd w:val="clear" w:color="auto" w:fill="auto"/>
            <w:vAlign w:val="center"/>
          </w:tcPr>
          <w:p w14:paraId="5FC65F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规格参数：打印量：5%覆盖率不少于2000张</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47" w:type="pct"/>
            <w:tcBorders>
              <w:top w:val="nil"/>
              <w:left w:val="nil"/>
              <w:bottom w:val="single" w:color="000000" w:sz="8" w:space="0"/>
              <w:right w:val="single" w:color="000000" w:sz="8" w:space="0"/>
            </w:tcBorders>
            <w:shd w:val="clear" w:color="auto" w:fill="auto"/>
            <w:vAlign w:val="center"/>
          </w:tcPr>
          <w:p w14:paraId="61AC78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861" w:type="pct"/>
            <w:tcBorders>
              <w:top w:val="nil"/>
              <w:left w:val="nil"/>
              <w:bottom w:val="single" w:color="000000" w:sz="8" w:space="0"/>
              <w:right w:val="single" w:color="000000" w:sz="8" w:space="0"/>
            </w:tcBorders>
            <w:shd w:val="clear" w:color="auto" w:fill="auto"/>
            <w:vAlign w:val="center"/>
          </w:tcPr>
          <w:p w14:paraId="02D27C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bl>
    <w:p w14:paraId="5D0ACBAA">
      <w:pPr>
        <w:pStyle w:val="10"/>
        <w:numPr>
          <w:ilvl w:val="0"/>
          <w:numId w:val="0"/>
        </w:numPr>
        <w:rPr>
          <w:rFonts w:hint="default"/>
          <w:lang w:val="en-US" w:eastAsia="zh-CN"/>
        </w:rPr>
      </w:pPr>
    </w:p>
    <w:p w14:paraId="65D615DB">
      <w:pPr>
        <w:pStyle w:val="2"/>
        <w:spacing w:line="360" w:lineRule="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注：1、以上清单为医院预估采购用品，以每月实际使用数量结算。</w:t>
      </w:r>
    </w:p>
    <w:bookmarkEnd w:id="0"/>
    <w:bookmarkEnd w:id="1"/>
    <w:p w14:paraId="52631674">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val="0"/>
          <w:color w:val="auto"/>
          <w:sz w:val="28"/>
          <w:szCs w:val="28"/>
          <w:highlight w:val="none"/>
          <w:lang w:val="en-US" w:eastAsia="zh-CN"/>
        </w:rPr>
        <w:t>★三</w:t>
      </w:r>
      <w:r>
        <w:rPr>
          <w:rFonts w:hint="eastAsia" w:ascii="仿宋" w:hAnsi="仿宋" w:eastAsia="仿宋" w:cs="仿宋"/>
          <w:b/>
          <w:color w:val="auto"/>
          <w:kern w:val="2"/>
          <w:sz w:val="32"/>
          <w:szCs w:val="32"/>
          <w:lang w:val="en-US" w:eastAsia="zh-CN" w:bidi="ar-SA"/>
        </w:rPr>
        <w:t>、</w:t>
      </w:r>
      <w:r>
        <w:rPr>
          <w:rFonts w:hint="eastAsia" w:ascii="仿宋" w:hAnsi="仿宋" w:eastAsia="仿宋" w:cs="仿宋"/>
          <w:b/>
          <w:bCs/>
          <w:color w:val="auto"/>
          <w:sz w:val="32"/>
          <w:szCs w:val="32"/>
          <w:highlight w:val="none"/>
          <w:lang w:val="en-US" w:eastAsia="zh-CN"/>
        </w:rPr>
        <w:t>商务要求</w:t>
      </w:r>
    </w:p>
    <w:p w14:paraId="63F4C285">
      <w:pPr>
        <w:numPr>
          <w:ilvl w:val="0"/>
          <w:numId w:val="2"/>
        </w:numPr>
        <w:ind w:firstLine="560" w:firstLineChars="200"/>
        <w:rPr>
          <w:rFonts w:hint="eastAsia" w:ascii="仿宋" w:hAnsi="仿宋" w:eastAsia="仿宋" w:cs="仿宋"/>
          <w:b w:val="0"/>
          <w:bCs/>
          <w:i w:val="0"/>
          <w:color w:val="auto"/>
          <w:kern w:val="0"/>
          <w:sz w:val="28"/>
          <w:szCs w:val="28"/>
          <w:u w:val="none"/>
          <w:lang w:val="en-US" w:eastAsia="zh-CN" w:bidi="ar"/>
        </w:rPr>
      </w:pPr>
      <w:bookmarkStart w:id="2" w:name="_GoBack"/>
      <w:r>
        <w:rPr>
          <w:rFonts w:hint="eastAsia" w:ascii="仿宋" w:hAnsi="仿宋" w:eastAsia="仿宋" w:cs="仿宋"/>
          <w:b w:val="0"/>
          <w:bCs/>
          <w:i w:val="0"/>
          <w:color w:val="auto"/>
          <w:kern w:val="0"/>
          <w:sz w:val="28"/>
          <w:szCs w:val="28"/>
          <w:u w:val="none"/>
          <w:lang w:val="en-US" w:eastAsia="zh-CN" w:bidi="ar"/>
        </w:rPr>
        <w:t>供应商所提供的响应产品须完全适用于采购人现有打印设备型号，若因供应商响应产品不符合采购人现有设备型号而导致采购人打印机等设备出现问题（例如：一个月连续出现 3 次堵头、漏墨/粉、打印效果不好等问题），采购人有权不予支付剩余采购资金或终止合同。</w:t>
      </w:r>
    </w:p>
    <w:p w14:paraId="60E3C604">
      <w:pPr>
        <w:numPr>
          <w:ilvl w:val="0"/>
          <w:numId w:val="2"/>
        </w:numPr>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供应商必须贯彻执行国家有关实施的方针、政策和规定，保证向采购人供应的物资商品必须符合中华人民共和国国家安全、环保标准，并达到产品的技术参数标准。</w:t>
      </w:r>
    </w:p>
    <w:bookmarkEnd w:id="2"/>
    <w:p w14:paraId="53048AA5">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3、交货地点：采购人指定地点。</w:t>
      </w:r>
    </w:p>
    <w:p w14:paraId="6C97E5AC">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4、付款方式：合同约定，按月开正式发票结账，收到正式发票后十个工作日内支付。</w:t>
      </w:r>
    </w:p>
    <w:p w14:paraId="0E1F6729">
      <w:pPr>
        <w:ind w:firstLine="560" w:firstLineChars="20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5、供货期：采三年，合同一年一签，考核合格后方可续签。</w:t>
      </w:r>
    </w:p>
    <w:p w14:paraId="2F5DC48E">
      <w:pPr>
        <w:ind w:firstLine="560" w:firstLineChars="20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6、投标报价应包含产品价格、运输费、卸货费、安装费等完成本项目所需的一切费用。</w:t>
      </w:r>
    </w:p>
    <w:p w14:paraId="6BF8F73C">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7、验收及质量要求 ：</w:t>
      </w:r>
    </w:p>
    <w:p w14:paraId="7C1F1DFF">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采购人按国家有关规定、行业标准,符合相关法律法规要求、采购文件的质量要求和技术指标、成交供应商的响应文件、承诺和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31D7163">
      <w:pPr>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val="0"/>
          <w:bCs/>
          <w:i w:val="0"/>
          <w:color w:val="000000"/>
          <w:kern w:val="0"/>
          <w:sz w:val="28"/>
          <w:szCs w:val="28"/>
          <w:u w:val="none"/>
          <w:lang w:val="en-US" w:eastAsia="zh-CN" w:bidi="ar"/>
        </w:rPr>
        <w:t>8、其他未尽事宜由供需双方在采购合同中约定。</w:t>
      </w:r>
    </w:p>
    <w:p w14:paraId="0717830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2C04038C">
      <w:pPr>
        <w:spacing w:line="360" w:lineRule="auto"/>
        <w:outlineLvl w:val="0"/>
        <w:rPr>
          <w:rFonts w:hint="eastAsia" w:ascii="仿宋" w:hAnsi="仿宋" w:eastAsia="仿宋" w:cs="仿宋"/>
          <w:b/>
          <w:bCs/>
          <w:color w:val="auto"/>
          <w:sz w:val="32"/>
          <w:szCs w:val="32"/>
        </w:rPr>
      </w:pPr>
    </w:p>
    <w:p w14:paraId="232AF8F4">
      <w:pPr>
        <w:spacing w:line="360" w:lineRule="auto"/>
        <w:outlineLvl w:val="0"/>
        <w:rPr>
          <w:rFonts w:hint="eastAsia" w:ascii="仿宋" w:hAnsi="仿宋" w:eastAsia="仿宋" w:cs="仿宋"/>
          <w:b/>
          <w:bCs/>
          <w:color w:val="auto"/>
          <w:sz w:val="32"/>
          <w:szCs w:val="32"/>
        </w:rPr>
      </w:pPr>
    </w:p>
    <w:p w14:paraId="2F667573">
      <w:pPr>
        <w:spacing w:line="360" w:lineRule="auto"/>
        <w:outlineLvl w:val="0"/>
        <w:rPr>
          <w:rFonts w:hint="eastAsia" w:ascii="仿宋" w:hAnsi="仿宋" w:eastAsia="仿宋" w:cs="仿宋"/>
          <w:b/>
          <w:bCs/>
          <w:color w:val="auto"/>
          <w:sz w:val="32"/>
          <w:szCs w:val="32"/>
        </w:rPr>
      </w:pPr>
    </w:p>
    <w:p w14:paraId="0EA001CD">
      <w:pPr>
        <w:spacing w:line="360" w:lineRule="auto"/>
        <w:outlineLvl w:val="0"/>
        <w:rPr>
          <w:rFonts w:hint="eastAsia" w:ascii="仿宋" w:hAnsi="仿宋" w:eastAsia="仿宋" w:cs="仿宋"/>
          <w:b/>
          <w:bCs/>
          <w:color w:val="auto"/>
          <w:sz w:val="32"/>
          <w:szCs w:val="32"/>
        </w:rPr>
      </w:pPr>
    </w:p>
    <w:p w14:paraId="4528C8F6">
      <w:pPr>
        <w:spacing w:line="360" w:lineRule="auto"/>
        <w:outlineLvl w:val="0"/>
        <w:rPr>
          <w:rFonts w:hint="eastAsia" w:ascii="仿宋" w:hAnsi="仿宋" w:eastAsia="仿宋" w:cs="仿宋"/>
          <w:b/>
          <w:bCs/>
          <w:color w:val="auto"/>
          <w:sz w:val="32"/>
          <w:szCs w:val="32"/>
        </w:rPr>
      </w:pPr>
    </w:p>
    <w:p w14:paraId="41999330">
      <w:pPr>
        <w:spacing w:line="360" w:lineRule="auto"/>
        <w:outlineLvl w:val="0"/>
        <w:rPr>
          <w:rFonts w:hint="eastAsia" w:ascii="仿宋" w:hAnsi="仿宋" w:eastAsia="仿宋" w:cs="仿宋"/>
          <w:b/>
          <w:bCs/>
          <w:color w:val="auto"/>
          <w:sz w:val="32"/>
          <w:szCs w:val="32"/>
        </w:rPr>
      </w:pPr>
    </w:p>
    <w:p w14:paraId="667E3C63">
      <w:pPr>
        <w:spacing w:line="360" w:lineRule="auto"/>
        <w:outlineLvl w:val="0"/>
        <w:rPr>
          <w:rFonts w:hint="eastAsia" w:ascii="仿宋" w:hAnsi="仿宋" w:eastAsia="仿宋" w:cs="仿宋"/>
          <w:b/>
          <w:bCs/>
          <w:color w:val="auto"/>
          <w:sz w:val="32"/>
          <w:szCs w:val="32"/>
        </w:rPr>
      </w:pPr>
    </w:p>
    <w:p w14:paraId="47C08A8C">
      <w:pPr>
        <w:spacing w:line="360" w:lineRule="auto"/>
        <w:outlineLvl w:val="0"/>
        <w:rPr>
          <w:rFonts w:hint="eastAsia" w:ascii="仿宋" w:hAnsi="仿宋" w:eastAsia="仿宋" w:cs="仿宋"/>
          <w:b/>
          <w:bCs/>
          <w:color w:val="auto"/>
          <w:sz w:val="32"/>
          <w:szCs w:val="32"/>
        </w:rPr>
      </w:pPr>
    </w:p>
    <w:p w14:paraId="0F50A3B3">
      <w:pPr>
        <w:spacing w:line="360" w:lineRule="auto"/>
        <w:outlineLvl w:val="0"/>
        <w:rPr>
          <w:rFonts w:hint="eastAsia" w:ascii="仿宋" w:hAnsi="仿宋" w:eastAsia="仿宋" w:cs="仿宋"/>
          <w:b/>
          <w:bCs/>
          <w:color w:val="auto"/>
          <w:sz w:val="32"/>
          <w:szCs w:val="32"/>
        </w:rPr>
      </w:pPr>
    </w:p>
    <w:p w14:paraId="4C8B8BED">
      <w:pPr>
        <w:spacing w:line="360" w:lineRule="auto"/>
        <w:outlineLvl w:val="0"/>
        <w:rPr>
          <w:rFonts w:hint="eastAsia" w:ascii="仿宋" w:hAnsi="仿宋" w:eastAsia="仿宋" w:cs="仿宋"/>
          <w:b/>
          <w:bCs/>
          <w:color w:val="auto"/>
          <w:sz w:val="32"/>
          <w:szCs w:val="32"/>
        </w:rPr>
      </w:pPr>
    </w:p>
    <w:p w14:paraId="38CD0E59">
      <w:pPr>
        <w:spacing w:line="360" w:lineRule="auto"/>
        <w:outlineLvl w:val="0"/>
        <w:rPr>
          <w:rFonts w:hint="eastAsia" w:ascii="仿宋" w:hAnsi="仿宋" w:eastAsia="仿宋" w:cs="仿宋"/>
          <w:b/>
          <w:bCs/>
          <w:color w:val="auto"/>
          <w:sz w:val="32"/>
          <w:szCs w:val="32"/>
        </w:rPr>
      </w:pPr>
    </w:p>
    <w:p w14:paraId="394F594E">
      <w:pPr>
        <w:spacing w:line="360" w:lineRule="auto"/>
        <w:outlineLvl w:val="0"/>
        <w:rPr>
          <w:rFonts w:hint="eastAsia" w:ascii="仿宋" w:hAnsi="仿宋" w:eastAsia="仿宋" w:cs="仿宋"/>
          <w:b/>
          <w:bCs/>
          <w:color w:val="auto"/>
          <w:sz w:val="32"/>
          <w:szCs w:val="32"/>
        </w:rPr>
      </w:pPr>
    </w:p>
    <w:p w14:paraId="758C7E03">
      <w:pPr>
        <w:spacing w:line="360" w:lineRule="auto"/>
        <w:outlineLvl w:val="0"/>
        <w:rPr>
          <w:rFonts w:hint="eastAsia" w:ascii="仿宋" w:hAnsi="仿宋" w:eastAsia="仿宋" w:cs="仿宋"/>
          <w:b/>
          <w:bCs/>
          <w:color w:val="auto"/>
          <w:sz w:val="32"/>
          <w:szCs w:val="32"/>
        </w:rPr>
      </w:pPr>
    </w:p>
    <w:p w14:paraId="3CCB7507">
      <w:pPr>
        <w:spacing w:line="360" w:lineRule="auto"/>
        <w:outlineLvl w:val="0"/>
        <w:rPr>
          <w:rFonts w:hint="eastAsia" w:ascii="仿宋" w:hAnsi="仿宋" w:eastAsia="仿宋" w:cs="仿宋"/>
          <w:b/>
          <w:bCs/>
          <w:color w:val="auto"/>
          <w:sz w:val="32"/>
          <w:szCs w:val="32"/>
        </w:rPr>
      </w:pPr>
    </w:p>
    <w:p w14:paraId="525397BA">
      <w:pPr>
        <w:spacing w:line="360" w:lineRule="auto"/>
        <w:outlineLvl w:val="0"/>
        <w:rPr>
          <w:rFonts w:hint="eastAsia" w:ascii="仿宋" w:hAnsi="仿宋" w:eastAsia="仿宋" w:cs="仿宋"/>
          <w:b/>
          <w:bCs/>
          <w:color w:val="auto"/>
          <w:sz w:val="32"/>
          <w:szCs w:val="32"/>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4DC67E5F">
      <w:pPr>
        <w:rPr>
          <w:rFonts w:hint="default"/>
          <w:lang w:val="en-US" w:eastAsia="zh-CN"/>
        </w:rPr>
      </w:pPr>
    </w:p>
    <w:tbl>
      <w:tblPr>
        <w:tblStyle w:val="18"/>
        <w:tblW w:w="5953" w:type="pct"/>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1482"/>
        <w:gridCol w:w="1293"/>
        <w:gridCol w:w="3602"/>
        <w:gridCol w:w="867"/>
        <w:gridCol w:w="1022"/>
        <w:gridCol w:w="1357"/>
      </w:tblGrid>
      <w:tr w14:paraId="7470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5A30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695" w:type="pct"/>
            <w:tcBorders>
              <w:top w:val="single" w:color="000000" w:sz="8" w:space="0"/>
              <w:left w:val="nil"/>
              <w:bottom w:val="single" w:color="000000" w:sz="8" w:space="0"/>
              <w:right w:val="single" w:color="000000" w:sz="8" w:space="0"/>
            </w:tcBorders>
            <w:shd w:val="clear" w:color="auto" w:fill="auto"/>
            <w:vAlign w:val="center"/>
          </w:tcPr>
          <w:p w14:paraId="78E1A2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设备及型号</w:t>
            </w:r>
          </w:p>
        </w:tc>
        <w:tc>
          <w:tcPr>
            <w:tcW w:w="606" w:type="pct"/>
            <w:tcBorders>
              <w:top w:val="single" w:color="000000" w:sz="8" w:space="0"/>
              <w:left w:val="nil"/>
              <w:bottom w:val="single" w:color="000000" w:sz="8" w:space="0"/>
              <w:right w:val="single" w:color="000000" w:sz="8" w:space="0"/>
            </w:tcBorders>
            <w:shd w:val="clear" w:color="auto" w:fill="auto"/>
            <w:vAlign w:val="center"/>
          </w:tcPr>
          <w:p w14:paraId="2E4183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采购设备/耗材名称</w:t>
            </w:r>
          </w:p>
        </w:tc>
        <w:tc>
          <w:tcPr>
            <w:tcW w:w="1690" w:type="pct"/>
            <w:tcBorders>
              <w:top w:val="single" w:color="000000" w:sz="8" w:space="0"/>
              <w:left w:val="nil"/>
              <w:bottom w:val="single" w:color="000000" w:sz="8" w:space="0"/>
              <w:right w:val="single" w:color="000000" w:sz="8" w:space="0"/>
            </w:tcBorders>
            <w:shd w:val="clear" w:color="auto" w:fill="auto"/>
            <w:vAlign w:val="center"/>
          </w:tcPr>
          <w:p w14:paraId="69BF7E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服务、规格、参数</w:t>
            </w:r>
          </w:p>
        </w:tc>
        <w:tc>
          <w:tcPr>
            <w:tcW w:w="406" w:type="pct"/>
            <w:tcBorders>
              <w:top w:val="single" w:color="000000" w:sz="8" w:space="0"/>
              <w:left w:val="nil"/>
              <w:bottom w:val="single" w:color="000000" w:sz="8" w:space="0"/>
              <w:right w:val="single" w:color="000000" w:sz="8" w:space="0"/>
            </w:tcBorders>
            <w:shd w:val="clear" w:color="auto" w:fill="auto"/>
            <w:vAlign w:val="center"/>
          </w:tcPr>
          <w:p w14:paraId="2503AE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479" w:type="pct"/>
            <w:tcBorders>
              <w:top w:val="single" w:color="000000" w:sz="8" w:space="0"/>
              <w:left w:val="nil"/>
              <w:bottom w:val="single" w:color="000000" w:sz="8" w:space="0"/>
              <w:right w:val="single" w:color="000000" w:sz="8" w:space="0"/>
            </w:tcBorders>
            <w:shd w:val="clear" w:color="auto" w:fill="auto"/>
            <w:vAlign w:val="center"/>
          </w:tcPr>
          <w:p w14:paraId="137A364C">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预估数量/年</w:t>
            </w:r>
          </w:p>
        </w:tc>
        <w:tc>
          <w:tcPr>
            <w:tcW w:w="636" w:type="pct"/>
            <w:tcBorders>
              <w:top w:val="single" w:color="000000" w:sz="8" w:space="0"/>
              <w:left w:val="nil"/>
              <w:bottom w:val="single" w:color="000000" w:sz="8" w:space="0"/>
              <w:right w:val="single" w:color="000000" w:sz="8" w:space="0"/>
            </w:tcBorders>
            <w:shd w:val="clear" w:color="auto" w:fill="auto"/>
            <w:vAlign w:val="center"/>
          </w:tcPr>
          <w:p w14:paraId="580E8AAD">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单项报价（元）</w:t>
            </w:r>
          </w:p>
        </w:tc>
      </w:tr>
      <w:tr w14:paraId="432C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0CE763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95" w:type="pct"/>
            <w:tcBorders>
              <w:top w:val="nil"/>
              <w:left w:val="nil"/>
              <w:bottom w:val="single" w:color="000000" w:sz="8" w:space="0"/>
              <w:right w:val="single" w:color="000000" w:sz="8" w:space="0"/>
            </w:tcBorders>
            <w:shd w:val="clear" w:color="auto" w:fill="auto"/>
            <w:vAlign w:val="center"/>
          </w:tcPr>
          <w:p w14:paraId="5535AC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佳能LBP7010</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467769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690" w:type="pct"/>
            <w:tcBorders>
              <w:top w:val="nil"/>
              <w:left w:val="nil"/>
              <w:bottom w:val="single" w:color="000000" w:sz="8" w:space="0"/>
              <w:right w:val="single" w:color="000000" w:sz="8" w:space="0"/>
            </w:tcBorders>
            <w:shd w:val="clear" w:color="auto" w:fill="auto"/>
            <w:vAlign w:val="center"/>
          </w:tcPr>
          <w:p w14:paraId="44BDD06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规格参数：易加粉，打印量：5%覆盖率不少于900张，带芯片计数，最少加粉3</w:t>
            </w:r>
            <w:r>
              <w:rPr>
                <w:rStyle w:val="29"/>
                <w:rFonts w:hint="eastAsia" w:ascii="仿宋" w:hAnsi="仿宋" w:eastAsia="仿宋" w:cs="仿宋"/>
                <w:sz w:val="28"/>
                <w:szCs w:val="28"/>
                <w:lang w:val="en-US" w:eastAsia="zh-CN" w:bidi="ar"/>
              </w:rPr>
              <w:t>次以上，碳粉容量</w:t>
            </w:r>
            <w:r>
              <w:rPr>
                <w:rStyle w:val="28"/>
                <w:rFonts w:hint="eastAsia" w:ascii="仿宋" w:hAnsi="仿宋" w:eastAsia="仿宋" w:cs="仿宋"/>
                <w:sz w:val="28"/>
                <w:szCs w:val="28"/>
                <w:lang w:val="en-US" w:eastAsia="zh-CN" w:bidi="ar"/>
              </w:rPr>
              <w:t>80G</w:t>
            </w:r>
            <w:r>
              <w:rPr>
                <w:rStyle w:val="28"/>
                <w:rFonts w:hint="eastAsia" w:ascii="仿宋" w:hAnsi="仿宋" w:eastAsia="仿宋" w:cs="仿宋"/>
                <w:sz w:val="28"/>
                <w:szCs w:val="28"/>
                <w:lang w:val="en-US" w:eastAsia="zh-CN" w:bidi="ar"/>
              </w:rPr>
              <w:br w:type="textWrapping"/>
            </w:r>
            <w:r>
              <w:rPr>
                <w:rStyle w:val="28"/>
                <w:rFonts w:hint="eastAsia" w:ascii="仿宋" w:hAnsi="仿宋" w:eastAsia="仿宋" w:cs="仿宋"/>
                <w:sz w:val="28"/>
                <w:szCs w:val="28"/>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5BE3C1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AF038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636" w:type="pct"/>
            <w:tcBorders>
              <w:top w:val="nil"/>
              <w:left w:val="nil"/>
              <w:bottom w:val="single" w:color="000000" w:sz="8" w:space="0"/>
              <w:right w:val="single" w:color="000000" w:sz="8" w:space="0"/>
            </w:tcBorders>
            <w:shd w:val="clear" w:color="auto" w:fill="auto"/>
            <w:vAlign w:val="center"/>
          </w:tcPr>
          <w:p w14:paraId="2C8E9C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568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11C5F9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95" w:type="pct"/>
            <w:tcBorders>
              <w:top w:val="nil"/>
              <w:left w:val="nil"/>
              <w:bottom w:val="single" w:color="000000" w:sz="8" w:space="0"/>
              <w:right w:val="single" w:color="000000" w:sz="8" w:space="0"/>
            </w:tcBorders>
            <w:shd w:val="clear" w:color="auto" w:fill="auto"/>
            <w:vAlign w:val="center"/>
          </w:tcPr>
          <w:p w14:paraId="28A8D5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惠普103A</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613BC4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690" w:type="pct"/>
            <w:tcBorders>
              <w:top w:val="nil"/>
              <w:left w:val="nil"/>
              <w:bottom w:val="single" w:color="000000" w:sz="8" w:space="0"/>
              <w:right w:val="single" w:color="000000" w:sz="8" w:space="0"/>
            </w:tcBorders>
            <w:shd w:val="clear" w:color="auto" w:fill="auto"/>
            <w:vAlign w:val="center"/>
          </w:tcPr>
          <w:p w14:paraId="02755E7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规格参数：易加粉，打印量：5%覆盖率不少于1800张，带芯片计数，最少加粉3次以上，商品毛重1.02KG采用加黑型TTI碳粉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6A4FD3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CE6EF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636" w:type="pct"/>
            <w:tcBorders>
              <w:top w:val="nil"/>
              <w:left w:val="nil"/>
              <w:bottom w:val="single" w:color="000000" w:sz="8" w:space="0"/>
              <w:right w:val="single" w:color="000000" w:sz="8" w:space="0"/>
            </w:tcBorders>
            <w:shd w:val="clear" w:color="auto" w:fill="auto"/>
            <w:vAlign w:val="center"/>
          </w:tcPr>
          <w:p w14:paraId="3BC7B6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E9A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7DC722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695" w:type="pct"/>
            <w:tcBorders>
              <w:top w:val="nil"/>
              <w:left w:val="nil"/>
              <w:bottom w:val="single" w:color="000000" w:sz="8" w:space="0"/>
              <w:right w:val="single" w:color="000000" w:sz="8" w:space="0"/>
            </w:tcBorders>
            <w:shd w:val="clear" w:color="auto" w:fill="auto"/>
            <w:vAlign w:val="center"/>
          </w:tcPr>
          <w:p w14:paraId="6F2300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惠普M403DN</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3A9858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690" w:type="pct"/>
            <w:tcBorders>
              <w:top w:val="nil"/>
              <w:left w:val="nil"/>
              <w:bottom w:val="single" w:color="000000" w:sz="8" w:space="0"/>
              <w:right w:val="single" w:color="000000" w:sz="8" w:space="0"/>
            </w:tcBorders>
            <w:shd w:val="clear" w:color="auto" w:fill="auto"/>
            <w:vAlign w:val="center"/>
          </w:tcPr>
          <w:p w14:paraId="7E6BCCB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规格参数：易加粉，打印量：5%覆盖率不少于2000张，带芯片计数，最少加粉3次以上，商品毛重0.98KG</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1E4C95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1D0AA5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636" w:type="pct"/>
            <w:tcBorders>
              <w:top w:val="nil"/>
              <w:left w:val="nil"/>
              <w:bottom w:val="single" w:color="000000" w:sz="8" w:space="0"/>
              <w:right w:val="single" w:color="000000" w:sz="8" w:space="0"/>
            </w:tcBorders>
            <w:shd w:val="clear" w:color="auto" w:fill="auto"/>
            <w:vAlign w:val="center"/>
          </w:tcPr>
          <w:p w14:paraId="63737D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B5E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4EB8AC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695" w:type="pct"/>
            <w:tcBorders>
              <w:top w:val="nil"/>
              <w:left w:val="nil"/>
              <w:bottom w:val="single" w:color="000000" w:sz="8" w:space="0"/>
              <w:right w:val="single" w:color="000000" w:sz="8" w:space="0"/>
            </w:tcBorders>
            <w:shd w:val="clear" w:color="auto" w:fill="auto"/>
            <w:vAlign w:val="center"/>
          </w:tcPr>
          <w:p w14:paraId="74A6F4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佳能LBP6018</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3BC2D5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690" w:type="pct"/>
            <w:tcBorders>
              <w:top w:val="nil"/>
              <w:left w:val="nil"/>
              <w:bottom w:val="single" w:color="000000" w:sz="8" w:space="0"/>
              <w:right w:val="single" w:color="000000" w:sz="8" w:space="0"/>
            </w:tcBorders>
            <w:shd w:val="clear" w:color="auto" w:fill="auto"/>
            <w:vAlign w:val="center"/>
          </w:tcPr>
          <w:p w14:paraId="555D457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规格参数：易加粉，打印量：5%覆盖率不少于1800张，带芯片计数，最少加粉3次以上，碳粉容量80G，分辨率300DPI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455A7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017E72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c>
          <w:tcPr>
            <w:tcW w:w="636" w:type="pct"/>
            <w:tcBorders>
              <w:top w:val="nil"/>
              <w:left w:val="nil"/>
              <w:bottom w:val="single" w:color="000000" w:sz="8" w:space="0"/>
              <w:right w:val="single" w:color="000000" w:sz="8" w:space="0"/>
            </w:tcBorders>
            <w:shd w:val="clear" w:color="auto" w:fill="auto"/>
            <w:vAlign w:val="center"/>
          </w:tcPr>
          <w:p w14:paraId="23AB42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BC3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637A8A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95" w:type="pct"/>
            <w:tcBorders>
              <w:top w:val="nil"/>
              <w:left w:val="nil"/>
              <w:bottom w:val="single" w:color="000000" w:sz="8" w:space="0"/>
              <w:right w:val="single" w:color="000000" w:sz="8" w:space="0"/>
            </w:tcBorders>
            <w:shd w:val="clear" w:color="auto" w:fill="auto"/>
            <w:vAlign w:val="center"/>
          </w:tcPr>
          <w:p w14:paraId="2E1F5F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得力p2000d</w:t>
            </w:r>
          </w:p>
        </w:tc>
        <w:tc>
          <w:tcPr>
            <w:tcW w:w="606" w:type="pct"/>
            <w:tcBorders>
              <w:top w:val="nil"/>
              <w:left w:val="nil"/>
              <w:bottom w:val="single" w:color="000000" w:sz="8" w:space="0"/>
              <w:right w:val="single" w:color="000000" w:sz="8" w:space="0"/>
            </w:tcBorders>
            <w:shd w:val="clear" w:color="auto" w:fill="auto"/>
            <w:vAlign w:val="center"/>
          </w:tcPr>
          <w:p w14:paraId="047C15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硒鼓</w:t>
            </w:r>
          </w:p>
        </w:tc>
        <w:tc>
          <w:tcPr>
            <w:tcW w:w="1690" w:type="pct"/>
            <w:tcBorders>
              <w:top w:val="nil"/>
              <w:left w:val="nil"/>
              <w:bottom w:val="single" w:color="000000" w:sz="8" w:space="0"/>
              <w:right w:val="single" w:color="000000" w:sz="8" w:space="0"/>
            </w:tcBorders>
            <w:shd w:val="clear" w:color="auto" w:fill="auto"/>
            <w:vAlign w:val="center"/>
          </w:tcPr>
          <w:p w14:paraId="4380A2D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规格参数：易加粉，打印量：5%覆盖率不少于2500张，带芯片计数，最少加粉3次以上，碳粉容量100G，分辨率300DPI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33BC96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04B22B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636" w:type="pct"/>
            <w:tcBorders>
              <w:top w:val="nil"/>
              <w:left w:val="nil"/>
              <w:bottom w:val="single" w:color="000000" w:sz="8" w:space="0"/>
              <w:right w:val="single" w:color="000000" w:sz="8" w:space="0"/>
            </w:tcBorders>
            <w:shd w:val="clear" w:color="auto" w:fill="auto"/>
            <w:vAlign w:val="center"/>
          </w:tcPr>
          <w:p w14:paraId="08DB045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D4E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0A3D4D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695" w:type="pct"/>
            <w:tcBorders>
              <w:top w:val="nil"/>
              <w:left w:val="nil"/>
              <w:bottom w:val="single" w:color="000000" w:sz="8" w:space="0"/>
              <w:right w:val="single" w:color="000000" w:sz="8" w:space="0"/>
            </w:tcBorders>
            <w:shd w:val="clear" w:color="auto" w:fill="auto"/>
            <w:vAlign w:val="center"/>
          </w:tcPr>
          <w:p w14:paraId="5CEDAB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三星4521F</w:t>
            </w:r>
            <w:r>
              <w:rPr>
                <w:rStyle w:val="29"/>
                <w:rFonts w:hint="eastAsia" w:ascii="仿宋" w:hAnsi="仿宋" w:eastAsia="仿宋" w:cs="仿宋"/>
                <w:sz w:val="28"/>
                <w:szCs w:val="28"/>
                <w:lang w:val="en-US" w:eastAsia="zh-CN" w:bidi="ar"/>
              </w:rPr>
              <w:t>打印复印一体机</w:t>
            </w:r>
          </w:p>
        </w:tc>
        <w:tc>
          <w:tcPr>
            <w:tcW w:w="606" w:type="pct"/>
            <w:tcBorders>
              <w:top w:val="nil"/>
              <w:left w:val="nil"/>
              <w:bottom w:val="single" w:color="000000" w:sz="8" w:space="0"/>
              <w:right w:val="single" w:color="000000" w:sz="8" w:space="0"/>
            </w:tcBorders>
            <w:shd w:val="clear" w:color="auto" w:fill="auto"/>
            <w:vAlign w:val="center"/>
          </w:tcPr>
          <w:p w14:paraId="25B8AE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4272AD5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规格参数：颗粒直径范围10um-20um,玻璃化转变温度在50-80度之间，软化点在120-150度之间，重量80G,加粉打印量衰减度10%以内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12ACF5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4F48BC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636" w:type="pct"/>
            <w:tcBorders>
              <w:top w:val="nil"/>
              <w:left w:val="nil"/>
              <w:bottom w:val="single" w:color="000000" w:sz="8" w:space="0"/>
              <w:right w:val="single" w:color="000000" w:sz="8" w:space="0"/>
            </w:tcBorders>
            <w:shd w:val="clear" w:color="auto" w:fill="auto"/>
            <w:vAlign w:val="center"/>
          </w:tcPr>
          <w:p w14:paraId="055E7F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04F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362FC3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95" w:type="pct"/>
            <w:tcBorders>
              <w:top w:val="nil"/>
              <w:left w:val="nil"/>
              <w:bottom w:val="single" w:color="000000" w:sz="8" w:space="0"/>
              <w:right w:val="single" w:color="000000" w:sz="8" w:space="0"/>
            </w:tcBorders>
            <w:shd w:val="clear" w:color="auto" w:fill="auto"/>
            <w:vAlign w:val="center"/>
          </w:tcPr>
          <w:p w14:paraId="558C41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兄弟打印机HL-2040</w:t>
            </w:r>
          </w:p>
        </w:tc>
        <w:tc>
          <w:tcPr>
            <w:tcW w:w="606" w:type="pct"/>
            <w:tcBorders>
              <w:top w:val="nil"/>
              <w:left w:val="nil"/>
              <w:bottom w:val="single" w:color="000000" w:sz="8" w:space="0"/>
              <w:right w:val="single" w:color="000000" w:sz="8" w:space="0"/>
            </w:tcBorders>
            <w:shd w:val="clear" w:color="auto" w:fill="auto"/>
            <w:vAlign w:val="center"/>
          </w:tcPr>
          <w:p w14:paraId="54C74D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2600469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规格参数：颗粒直径范围10um-20um,玻璃化转变温度在50-80度之间，软化点在120-150度之间，重量80G，加粉打印量衰减度10%以内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142182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516FC9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636" w:type="pct"/>
            <w:tcBorders>
              <w:top w:val="nil"/>
              <w:left w:val="nil"/>
              <w:bottom w:val="single" w:color="000000" w:sz="8" w:space="0"/>
              <w:right w:val="single" w:color="000000" w:sz="8" w:space="0"/>
            </w:tcBorders>
            <w:shd w:val="clear" w:color="auto" w:fill="auto"/>
            <w:vAlign w:val="center"/>
          </w:tcPr>
          <w:p w14:paraId="4EEF10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5F6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6D6A4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695" w:type="pct"/>
            <w:tcBorders>
              <w:top w:val="nil"/>
              <w:left w:val="nil"/>
              <w:bottom w:val="single" w:color="000000" w:sz="8" w:space="0"/>
              <w:right w:val="single" w:color="000000" w:sz="8" w:space="0"/>
            </w:tcBorders>
            <w:shd w:val="clear" w:color="auto" w:fill="auto"/>
            <w:vAlign w:val="center"/>
          </w:tcPr>
          <w:p w14:paraId="792C83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联想LJ-2200</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28434C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534A57D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规格参数：颗粒直径范围10um-20um,玻璃化转变温度在50-80度之间，软化点在120-150度之间，重量80G，加粉打印量衰减度10%以内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611412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3B69E5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636" w:type="pct"/>
            <w:tcBorders>
              <w:top w:val="nil"/>
              <w:left w:val="nil"/>
              <w:bottom w:val="single" w:color="000000" w:sz="8" w:space="0"/>
              <w:right w:val="single" w:color="000000" w:sz="8" w:space="0"/>
            </w:tcBorders>
            <w:shd w:val="clear" w:color="auto" w:fill="auto"/>
            <w:vAlign w:val="center"/>
          </w:tcPr>
          <w:p w14:paraId="656D00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023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4E310F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695" w:type="pct"/>
            <w:tcBorders>
              <w:top w:val="nil"/>
              <w:left w:val="nil"/>
              <w:bottom w:val="single" w:color="000000" w:sz="8" w:space="0"/>
              <w:right w:val="single" w:color="000000" w:sz="8" w:space="0"/>
            </w:tcBorders>
            <w:shd w:val="clear" w:color="auto" w:fill="auto"/>
            <w:vAlign w:val="center"/>
          </w:tcPr>
          <w:p w14:paraId="44814C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得力p2000d</w:t>
            </w:r>
          </w:p>
        </w:tc>
        <w:tc>
          <w:tcPr>
            <w:tcW w:w="606" w:type="pct"/>
            <w:tcBorders>
              <w:top w:val="nil"/>
              <w:left w:val="nil"/>
              <w:bottom w:val="single" w:color="000000" w:sz="8" w:space="0"/>
              <w:right w:val="single" w:color="000000" w:sz="8" w:space="0"/>
            </w:tcBorders>
            <w:shd w:val="clear" w:color="auto" w:fill="auto"/>
            <w:vAlign w:val="center"/>
          </w:tcPr>
          <w:p w14:paraId="119198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6EDD606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规格参数：颗粒直径范围10um-20um,玻璃化转变温度在50-80度之间，软化点在120-150度之间，重量100G，加粉打印量衰减度10%以内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C8998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8B87A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636" w:type="pct"/>
            <w:tcBorders>
              <w:top w:val="nil"/>
              <w:left w:val="nil"/>
              <w:bottom w:val="single" w:color="000000" w:sz="8" w:space="0"/>
              <w:right w:val="single" w:color="000000" w:sz="8" w:space="0"/>
            </w:tcBorders>
            <w:shd w:val="clear" w:color="auto" w:fill="auto"/>
            <w:vAlign w:val="center"/>
          </w:tcPr>
          <w:p w14:paraId="431371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CE9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604CC5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95" w:type="pct"/>
            <w:tcBorders>
              <w:top w:val="nil"/>
              <w:left w:val="nil"/>
              <w:bottom w:val="single" w:color="000000" w:sz="8" w:space="0"/>
              <w:right w:val="single" w:color="000000" w:sz="8" w:space="0"/>
            </w:tcBorders>
            <w:shd w:val="clear" w:color="auto" w:fill="auto"/>
            <w:vAlign w:val="center"/>
          </w:tcPr>
          <w:p w14:paraId="73F538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惠普1020C</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6B81C6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612340F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规格参数：打印量：5%覆盖率不少于2500张，带芯片计数，商品毛重350g</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5F8341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47D2B5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636" w:type="pct"/>
            <w:tcBorders>
              <w:top w:val="nil"/>
              <w:left w:val="nil"/>
              <w:bottom w:val="single" w:color="000000" w:sz="8" w:space="0"/>
              <w:right w:val="single" w:color="000000" w:sz="8" w:space="0"/>
            </w:tcBorders>
            <w:shd w:val="clear" w:color="auto" w:fill="auto"/>
            <w:vAlign w:val="center"/>
          </w:tcPr>
          <w:p w14:paraId="5E5D3D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9F1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741002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695" w:type="pct"/>
            <w:tcBorders>
              <w:top w:val="nil"/>
              <w:left w:val="nil"/>
              <w:bottom w:val="single" w:color="000000" w:sz="8" w:space="0"/>
              <w:right w:val="single" w:color="000000" w:sz="8" w:space="0"/>
            </w:tcBorders>
            <w:shd w:val="clear" w:color="auto" w:fill="auto"/>
            <w:vAlign w:val="center"/>
          </w:tcPr>
          <w:p w14:paraId="6A6070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佳能LBP3018</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32C62D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629A082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规格参数：颗粒直径范围10um-20um,玻璃化转变温度在50-80度之间，软化点在120-150度之间，重量70G，加粉打印量衰减度10%以内</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0B0B50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EBA4E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w:t>
            </w:r>
          </w:p>
        </w:tc>
        <w:tc>
          <w:tcPr>
            <w:tcW w:w="636" w:type="pct"/>
            <w:tcBorders>
              <w:top w:val="nil"/>
              <w:left w:val="nil"/>
              <w:bottom w:val="single" w:color="000000" w:sz="8" w:space="0"/>
              <w:right w:val="single" w:color="000000" w:sz="8" w:space="0"/>
            </w:tcBorders>
            <w:shd w:val="clear" w:color="auto" w:fill="auto"/>
            <w:vAlign w:val="center"/>
          </w:tcPr>
          <w:p w14:paraId="125159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F8A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7AFC97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695" w:type="pct"/>
            <w:tcBorders>
              <w:top w:val="nil"/>
              <w:left w:val="nil"/>
              <w:bottom w:val="single" w:color="000000" w:sz="8" w:space="0"/>
              <w:right w:val="single" w:color="000000" w:sz="8" w:space="0"/>
            </w:tcBorders>
            <w:shd w:val="clear" w:color="auto" w:fill="auto"/>
            <w:vAlign w:val="center"/>
          </w:tcPr>
          <w:p w14:paraId="129CA3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京瓷1025mfp</w:t>
            </w:r>
            <w:r>
              <w:rPr>
                <w:rStyle w:val="29"/>
                <w:rFonts w:hint="eastAsia" w:ascii="仿宋" w:hAnsi="仿宋" w:eastAsia="仿宋" w:cs="仿宋"/>
                <w:sz w:val="28"/>
                <w:szCs w:val="28"/>
                <w:lang w:val="en-US" w:eastAsia="zh-CN" w:bidi="ar"/>
              </w:rPr>
              <w:t>打印复印一体机</w:t>
            </w:r>
          </w:p>
        </w:tc>
        <w:tc>
          <w:tcPr>
            <w:tcW w:w="606" w:type="pct"/>
            <w:tcBorders>
              <w:top w:val="nil"/>
              <w:left w:val="nil"/>
              <w:bottom w:val="single" w:color="000000" w:sz="8" w:space="0"/>
              <w:right w:val="single" w:color="000000" w:sz="8" w:space="0"/>
            </w:tcBorders>
            <w:shd w:val="clear" w:color="auto" w:fill="auto"/>
            <w:vAlign w:val="center"/>
          </w:tcPr>
          <w:p w14:paraId="65FF01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粉盒</w:t>
            </w:r>
          </w:p>
        </w:tc>
        <w:tc>
          <w:tcPr>
            <w:tcW w:w="1690" w:type="pct"/>
            <w:tcBorders>
              <w:top w:val="nil"/>
              <w:left w:val="nil"/>
              <w:bottom w:val="single" w:color="000000" w:sz="8" w:space="0"/>
              <w:right w:val="single" w:color="000000" w:sz="8" w:space="0"/>
            </w:tcBorders>
            <w:shd w:val="clear" w:color="auto" w:fill="auto"/>
            <w:vAlign w:val="center"/>
          </w:tcPr>
          <w:p w14:paraId="551F5A5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规格参数：智能芯片识别，打印量：5%覆盖率不少于2300张，商品毛重488G，分辨率300DPI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21A6AD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562AA6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36" w:type="pct"/>
            <w:tcBorders>
              <w:top w:val="nil"/>
              <w:left w:val="nil"/>
              <w:bottom w:val="single" w:color="000000" w:sz="8" w:space="0"/>
              <w:right w:val="single" w:color="000000" w:sz="8" w:space="0"/>
            </w:tcBorders>
            <w:shd w:val="clear" w:color="auto" w:fill="auto"/>
            <w:vAlign w:val="center"/>
          </w:tcPr>
          <w:p w14:paraId="55B11C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51C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DE729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695" w:type="pct"/>
            <w:tcBorders>
              <w:top w:val="nil"/>
              <w:left w:val="nil"/>
              <w:bottom w:val="single" w:color="000000" w:sz="8" w:space="0"/>
              <w:right w:val="single" w:color="000000" w:sz="8" w:space="0"/>
            </w:tcBorders>
            <w:shd w:val="clear" w:color="auto" w:fill="auto"/>
            <w:vAlign w:val="center"/>
          </w:tcPr>
          <w:p w14:paraId="349B51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兄弟HL2260D</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6257FD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粉盒</w:t>
            </w:r>
          </w:p>
        </w:tc>
        <w:tc>
          <w:tcPr>
            <w:tcW w:w="1690" w:type="pct"/>
            <w:tcBorders>
              <w:top w:val="nil"/>
              <w:left w:val="nil"/>
              <w:bottom w:val="single" w:color="000000" w:sz="8" w:space="0"/>
              <w:right w:val="single" w:color="000000" w:sz="8" w:space="0"/>
            </w:tcBorders>
            <w:shd w:val="clear" w:color="auto" w:fill="auto"/>
            <w:vAlign w:val="center"/>
          </w:tcPr>
          <w:p w14:paraId="1DC2A48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规格参数：智能芯片识别，打印量：5%覆盖率不少于1800张，商品毛重488G，分辨率300DPI</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53AF04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4D3610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636" w:type="pct"/>
            <w:tcBorders>
              <w:top w:val="nil"/>
              <w:left w:val="nil"/>
              <w:bottom w:val="single" w:color="000000" w:sz="8" w:space="0"/>
              <w:right w:val="single" w:color="000000" w:sz="8" w:space="0"/>
            </w:tcBorders>
            <w:shd w:val="clear" w:color="auto" w:fill="auto"/>
            <w:vAlign w:val="center"/>
          </w:tcPr>
          <w:p w14:paraId="2D01C0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757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2FE1A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695" w:type="pct"/>
            <w:tcBorders>
              <w:top w:val="nil"/>
              <w:left w:val="nil"/>
              <w:bottom w:val="single" w:color="000000" w:sz="8" w:space="0"/>
              <w:right w:val="single" w:color="000000" w:sz="8" w:space="0"/>
            </w:tcBorders>
            <w:shd w:val="clear" w:color="auto" w:fill="auto"/>
            <w:vAlign w:val="center"/>
          </w:tcPr>
          <w:p w14:paraId="6158AB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惠普deskjet-1000</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4A11CE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原装墨盒</w:t>
            </w:r>
          </w:p>
        </w:tc>
        <w:tc>
          <w:tcPr>
            <w:tcW w:w="1690" w:type="pct"/>
            <w:tcBorders>
              <w:top w:val="nil"/>
              <w:left w:val="nil"/>
              <w:bottom w:val="single" w:color="000000" w:sz="8" w:space="0"/>
              <w:right w:val="single" w:color="000000" w:sz="8" w:space="0"/>
            </w:tcBorders>
            <w:shd w:val="clear" w:color="auto" w:fill="auto"/>
            <w:vAlign w:val="center"/>
          </w:tcPr>
          <w:p w14:paraId="4F8BB90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规格参数：打印量：5%覆盖率不少于100张（黑色墨盒）5%覆盖率不少于90张（彩色墨盒）外包装带官方防伪标识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4BA85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B8098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636" w:type="pct"/>
            <w:tcBorders>
              <w:top w:val="nil"/>
              <w:left w:val="nil"/>
              <w:bottom w:val="single" w:color="000000" w:sz="8" w:space="0"/>
              <w:right w:val="single" w:color="000000" w:sz="8" w:space="0"/>
            </w:tcBorders>
            <w:shd w:val="clear" w:color="auto" w:fill="auto"/>
            <w:vAlign w:val="center"/>
          </w:tcPr>
          <w:p w14:paraId="1754A3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377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48CC63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695" w:type="pct"/>
            <w:tcBorders>
              <w:top w:val="nil"/>
              <w:left w:val="nil"/>
              <w:bottom w:val="single" w:color="000000" w:sz="8" w:space="0"/>
              <w:right w:val="single" w:color="000000" w:sz="8" w:space="0"/>
            </w:tcBorders>
            <w:shd w:val="clear" w:color="auto" w:fill="auto"/>
            <w:vAlign w:val="center"/>
          </w:tcPr>
          <w:p w14:paraId="6DBE98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佳能IP2780</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0A3478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原装黑色墨盒</w:t>
            </w:r>
          </w:p>
        </w:tc>
        <w:tc>
          <w:tcPr>
            <w:tcW w:w="1690" w:type="pct"/>
            <w:tcBorders>
              <w:top w:val="nil"/>
              <w:left w:val="nil"/>
              <w:bottom w:val="single" w:color="000000" w:sz="8" w:space="0"/>
              <w:right w:val="single" w:color="000000" w:sz="8" w:space="0"/>
            </w:tcBorders>
            <w:shd w:val="clear" w:color="auto" w:fill="auto"/>
            <w:vAlign w:val="center"/>
          </w:tcPr>
          <w:p w14:paraId="016059B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规格参数：打印量：5%覆盖率不少于200张外包装带官方防伪标识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14818A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09A8D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260</w:t>
            </w:r>
          </w:p>
        </w:tc>
        <w:tc>
          <w:tcPr>
            <w:tcW w:w="636" w:type="pct"/>
            <w:tcBorders>
              <w:top w:val="nil"/>
              <w:left w:val="nil"/>
              <w:bottom w:val="single" w:color="000000" w:sz="8" w:space="0"/>
              <w:right w:val="single" w:color="000000" w:sz="8" w:space="0"/>
            </w:tcBorders>
            <w:shd w:val="clear" w:color="auto" w:fill="auto"/>
            <w:vAlign w:val="center"/>
          </w:tcPr>
          <w:p w14:paraId="21E0DD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801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094D2E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695" w:type="pct"/>
            <w:tcBorders>
              <w:top w:val="nil"/>
              <w:left w:val="nil"/>
              <w:bottom w:val="single" w:color="000000" w:sz="8" w:space="0"/>
              <w:right w:val="single" w:color="000000" w:sz="8" w:space="0"/>
            </w:tcBorders>
            <w:shd w:val="clear" w:color="auto" w:fill="auto"/>
            <w:vAlign w:val="center"/>
          </w:tcPr>
          <w:p w14:paraId="2B7689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佳能IP2780</w:t>
            </w:r>
            <w:r>
              <w:rPr>
                <w:rStyle w:val="29"/>
                <w:rFonts w:hint="eastAsia" w:ascii="仿宋" w:hAnsi="仿宋" w:eastAsia="仿宋" w:cs="仿宋"/>
                <w:sz w:val="28"/>
                <w:szCs w:val="28"/>
                <w:lang w:val="en-US" w:eastAsia="zh-CN" w:bidi="ar"/>
              </w:rPr>
              <w:t>打印机</w:t>
            </w:r>
          </w:p>
        </w:tc>
        <w:tc>
          <w:tcPr>
            <w:tcW w:w="606" w:type="pct"/>
            <w:tcBorders>
              <w:top w:val="nil"/>
              <w:left w:val="nil"/>
              <w:bottom w:val="single" w:color="000000" w:sz="8" w:space="0"/>
              <w:right w:val="single" w:color="000000" w:sz="8" w:space="0"/>
            </w:tcBorders>
            <w:shd w:val="clear" w:color="auto" w:fill="auto"/>
            <w:vAlign w:val="center"/>
          </w:tcPr>
          <w:p w14:paraId="709854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原装彩色墨盒</w:t>
            </w:r>
          </w:p>
        </w:tc>
        <w:tc>
          <w:tcPr>
            <w:tcW w:w="1690" w:type="pct"/>
            <w:tcBorders>
              <w:top w:val="nil"/>
              <w:left w:val="nil"/>
              <w:bottom w:val="single" w:color="000000" w:sz="8" w:space="0"/>
              <w:right w:val="single" w:color="000000" w:sz="8" w:space="0"/>
            </w:tcBorders>
            <w:shd w:val="clear" w:color="auto" w:fill="auto"/>
            <w:vAlign w:val="center"/>
          </w:tcPr>
          <w:p w14:paraId="6EC781D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规格参数：打印量5%覆盖率不少于220张，外包装带官方防伪标识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2C75F5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22CCF4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636" w:type="pct"/>
            <w:tcBorders>
              <w:top w:val="nil"/>
              <w:left w:val="nil"/>
              <w:bottom w:val="single" w:color="000000" w:sz="8" w:space="0"/>
              <w:right w:val="single" w:color="000000" w:sz="8" w:space="0"/>
            </w:tcBorders>
            <w:shd w:val="clear" w:color="auto" w:fill="auto"/>
            <w:vAlign w:val="center"/>
          </w:tcPr>
          <w:p w14:paraId="69E65F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DF2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400ED5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695" w:type="pct"/>
            <w:tcBorders>
              <w:top w:val="nil"/>
              <w:left w:val="nil"/>
              <w:bottom w:val="single" w:color="000000" w:sz="8" w:space="0"/>
              <w:right w:val="single" w:color="000000" w:sz="8" w:space="0"/>
            </w:tcBorders>
            <w:shd w:val="clear" w:color="auto" w:fill="auto"/>
            <w:vAlign w:val="center"/>
          </w:tcPr>
          <w:p w14:paraId="113406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德实DS-2600</w:t>
            </w:r>
            <w:r>
              <w:rPr>
                <w:rStyle w:val="29"/>
                <w:rFonts w:hint="eastAsia" w:ascii="仿宋" w:hAnsi="仿宋" w:eastAsia="仿宋" w:cs="仿宋"/>
                <w:sz w:val="28"/>
                <w:szCs w:val="28"/>
                <w:lang w:val="en-US" w:eastAsia="zh-CN" w:bidi="ar"/>
              </w:rPr>
              <w:t>针式打印机</w:t>
            </w:r>
          </w:p>
        </w:tc>
        <w:tc>
          <w:tcPr>
            <w:tcW w:w="606" w:type="pct"/>
            <w:tcBorders>
              <w:top w:val="nil"/>
              <w:left w:val="nil"/>
              <w:bottom w:val="single" w:color="000000" w:sz="8" w:space="0"/>
              <w:right w:val="single" w:color="000000" w:sz="8" w:space="0"/>
            </w:tcBorders>
            <w:shd w:val="clear" w:color="auto" w:fill="auto"/>
            <w:vAlign w:val="center"/>
          </w:tcPr>
          <w:p w14:paraId="0BE1AB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原装色带</w:t>
            </w:r>
          </w:p>
        </w:tc>
        <w:tc>
          <w:tcPr>
            <w:tcW w:w="1690" w:type="pct"/>
            <w:tcBorders>
              <w:top w:val="nil"/>
              <w:left w:val="nil"/>
              <w:bottom w:val="single" w:color="000000" w:sz="8" w:space="0"/>
              <w:right w:val="single" w:color="000000" w:sz="8" w:space="0"/>
            </w:tcBorders>
            <w:shd w:val="clear" w:color="auto" w:fill="auto"/>
            <w:vAlign w:val="center"/>
          </w:tcPr>
          <w:p w14:paraId="3B9EC9A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规格参数：色带寿命不少于900万字符，色带长度不少于15米，色带宽度13毫米</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3D7658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400A2F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36" w:type="pct"/>
            <w:tcBorders>
              <w:top w:val="nil"/>
              <w:left w:val="nil"/>
              <w:bottom w:val="single" w:color="000000" w:sz="8" w:space="0"/>
              <w:right w:val="single" w:color="000000" w:sz="8" w:space="0"/>
            </w:tcBorders>
            <w:shd w:val="clear" w:color="auto" w:fill="auto"/>
            <w:vAlign w:val="center"/>
          </w:tcPr>
          <w:p w14:paraId="16E785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F2C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4944AC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695" w:type="pct"/>
            <w:tcBorders>
              <w:top w:val="nil"/>
              <w:left w:val="nil"/>
              <w:bottom w:val="single" w:color="000000" w:sz="8" w:space="0"/>
              <w:right w:val="single" w:color="000000" w:sz="8" w:space="0"/>
            </w:tcBorders>
            <w:shd w:val="clear" w:color="auto" w:fill="auto"/>
            <w:vAlign w:val="center"/>
          </w:tcPr>
          <w:p w14:paraId="606F17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德实DS-2600</w:t>
            </w:r>
            <w:r>
              <w:rPr>
                <w:rStyle w:val="29"/>
                <w:rFonts w:hint="eastAsia" w:ascii="仿宋" w:hAnsi="仿宋" w:eastAsia="仿宋" w:cs="仿宋"/>
                <w:sz w:val="28"/>
                <w:szCs w:val="28"/>
                <w:lang w:val="en-US" w:eastAsia="zh-CN" w:bidi="ar"/>
              </w:rPr>
              <w:t>针式打印机</w:t>
            </w:r>
          </w:p>
        </w:tc>
        <w:tc>
          <w:tcPr>
            <w:tcW w:w="606" w:type="pct"/>
            <w:tcBorders>
              <w:top w:val="nil"/>
              <w:left w:val="nil"/>
              <w:bottom w:val="single" w:color="000000" w:sz="8" w:space="0"/>
              <w:right w:val="single" w:color="000000" w:sz="8" w:space="0"/>
            </w:tcBorders>
            <w:shd w:val="clear" w:color="auto" w:fill="auto"/>
            <w:vAlign w:val="center"/>
          </w:tcPr>
          <w:p w14:paraId="0F1433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国产色带架</w:t>
            </w:r>
          </w:p>
        </w:tc>
        <w:tc>
          <w:tcPr>
            <w:tcW w:w="1690" w:type="pct"/>
            <w:tcBorders>
              <w:top w:val="nil"/>
              <w:left w:val="nil"/>
              <w:bottom w:val="single" w:color="000000" w:sz="8" w:space="0"/>
              <w:right w:val="single" w:color="000000" w:sz="8" w:space="0"/>
            </w:tcBorders>
            <w:shd w:val="clear" w:color="auto" w:fill="auto"/>
            <w:vAlign w:val="center"/>
          </w:tcPr>
          <w:p w14:paraId="05D42DE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规格参数：色带寿命不少于500万字符，色带长度不少于15米，色带宽度13毫米</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3F113B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5CFABB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36" w:type="pct"/>
            <w:tcBorders>
              <w:top w:val="nil"/>
              <w:left w:val="nil"/>
              <w:bottom w:val="single" w:color="000000" w:sz="8" w:space="0"/>
              <w:right w:val="single" w:color="000000" w:sz="8" w:space="0"/>
            </w:tcBorders>
            <w:shd w:val="clear" w:color="auto" w:fill="auto"/>
            <w:vAlign w:val="center"/>
          </w:tcPr>
          <w:p w14:paraId="5211D0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ADB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0B10B0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695" w:type="pct"/>
            <w:tcBorders>
              <w:top w:val="nil"/>
              <w:left w:val="nil"/>
              <w:bottom w:val="single" w:color="000000" w:sz="8" w:space="0"/>
              <w:right w:val="single" w:color="000000" w:sz="8" w:space="0"/>
            </w:tcBorders>
            <w:shd w:val="clear" w:color="auto" w:fill="auto"/>
            <w:vAlign w:val="center"/>
          </w:tcPr>
          <w:p w14:paraId="27BD1D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8"/>
                <w:rFonts w:hint="eastAsia" w:ascii="仿宋" w:hAnsi="仿宋" w:eastAsia="仿宋" w:cs="仿宋"/>
                <w:sz w:val="28"/>
                <w:szCs w:val="28"/>
                <w:lang w:val="en-US" w:eastAsia="zh-CN" w:bidi="ar"/>
              </w:rPr>
              <w:t>爱普生L310</w:t>
            </w:r>
            <w:r>
              <w:rPr>
                <w:rStyle w:val="29"/>
                <w:rFonts w:hint="eastAsia" w:ascii="仿宋" w:hAnsi="仿宋" w:eastAsia="仿宋" w:cs="仿宋"/>
                <w:sz w:val="28"/>
                <w:szCs w:val="28"/>
                <w:lang w:val="en-US" w:eastAsia="zh-CN" w:bidi="ar"/>
              </w:rPr>
              <w:t>连供打印机</w:t>
            </w:r>
          </w:p>
        </w:tc>
        <w:tc>
          <w:tcPr>
            <w:tcW w:w="606" w:type="pct"/>
            <w:tcBorders>
              <w:top w:val="nil"/>
              <w:left w:val="nil"/>
              <w:bottom w:val="single" w:color="000000" w:sz="8" w:space="0"/>
              <w:right w:val="single" w:color="000000" w:sz="8" w:space="0"/>
            </w:tcBorders>
            <w:shd w:val="clear" w:color="auto" w:fill="auto"/>
            <w:vAlign w:val="center"/>
          </w:tcPr>
          <w:p w14:paraId="55D00C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原装墨水</w:t>
            </w:r>
          </w:p>
        </w:tc>
        <w:tc>
          <w:tcPr>
            <w:tcW w:w="1690" w:type="pct"/>
            <w:tcBorders>
              <w:top w:val="nil"/>
              <w:left w:val="nil"/>
              <w:bottom w:val="single" w:color="000000" w:sz="8" w:space="0"/>
              <w:right w:val="single" w:color="000000" w:sz="8" w:space="0"/>
            </w:tcBorders>
            <w:shd w:val="clear" w:color="auto" w:fill="auto"/>
            <w:vAlign w:val="center"/>
          </w:tcPr>
          <w:p w14:paraId="584C546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规格参数：打印量：5%覆盖率不少于3800张（黑色墨水）5%覆盖率不少于6000张（彩色墨水）</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F2582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31E26F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636" w:type="pct"/>
            <w:tcBorders>
              <w:top w:val="nil"/>
              <w:left w:val="nil"/>
              <w:bottom w:val="single" w:color="000000" w:sz="8" w:space="0"/>
              <w:right w:val="single" w:color="000000" w:sz="8" w:space="0"/>
            </w:tcBorders>
            <w:shd w:val="clear" w:color="auto" w:fill="auto"/>
            <w:vAlign w:val="center"/>
          </w:tcPr>
          <w:p w14:paraId="65AB09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832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73CBB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695" w:type="pct"/>
            <w:tcBorders>
              <w:top w:val="nil"/>
              <w:left w:val="nil"/>
              <w:bottom w:val="single" w:color="000000" w:sz="8" w:space="0"/>
              <w:right w:val="single" w:color="000000" w:sz="8" w:space="0"/>
            </w:tcBorders>
            <w:shd w:val="clear" w:color="auto" w:fill="auto"/>
            <w:vAlign w:val="center"/>
          </w:tcPr>
          <w:p w14:paraId="76985D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惠普m454nw</w:t>
            </w:r>
          </w:p>
        </w:tc>
        <w:tc>
          <w:tcPr>
            <w:tcW w:w="606" w:type="pct"/>
            <w:tcBorders>
              <w:top w:val="nil"/>
              <w:left w:val="nil"/>
              <w:bottom w:val="single" w:color="000000" w:sz="8" w:space="0"/>
              <w:right w:val="single" w:color="000000" w:sz="8" w:space="0"/>
            </w:tcBorders>
            <w:shd w:val="clear" w:color="auto" w:fill="auto"/>
            <w:vAlign w:val="center"/>
          </w:tcPr>
          <w:p w14:paraId="35DA03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690" w:type="pct"/>
            <w:tcBorders>
              <w:top w:val="nil"/>
              <w:left w:val="nil"/>
              <w:bottom w:val="single" w:color="000000" w:sz="8" w:space="0"/>
              <w:right w:val="single" w:color="000000" w:sz="8" w:space="0"/>
            </w:tcBorders>
            <w:shd w:val="clear" w:color="auto" w:fill="auto"/>
            <w:vAlign w:val="center"/>
          </w:tcPr>
          <w:p w14:paraId="78FAE5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规格参数：打印量：5%覆盖率不少于2000张黑彩同价</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527C72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291580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636" w:type="pct"/>
            <w:tcBorders>
              <w:top w:val="nil"/>
              <w:left w:val="nil"/>
              <w:bottom w:val="single" w:color="000000" w:sz="8" w:space="0"/>
              <w:right w:val="single" w:color="000000" w:sz="8" w:space="0"/>
            </w:tcBorders>
            <w:shd w:val="clear" w:color="auto" w:fill="auto"/>
            <w:vAlign w:val="center"/>
          </w:tcPr>
          <w:p w14:paraId="4EBA7A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9AA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171B0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695" w:type="pct"/>
            <w:tcBorders>
              <w:top w:val="nil"/>
              <w:left w:val="nil"/>
              <w:bottom w:val="single" w:color="000000" w:sz="8" w:space="0"/>
              <w:right w:val="single" w:color="000000" w:sz="8" w:space="0"/>
            </w:tcBorders>
            <w:shd w:val="clear" w:color="auto" w:fill="auto"/>
            <w:vAlign w:val="center"/>
          </w:tcPr>
          <w:p w14:paraId="74D889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惠普208dw</w:t>
            </w:r>
          </w:p>
        </w:tc>
        <w:tc>
          <w:tcPr>
            <w:tcW w:w="606" w:type="pct"/>
            <w:tcBorders>
              <w:top w:val="nil"/>
              <w:left w:val="nil"/>
              <w:bottom w:val="single" w:color="000000" w:sz="8" w:space="0"/>
              <w:right w:val="single" w:color="000000" w:sz="8" w:space="0"/>
            </w:tcBorders>
            <w:shd w:val="clear" w:color="auto" w:fill="auto"/>
            <w:vAlign w:val="center"/>
          </w:tcPr>
          <w:p w14:paraId="754542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690" w:type="pct"/>
            <w:tcBorders>
              <w:top w:val="nil"/>
              <w:left w:val="nil"/>
              <w:bottom w:val="single" w:color="000000" w:sz="8" w:space="0"/>
              <w:right w:val="single" w:color="000000" w:sz="8" w:space="0"/>
            </w:tcBorders>
            <w:shd w:val="clear" w:color="auto" w:fill="auto"/>
            <w:vAlign w:val="center"/>
          </w:tcPr>
          <w:p w14:paraId="65AC79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规格参数：打印量：5%覆盖率不少于1500张黑彩同价</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4141A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18EC87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636" w:type="pct"/>
            <w:tcBorders>
              <w:top w:val="nil"/>
              <w:left w:val="nil"/>
              <w:bottom w:val="single" w:color="000000" w:sz="8" w:space="0"/>
              <w:right w:val="single" w:color="000000" w:sz="8" w:space="0"/>
            </w:tcBorders>
            <w:shd w:val="clear" w:color="auto" w:fill="auto"/>
            <w:vAlign w:val="center"/>
          </w:tcPr>
          <w:p w14:paraId="6356EC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009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1CEB33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695" w:type="pct"/>
            <w:tcBorders>
              <w:top w:val="nil"/>
              <w:left w:val="nil"/>
              <w:bottom w:val="single" w:color="000000" w:sz="8" w:space="0"/>
              <w:right w:val="single" w:color="000000" w:sz="8" w:space="0"/>
            </w:tcBorders>
            <w:shd w:val="clear" w:color="auto" w:fill="auto"/>
            <w:vAlign w:val="center"/>
          </w:tcPr>
          <w:p w14:paraId="2BCE96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惠普208dw</w:t>
            </w:r>
          </w:p>
        </w:tc>
        <w:tc>
          <w:tcPr>
            <w:tcW w:w="606" w:type="pct"/>
            <w:tcBorders>
              <w:top w:val="nil"/>
              <w:left w:val="nil"/>
              <w:bottom w:val="single" w:color="000000" w:sz="8" w:space="0"/>
              <w:right w:val="single" w:color="000000" w:sz="8" w:space="0"/>
            </w:tcBorders>
            <w:shd w:val="clear" w:color="auto" w:fill="auto"/>
            <w:vAlign w:val="center"/>
          </w:tcPr>
          <w:p w14:paraId="1E39C0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碳粉</w:t>
            </w:r>
          </w:p>
        </w:tc>
        <w:tc>
          <w:tcPr>
            <w:tcW w:w="1690" w:type="pct"/>
            <w:tcBorders>
              <w:top w:val="nil"/>
              <w:left w:val="nil"/>
              <w:bottom w:val="single" w:color="000000" w:sz="8" w:space="0"/>
              <w:right w:val="single" w:color="000000" w:sz="8" w:space="0"/>
            </w:tcBorders>
            <w:shd w:val="clear" w:color="auto" w:fill="auto"/>
            <w:vAlign w:val="center"/>
          </w:tcPr>
          <w:p w14:paraId="056E76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规格参数：打印量：5%覆盖率不少于1500张，带芯片计数，商品毛重350g</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AEA40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6F9C05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400</w:t>
            </w:r>
          </w:p>
        </w:tc>
        <w:tc>
          <w:tcPr>
            <w:tcW w:w="636" w:type="pct"/>
            <w:tcBorders>
              <w:top w:val="nil"/>
              <w:left w:val="nil"/>
              <w:bottom w:val="single" w:color="000000" w:sz="8" w:space="0"/>
              <w:right w:val="single" w:color="000000" w:sz="8" w:space="0"/>
            </w:tcBorders>
            <w:shd w:val="clear" w:color="auto" w:fill="auto"/>
            <w:vAlign w:val="center"/>
          </w:tcPr>
          <w:p w14:paraId="2135BD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0A37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34A47B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695" w:type="pct"/>
            <w:tcBorders>
              <w:top w:val="nil"/>
              <w:left w:val="nil"/>
              <w:bottom w:val="single" w:color="000000" w:sz="8" w:space="0"/>
              <w:right w:val="single" w:color="000000" w:sz="8" w:space="0"/>
            </w:tcBorders>
            <w:shd w:val="clear" w:color="auto" w:fill="auto"/>
            <w:vAlign w:val="center"/>
          </w:tcPr>
          <w:p w14:paraId="5B58C3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爱普生L4169</w:t>
            </w:r>
          </w:p>
        </w:tc>
        <w:tc>
          <w:tcPr>
            <w:tcW w:w="606" w:type="pct"/>
            <w:tcBorders>
              <w:top w:val="nil"/>
              <w:left w:val="nil"/>
              <w:bottom w:val="single" w:color="000000" w:sz="8" w:space="0"/>
              <w:right w:val="single" w:color="000000" w:sz="8" w:space="0"/>
            </w:tcBorders>
            <w:shd w:val="clear" w:color="auto" w:fill="auto"/>
            <w:vAlign w:val="center"/>
          </w:tcPr>
          <w:p w14:paraId="542F8F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原装墨水</w:t>
            </w:r>
          </w:p>
        </w:tc>
        <w:tc>
          <w:tcPr>
            <w:tcW w:w="1690" w:type="pct"/>
            <w:tcBorders>
              <w:top w:val="nil"/>
              <w:left w:val="nil"/>
              <w:bottom w:val="single" w:color="000000" w:sz="8" w:space="0"/>
              <w:right w:val="single" w:color="000000" w:sz="8" w:space="0"/>
            </w:tcBorders>
            <w:shd w:val="clear" w:color="auto" w:fill="auto"/>
            <w:vAlign w:val="center"/>
          </w:tcPr>
          <w:p w14:paraId="066D6B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规格参数：打印量：5%覆盖率不少于6000张彩色</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776652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107AFE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36" w:type="pct"/>
            <w:tcBorders>
              <w:top w:val="nil"/>
              <w:left w:val="nil"/>
              <w:bottom w:val="single" w:color="000000" w:sz="8" w:space="0"/>
              <w:right w:val="single" w:color="000000" w:sz="8" w:space="0"/>
            </w:tcBorders>
            <w:shd w:val="clear" w:color="auto" w:fill="auto"/>
            <w:vAlign w:val="center"/>
          </w:tcPr>
          <w:p w14:paraId="177BCC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879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24284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695" w:type="pct"/>
            <w:tcBorders>
              <w:top w:val="nil"/>
              <w:left w:val="nil"/>
              <w:bottom w:val="single" w:color="000000" w:sz="8" w:space="0"/>
              <w:right w:val="single" w:color="000000" w:sz="8" w:space="0"/>
            </w:tcBorders>
            <w:shd w:val="clear" w:color="auto" w:fill="auto"/>
            <w:vAlign w:val="center"/>
          </w:tcPr>
          <w:p w14:paraId="4C59C2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爱普生L4169</w:t>
            </w:r>
          </w:p>
        </w:tc>
        <w:tc>
          <w:tcPr>
            <w:tcW w:w="606" w:type="pct"/>
            <w:tcBorders>
              <w:top w:val="nil"/>
              <w:left w:val="nil"/>
              <w:bottom w:val="single" w:color="000000" w:sz="8" w:space="0"/>
              <w:right w:val="single" w:color="000000" w:sz="8" w:space="0"/>
            </w:tcBorders>
            <w:shd w:val="clear" w:color="auto" w:fill="auto"/>
            <w:vAlign w:val="center"/>
          </w:tcPr>
          <w:p w14:paraId="610BBC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原装墨水</w:t>
            </w:r>
          </w:p>
        </w:tc>
        <w:tc>
          <w:tcPr>
            <w:tcW w:w="1690" w:type="pct"/>
            <w:tcBorders>
              <w:top w:val="nil"/>
              <w:left w:val="nil"/>
              <w:bottom w:val="single" w:color="000000" w:sz="8" w:space="0"/>
              <w:right w:val="single" w:color="000000" w:sz="8" w:space="0"/>
            </w:tcBorders>
            <w:shd w:val="clear" w:color="auto" w:fill="auto"/>
            <w:vAlign w:val="center"/>
          </w:tcPr>
          <w:p w14:paraId="28DB5E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规格参数：打印量：5%覆盖率不少于7500张黑色（大容量）</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14FED1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33981E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36" w:type="pct"/>
            <w:tcBorders>
              <w:top w:val="nil"/>
              <w:left w:val="nil"/>
              <w:bottom w:val="single" w:color="000000" w:sz="8" w:space="0"/>
              <w:right w:val="single" w:color="000000" w:sz="8" w:space="0"/>
            </w:tcBorders>
            <w:shd w:val="clear" w:color="auto" w:fill="auto"/>
            <w:vAlign w:val="center"/>
          </w:tcPr>
          <w:p w14:paraId="0A140C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9A4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2DD550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695" w:type="pct"/>
            <w:tcBorders>
              <w:top w:val="nil"/>
              <w:left w:val="nil"/>
              <w:bottom w:val="single" w:color="000000" w:sz="8" w:space="0"/>
              <w:right w:val="single" w:color="000000" w:sz="8" w:space="0"/>
            </w:tcBorders>
            <w:shd w:val="clear" w:color="auto" w:fill="auto"/>
            <w:vAlign w:val="center"/>
          </w:tcPr>
          <w:p w14:paraId="18B116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佳能7200</w:t>
            </w:r>
          </w:p>
        </w:tc>
        <w:tc>
          <w:tcPr>
            <w:tcW w:w="606" w:type="pct"/>
            <w:tcBorders>
              <w:top w:val="nil"/>
              <w:left w:val="nil"/>
              <w:bottom w:val="single" w:color="000000" w:sz="8" w:space="0"/>
              <w:right w:val="single" w:color="000000" w:sz="8" w:space="0"/>
            </w:tcBorders>
            <w:shd w:val="clear" w:color="auto" w:fill="auto"/>
            <w:vAlign w:val="center"/>
          </w:tcPr>
          <w:p w14:paraId="41303F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690" w:type="pct"/>
            <w:tcBorders>
              <w:top w:val="nil"/>
              <w:left w:val="nil"/>
              <w:bottom w:val="single" w:color="000000" w:sz="8" w:space="0"/>
              <w:right w:val="single" w:color="000000" w:sz="8" w:space="0"/>
            </w:tcBorders>
            <w:shd w:val="clear" w:color="auto" w:fill="auto"/>
            <w:vAlign w:val="center"/>
          </w:tcPr>
          <w:p w14:paraId="538B45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规格参数：打印量：5%覆盖率不少于1500张黑彩同价</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0D54F8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5EB352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36" w:type="pct"/>
            <w:tcBorders>
              <w:top w:val="nil"/>
              <w:left w:val="nil"/>
              <w:bottom w:val="single" w:color="000000" w:sz="8" w:space="0"/>
              <w:right w:val="single" w:color="000000" w:sz="8" w:space="0"/>
            </w:tcBorders>
            <w:shd w:val="clear" w:color="auto" w:fill="auto"/>
            <w:vAlign w:val="center"/>
          </w:tcPr>
          <w:p w14:paraId="4A776BC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F9F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382082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695" w:type="pct"/>
            <w:tcBorders>
              <w:top w:val="nil"/>
              <w:left w:val="nil"/>
              <w:bottom w:val="single" w:color="000000" w:sz="8" w:space="0"/>
              <w:right w:val="single" w:color="000000" w:sz="8" w:space="0"/>
            </w:tcBorders>
            <w:shd w:val="clear" w:color="auto" w:fill="auto"/>
            <w:vAlign w:val="center"/>
          </w:tcPr>
          <w:p w14:paraId="1818145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施乐3410SD</w:t>
            </w:r>
          </w:p>
        </w:tc>
        <w:tc>
          <w:tcPr>
            <w:tcW w:w="606" w:type="pct"/>
            <w:tcBorders>
              <w:top w:val="nil"/>
              <w:left w:val="nil"/>
              <w:bottom w:val="single" w:color="000000" w:sz="8" w:space="0"/>
              <w:right w:val="single" w:color="000000" w:sz="8" w:space="0"/>
            </w:tcBorders>
            <w:shd w:val="clear" w:color="auto" w:fill="auto"/>
            <w:vAlign w:val="center"/>
          </w:tcPr>
          <w:p w14:paraId="247268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原装粉盒</w:t>
            </w:r>
          </w:p>
        </w:tc>
        <w:tc>
          <w:tcPr>
            <w:tcW w:w="1690" w:type="pct"/>
            <w:tcBorders>
              <w:top w:val="nil"/>
              <w:left w:val="nil"/>
              <w:bottom w:val="single" w:color="000000" w:sz="8" w:space="0"/>
              <w:right w:val="single" w:color="000000" w:sz="8" w:space="0"/>
            </w:tcBorders>
            <w:shd w:val="clear" w:color="auto" w:fill="auto"/>
            <w:vAlign w:val="center"/>
          </w:tcPr>
          <w:p w14:paraId="25EC55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规格参数：打印量：5%覆盖率不少于3000张</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5C3521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224003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36" w:type="pct"/>
            <w:tcBorders>
              <w:top w:val="nil"/>
              <w:left w:val="nil"/>
              <w:bottom w:val="single" w:color="000000" w:sz="8" w:space="0"/>
              <w:right w:val="single" w:color="000000" w:sz="8" w:space="0"/>
            </w:tcBorders>
            <w:shd w:val="clear" w:color="auto" w:fill="auto"/>
            <w:vAlign w:val="center"/>
          </w:tcPr>
          <w:p w14:paraId="1AF9CD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461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83" w:type="pct"/>
            <w:tcBorders>
              <w:top w:val="nil"/>
              <w:left w:val="single" w:color="000000" w:sz="8" w:space="0"/>
              <w:bottom w:val="single" w:color="000000" w:sz="8" w:space="0"/>
              <w:right w:val="single" w:color="000000" w:sz="8" w:space="0"/>
            </w:tcBorders>
            <w:shd w:val="clear" w:color="auto" w:fill="auto"/>
            <w:vAlign w:val="center"/>
          </w:tcPr>
          <w:p w14:paraId="5409EB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695" w:type="pct"/>
            <w:tcBorders>
              <w:top w:val="nil"/>
              <w:left w:val="nil"/>
              <w:bottom w:val="single" w:color="000000" w:sz="8" w:space="0"/>
              <w:right w:val="single" w:color="000000" w:sz="8" w:space="0"/>
            </w:tcBorders>
            <w:shd w:val="clear" w:color="auto" w:fill="auto"/>
            <w:vAlign w:val="center"/>
          </w:tcPr>
          <w:p w14:paraId="21AB71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惠普4004D</w:t>
            </w:r>
          </w:p>
        </w:tc>
        <w:tc>
          <w:tcPr>
            <w:tcW w:w="606" w:type="pct"/>
            <w:tcBorders>
              <w:top w:val="nil"/>
              <w:left w:val="nil"/>
              <w:bottom w:val="single" w:color="000000" w:sz="8" w:space="0"/>
              <w:right w:val="single" w:color="000000" w:sz="8" w:space="0"/>
            </w:tcBorders>
            <w:shd w:val="clear" w:color="auto" w:fill="auto"/>
            <w:vAlign w:val="center"/>
          </w:tcPr>
          <w:p w14:paraId="759E42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国产硒鼓（带芯片）</w:t>
            </w:r>
          </w:p>
        </w:tc>
        <w:tc>
          <w:tcPr>
            <w:tcW w:w="1690" w:type="pct"/>
            <w:tcBorders>
              <w:top w:val="nil"/>
              <w:left w:val="nil"/>
              <w:bottom w:val="single" w:color="000000" w:sz="8" w:space="0"/>
              <w:right w:val="single" w:color="000000" w:sz="8" w:space="0"/>
            </w:tcBorders>
            <w:shd w:val="clear" w:color="auto" w:fill="auto"/>
            <w:vAlign w:val="center"/>
          </w:tcPr>
          <w:p w14:paraId="78FAD5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规格参数：打印量：5%覆盖率不少于2000张</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服务要求：应急情况下，20分钟内上门安装并调试，常规情况，需在30内上门安装并调试，使设备能够正常运转不影响工作人员使用，如遇设备问题应协助处理，无法处理需提供备用设备。</w:t>
            </w:r>
          </w:p>
        </w:tc>
        <w:tc>
          <w:tcPr>
            <w:tcW w:w="406" w:type="pct"/>
            <w:tcBorders>
              <w:top w:val="nil"/>
              <w:left w:val="nil"/>
              <w:bottom w:val="single" w:color="000000" w:sz="8" w:space="0"/>
              <w:right w:val="single" w:color="000000" w:sz="8" w:space="0"/>
            </w:tcBorders>
            <w:shd w:val="clear" w:color="auto" w:fill="auto"/>
            <w:vAlign w:val="center"/>
          </w:tcPr>
          <w:p w14:paraId="599EF6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479" w:type="pct"/>
            <w:tcBorders>
              <w:top w:val="nil"/>
              <w:left w:val="nil"/>
              <w:bottom w:val="single" w:color="000000" w:sz="8" w:space="0"/>
              <w:right w:val="single" w:color="000000" w:sz="8" w:space="0"/>
            </w:tcBorders>
            <w:shd w:val="clear" w:color="auto" w:fill="auto"/>
            <w:vAlign w:val="center"/>
          </w:tcPr>
          <w:p w14:paraId="360965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36" w:type="pct"/>
            <w:tcBorders>
              <w:top w:val="nil"/>
              <w:left w:val="nil"/>
              <w:bottom w:val="single" w:color="000000" w:sz="8" w:space="0"/>
              <w:right w:val="single" w:color="000000" w:sz="8" w:space="0"/>
            </w:tcBorders>
            <w:shd w:val="clear" w:color="auto" w:fill="auto"/>
            <w:vAlign w:val="center"/>
          </w:tcPr>
          <w:p w14:paraId="5F140C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bl>
    <w:tbl>
      <w:tblPr>
        <w:tblStyle w:val="19"/>
        <w:tblW w:w="5937"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5"/>
      </w:tblGrid>
      <w:tr w14:paraId="7416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8" w:hRule="atLeast"/>
        </w:trPr>
        <w:tc>
          <w:tcPr>
            <w:tcW w:w="5000" w:type="pct"/>
            <w:vAlign w:val="center"/>
          </w:tcPr>
          <w:p w14:paraId="68ED3956">
            <w:pPr>
              <w:pStyle w:val="2"/>
              <w:jc w:val="both"/>
              <w:rPr>
                <w:rFonts w:hint="default" w:ascii="仿宋" w:hAnsi="仿宋" w:eastAsia="仿宋" w:cs="仿宋"/>
                <w:i w:val="0"/>
                <w:iCs w:val="0"/>
                <w:color w:val="000000"/>
                <w:kern w:val="0"/>
                <w:sz w:val="28"/>
                <w:szCs w:val="28"/>
                <w:u w:val="single"/>
                <w:vertAlign w:val="baseline"/>
                <w:lang w:val="en-US" w:eastAsia="zh-CN" w:bidi="ar"/>
              </w:rPr>
            </w:pPr>
            <w:r>
              <w:rPr>
                <w:rFonts w:hint="eastAsia" w:ascii="仿宋" w:hAnsi="仿宋" w:eastAsia="仿宋" w:cs="仿宋"/>
                <w:i w:val="0"/>
                <w:iCs w:val="0"/>
                <w:color w:val="000000"/>
                <w:kern w:val="0"/>
                <w:sz w:val="28"/>
                <w:szCs w:val="28"/>
                <w:u w:val="none"/>
                <w:vertAlign w:val="baseline"/>
                <w:lang w:val="en-US" w:eastAsia="zh-CN" w:bidi="ar"/>
              </w:rPr>
              <w:t>总价大写（万元/年）：</w:t>
            </w:r>
            <w:r>
              <w:rPr>
                <w:rFonts w:hint="eastAsia" w:ascii="仿宋" w:hAnsi="仿宋" w:eastAsia="仿宋" w:cs="仿宋"/>
                <w:i w:val="0"/>
                <w:iCs w:val="0"/>
                <w:color w:val="000000"/>
                <w:kern w:val="0"/>
                <w:sz w:val="28"/>
                <w:szCs w:val="28"/>
                <w:u w:val="single"/>
                <w:vertAlign w:val="baseline"/>
                <w:lang w:val="en-US" w:eastAsia="zh-CN" w:bidi="ar"/>
              </w:rPr>
              <w:t xml:space="preserve">              </w:t>
            </w:r>
            <w:r>
              <w:rPr>
                <w:rFonts w:hint="eastAsia" w:ascii="仿宋" w:hAnsi="仿宋" w:eastAsia="仿宋" w:cs="仿宋"/>
                <w:i w:val="0"/>
                <w:iCs w:val="0"/>
                <w:color w:val="000000"/>
                <w:kern w:val="0"/>
                <w:sz w:val="28"/>
                <w:szCs w:val="28"/>
                <w:u w:val="none"/>
                <w:vertAlign w:val="baseline"/>
                <w:lang w:val="en-US" w:eastAsia="zh-CN" w:bidi="ar"/>
              </w:rPr>
              <w:t>；总价小写（万元/年）：</w:t>
            </w:r>
            <w:r>
              <w:rPr>
                <w:rFonts w:hint="eastAsia" w:ascii="仿宋" w:hAnsi="仿宋" w:eastAsia="仿宋" w:cs="仿宋"/>
                <w:i w:val="0"/>
                <w:iCs w:val="0"/>
                <w:color w:val="000000"/>
                <w:kern w:val="0"/>
                <w:sz w:val="28"/>
                <w:szCs w:val="28"/>
                <w:u w:val="single"/>
                <w:vertAlign w:val="baseline"/>
                <w:lang w:val="en-US" w:eastAsia="zh-CN" w:bidi="ar"/>
              </w:rPr>
              <w:t xml:space="preserve">                 </w:t>
            </w:r>
          </w:p>
        </w:tc>
      </w:tr>
    </w:tbl>
    <w:p w14:paraId="4E75D987">
      <w:pPr>
        <w:pStyle w:val="2"/>
        <w:rPr>
          <w:rFonts w:hint="default" w:ascii="仿宋" w:hAnsi="仿宋" w:eastAsia="仿宋" w:cs="仿宋"/>
          <w:i w:val="0"/>
          <w:iCs w:val="0"/>
          <w:color w:val="000000"/>
          <w:kern w:val="0"/>
          <w:sz w:val="28"/>
          <w:szCs w:val="28"/>
          <w:u w:val="none"/>
          <w:lang w:val="en-US" w:eastAsia="zh-CN" w:bidi="ar"/>
        </w:rPr>
      </w:pPr>
    </w:p>
    <w:p w14:paraId="7CE64D7F">
      <w:pPr>
        <w:jc w:val="left"/>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备注：报价表如有列举项目不全的，各报价公司可以在原表上添项，需对每项内容进行报价，不能改变原表格内容。报价合计总价在列表末汇总，</w:t>
      </w:r>
      <w:r>
        <w:rPr>
          <w:rFonts w:hint="eastAsia" w:ascii="仿宋" w:hAnsi="仿宋" w:eastAsia="仿宋" w:cs="仿宋"/>
          <w:i w:val="0"/>
          <w:iCs w:val="0"/>
          <w:color w:val="E54C5E" w:themeColor="accent6"/>
          <w:kern w:val="0"/>
          <w:sz w:val="28"/>
          <w:szCs w:val="28"/>
          <w:u w:val="none"/>
          <w:lang w:val="en-US" w:eastAsia="zh-CN" w:bidi="ar"/>
          <w14:textFill>
            <w14:solidFill>
              <w14:schemeClr w14:val="accent6"/>
            </w14:solidFill>
          </w14:textFill>
        </w:rPr>
        <w:t>此报价单须盖公章单独密封</w:t>
      </w:r>
      <w:r>
        <w:rPr>
          <w:rFonts w:hint="eastAsia" w:ascii="仿宋" w:hAnsi="仿宋" w:eastAsia="仿宋" w:cs="仿宋"/>
          <w:i w:val="0"/>
          <w:iCs w:val="0"/>
          <w:color w:val="000000"/>
          <w:kern w:val="0"/>
          <w:sz w:val="28"/>
          <w:szCs w:val="28"/>
          <w:u w:val="none"/>
          <w:lang w:val="en-US" w:eastAsia="zh-CN" w:bidi="ar"/>
        </w:rPr>
        <w:t>。</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8"/>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8EE4876">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成都市新津区中医医院打印机耗材</w:t>
            </w:r>
            <w:r>
              <w:rPr>
                <w:rFonts w:hint="eastAsia" w:ascii="仿宋" w:hAnsi="仿宋" w:eastAsia="仿宋"/>
                <w:color w:val="auto"/>
                <w:kern w:val="2"/>
                <w:sz w:val="28"/>
                <w:szCs w:val="28"/>
                <w:lang w:val="en-US" w:eastAsia="zh-CN"/>
              </w:rPr>
              <w:t>配送</w:t>
            </w:r>
            <w:r>
              <w:rPr>
                <w:rFonts w:hint="eastAsia" w:ascii="仿宋" w:hAnsi="仿宋" w:eastAsia="仿宋"/>
                <w:color w:val="auto"/>
                <w:kern w:val="2"/>
                <w:sz w:val="28"/>
                <w:szCs w:val="28"/>
              </w:rPr>
              <w:t>服务采购项目</w:t>
            </w:r>
            <w:r>
              <w:rPr>
                <w:rFonts w:hint="eastAsia" w:ascii="仿宋" w:hAnsi="仿宋" w:eastAsia="仿宋"/>
                <w:color w:val="auto"/>
                <w:kern w:val="2"/>
                <w:sz w:val="28"/>
                <w:szCs w:val="28"/>
                <w:lang w:val="en-US" w:eastAsia="zh-CN"/>
              </w:rPr>
              <w:t>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w:t>
      </w:r>
      <w:r>
        <w:rPr>
          <w:rFonts w:hint="eastAsia" w:ascii="仿宋" w:hAnsi="仿宋" w:eastAsia="仿宋" w:cs="仿宋"/>
          <w:color w:val="auto"/>
          <w:sz w:val="24"/>
          <w:szCs w:val="24"/>
          <w:lang w:val="en-US" w:eastAsia="zh-CN"/>
        </w:rPr>
        <w:t>（4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50AA15C5-7030-4548-8DAE-A21592FC924B}"/>
  </w:font>
  <w:font w:name="仿宋_GB2312">
    <w:panose1 w:val="02010609030101010101"/>
    <w:charset w:val="86"/>
    <w:family w:val="modern"/>
    <w:pitch w:val="default"/>
    <w:sig w:usb0="00000001" w:usb1="080E0000" w:usb2="00000000" w:usb3="00000000" w:csb0="00040000" w:csb1="00000000"/>
    <w:embedRegular r:id="rId2" w:fontKey="{2009ED46-2F9E-4AAF-901B-D6D61CE657A5}"/>
  </w:font>
  <w:font w:name="华文中宋">
    <w:panose1 w:val="02010600040101010101"/>
    <w:charset w:val="86"/>
    <w:family w:val="auto"/>
    <w:pitch w:val="default"/>
    <w:sig w:usb0="00000287" w:usb1="080F0000" w:usb2="00000000" w:usb3="00000000" w:csb0="0004009F" w:csb1="DFD70000"/>
    <w:embedRegular r:id="rId3" w:fontKey="{5974F9EB-FB0A-497A-A6A7-C97CE5E6CCD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54DC5"/>
    <w:multiLevelType w:val="singleLevel"/>
    <w:tmpl w:val="AF154DC5"/>
    <w:lvl w:ilvl="0" w:tentative="0">
      <w:start w:val="1"/>
      <w:numFmt w:val="decimal"/>
      <w:suff w:val="nothing"/>
      <w:lvlText w:val="%1、"/>
      <w:lvlJc w:val="left"/>
    </w:lvl>
  </w:abstractNum>
  <w:abstractNum w:abstractNumId="1">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2F3072D"/>
    <w:rsid w:val="037574EA"/>
    <w:rsid w:val="03C14F9B"/>
    <w:rsid w:val="06140401"/>
    <w:rsid w:val="06E31D05"/>
    <w:rsid w:val="081A4D48"/>
    <w:rsid w:val="083D3697"/>
    <w:rsid w:val="08F2390F"/>
    <w:rsid w:val="08F55D20"/>
    <w:rsid w:val="095405EF"/>
    <w:rsid w:val="097B39EB"/>
    <w:rsid w:val="09B94F9F"/>
    <w:rsid w:val="0A874C41"/>
    <w:rsid w:val="0A9B3267"/>
    <w:rsid w:val="0AA20035"/>
    <w:rsid w:val="0AB20C9C"/>
    <w:rsid w:val="0B156206"/>
    <w:rsid w:val="0B401884"/>
    <w:rsid w:val="0B5918E5"/>
    <w:rsid w:val="0B6251C3"/>
    <w:rsid w:val="0CD85E9D"/>
    <w:rsid w:val="0CEC01E6"/>
    <w:rsid w:val="0DA11FD2"/>
    <w:rsid w:val="0EB126E9"/>
    <w:rsid w:val="0F3372E1"/>
    <w:rsid w:val="10B14879"/>
    <w:rsid w:val="10CD7E78"/>
    <w:rsid w:val="11213D01"/>
    <w:rsid w:val="12042B30"/>
    <w:rsid w:val="126F67ED"/>
    <w:rsid w:val="13745B3B"/>
    <w:rsid w:val="1377342C"/>
    <w:rsid w:val="13FE0509"/>
    <w:rsid w:val="14D42C8D"/>
    <w:rsid w:val="15604521"/>
    <w:rsid w:val="156D6775"/>
    <w:rsid w:val="179130B8"/>
    <w:rsid w:val="179B7A92"/>
    <w:rsid w:val="18360697"/>
    <w:rsid w:val="18B340A6"/>
    <w:rsid w:val="18BB1A7C"/>
    <w:rsid w:val="18D279C8"/>
    <w:rsid w:val="190653E0"/>
    <w:rsid w:val="1918274B"/>
    <w:rsid w:val="192D5B82"/>
    <w:rsid w:val="193A152D"/>
    <w:rsid w:val="19504090"/>
    <w:rsid w:val="196A0064"/>
    <w:rsid w:val="19F33BB6"/>
    <w:rsid w:val="1A0E09F0"/>
    <w:rsid w:val="1B7C3AD4"/>
    <w:rsid w:val="1CA658F0"/>
    <w:rsid w:val="1E767068"/>
    <w:rsid w:val="1F51661D"/>
    <w:rsid w:val="1FEB04EB"/>
    <w:rsid w:val="20E85B7C"/>
    <w:rsid w:val="20FB5A46"/>
    <w:rsid w:val="21CB18BC"/>
    <w:rsid w:val="24036A14"/>
    <w:rsid w:val="259A0116"/>
    <w:rsid w:val="25BF34E6"/>
    <w:rsid w:val="277A6BDE"/>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C83D55"/>
    <w:rsid w:val="32DF1FDC"/>
    <w:rsid w:val="338D4C23"/>
    <w:rsid w:val="33CA19D4"/>
    <w:rsid w:val="35FA3F11"/>
    <w:rsid w:val="363E0716"/>
    <w:rsid w:val="36A24542"/>
    <w:rsid w:val="376663E7"/>
    <w:rsid w:val="37922808"/>
    <w:rsid w:val="380163AE"/>
    <w:rsid w:val="381C22E4"/>
    <w:rsid w:val="38A327F3"/>
    <w:rsid w:val="39344DD8"/>
    <w:rsid w:val="395064D7"/>
    <w:rsid w:val="39EE7A9E"/>
    <w:rsid w:val="3A8A5C17"/>
    <w:rsid w:val="3CE235AE"/>
    <w:rsid w:val="3EAD106F"/>
    <w:rsid w:val="40980764"/>
    <w:rsid w:val="41EE2342"/>
    <w:rsid w:val="429978DB"/>
    <w:rsid w:val="430376AF"/>
    <w:rsid w:val="43B35B15"/>
    <w:rsid w:val="43B937C9"/>
    <w:rsid w:val="440B7D6A"/>
    <w:rsid w:val="447339C1"/>
    <w:rsid w:val="44A763BB"/>
    <w:rsid w:val="45792516"/>
    <w:rsid w:val="46535859"/>
    <w:rsid w:val="46856199"/>
    <w:rsid w:val="47316A0D"/>
    <w:rsid w:val="47CD33E9"/>
    <w:rsid w:val="49154102"/>
    <w:rsid w:val="4A0855A2"/>
    <w:rsid w:val="4A823E29"/>
    <w:rsid w:val="4B645E12"/>
    <w:rsid w:val="4C074DD7"/>
    <w:rsid w:val="4CA566E2"/>
    <w:rsid w:val="4D905206"/>
    <w:rsid w:val="4E3E5621"/>
    <w:rsid w:val="4F2627F5"/>
    <w:rsid w:val="4FC9093A"/>
    <w:rsid w:val="503C7098"/>
    <w:rsid w:val="50992D05"/>
    <w:rsid w:val="515A1E42"/>
    <w:rsid w:val="51AC22C1"/>
    <w:rsid w:val="51FF2B94"/>
    <w:rsid w:val="5213325F"/>
    <w:rsid w:val="529102F8"/>
    <w:rsid w:val="530C0109"/>
    <w:rsid w:val="533F3632"/>
    <w:rsid w:val="53857839"/>
    <w:rsid w:val="55A0213D"/>
    <w:rsid w:val="56FC6C6B"/>
    <w:rsid w:val="580C5867"/>
    <w:rsid w:val="594D4AA0"/>
    <w:rsid w:val="5A13112F"/>
    <w:rsid w:val="5A61002F"/>
    <w:rsid w:val="5A8B5E8A"/>
    <w:rsid w:val="5B802AD3"/>
    <w:rsid w:val="5BAA5AC3"/>
    <w:rsid w:val="5CD324F3"/>
    <w:rsid w:val="5D1076B3"/>
    <w:rsid w:val="5D1B0AF7"/>
    <w:rsid w:val="5E14253A"/>
    <w:rsid w:val="5E9C6B06"/>
    <w:rsid w:val="5F6F6E00"/>
    <w:rsid w:val="5F8F5B94"/>
    <w:rsid w:val="60C44A55"/>
    <w:rsid w:val="60E70C20"/>
    <w:rsid w:val="61BD6543"/>
    <w:rsid w:val="62215335"/>
    <w:rsid w:val="633C45CA"/>
    <w:rsid w:val="64F00F67"/>
    <w:rsid w:val="65A6150C"/>
    <w:rsid w:val="66502ACA"/>
    <w:rsid w:val="68796990"/>
    <w:rsid w:val="692F0EEA"/>
    <w:rsid w:val="69FA5E67"/>
    <w:rsid w:val="69FE7BAF"/>
    <w:rsid w:val="6A2C3362"/>
    <w:rsid w:val="6C281D8C"/>
    <w:rsid w:val="6C792A1B"/>
    <w:rsid w:val="6CAF118B"/>
    <w:rsid w:val="6D8871EF"/>
    <w:rsid w:val="6D9B3ACA"/>
    <w:rsid w:val="6E1374F8"/>
    <w:rsid w:val="6E893B0C"/>
    <w:rsid w:val="70F55EB6"/>
    <w:rsid w:val="717645B6"/>
    <w:rsid w:val="71950224"/>
    <w:rsid w:val="72EA3CE1"/>
    <w:rsid w:val="73217EED"/>
    <w:rsid w:val="73700F48"/>
    <w:rsid w:val="73C65C21"/>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7851E9"/>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7">
    <w:name w:val="Normal Indent"/>
    <w:basedOn w:val="1"/>
    <w:qFormat/>
    <w:uiPriority w:val="0"/>
    <w:pPr>
      <w:ind w:firstLine="420" w:firstLineChars="200"/>
    </w:pPr>
  </w:style>
  <w:style w:type="paragraph" w:styleId="8">
    <w:name w:val="Body Text 3"/>
    <w:basedOn w:val="1"/>
    <w:unhideWhenUsed/>
    <w:qFormat/>
    <w:uiPriority w:val="99"/>
    <w:pPr>
      <w:jc w:val="center"/>
    </w:pPr>
    <w:rPr>
      <w:rFonts w:hint="eastAsia" w:hAnsi="Symbol"/>
      <w:sz w:val="10"/>
      <w:szCs w:val="24"/>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Body Text Indent 2"/>
    <w:basedOn w:val="1"/>
    <w:next w:val="11"/>
    <w:qFormat/>
    <w:uiPriority w:val="0"/>
    <w:pPr>
      <w:spacing w:after="120" w:line="480" w:lineRule="auto"/>
      <w:ind w:left="420" w:leftChars="200"/>
    </w:pPr>
  </w:style>
  <w:style w:type="paragraph" w:customStyle="1" w:styleId="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Body Text First Indent"/>
    <w:basedOn w:val="2"/>
    <w:next w:val="1"/>
    <w:qFormat/>
    <w:uiPriority w:val="0"/>
    <w:pPr>
      <w:widowControl w:val="0"/>
      <w:spacing w:after="120" w:afterLines="0" w:line="240" w:lineRule="auto"/>
      <w:ind w:firstLine="420" w:firstLineChars="100"/>
    </w:pPr>
  </w:style>
  <w:style w:type="paragraph" w:styleId="17">
    <w:name w:val="Body Text First Indent 2"/>
    <w:basedOn w:val="9"/>
    <w:qFormat/>
    <w:uiPriority w:val="0"/>
    <w:pPr>
      <w:spacing w:after="120" w:line="240" w:lineRule="auto"/>
      <w:ind w:left="420" w:leftChars="200" w:firstLine="42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character" w:customStyle="1" w:styleId="27">
    <w:name w:val="标题 4 Char"/>
    <w:link w:val="6"/>
    <w:qFormat/>
    <w:uiPriority w:val="0"/>
    <w:rPr>
      <w:rFonts w:ascii="Arial" w:hAnsi="Arial" w:eastAsia="黑体"/>
      <w:b/>
      <w:sz w:val="28"/>
    </w:rPr>
  </w:style>
  <w:style w:type="character" w:customStyle="1" w:styleId="28">
    <w:name w:val="font11"/>
    <w:basedOn w:val="20"/>
    <w:qFormat/>
    <w:uiPriority w:val="0"/>
    <w:rPr>
      <w:rFonts w:hint="eastAsia" w:ascii="宋体" w:hAnsi="宋体" w:eastAsia="宋体" w:cs="宋体"/>
      <w:color w:val="000000"/>
      <w:sz w:val="21"/>
      <w:szCs w:val="21"/>
      <w:u w:val="none"/>
    </w:rPr>
  </w:style>
  <w:style w:type="character" w:customStyle="1" w:styleId="29">
    <w:name w:val="font21"/>
    <w:basedOn w:val="20"/>
    <w:qFormat/>
    <w:uiPriority w:val="0"/>
    <w:rPr>
      <w:rFonts w:hint="eastAsia" w:ascii="宋体" w:hAnsi="宋体" w:eastAsia="宋体" w:cs="宋体"/>
      <w:color w:val="000000"/>
      <w:sz w:val="21"/>
      <w:szCs w:val="21"/>
      <w:u w:val="none"/>
    </w:rPr>
  </w:style>
  <w:style w:type="paragraph" w:customStyle="1" w:styleId="30">
    <w:name w:val="Default"/>
    <w:next w:val="10"/>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8965</Words>
  <Characters>10035</Characters>
  <Lines>0</Lines>
  <Paragraphs>0</Paragraphs>
  <TotalTime>18</TotalTime>
  <ScaleCrop>false</ScaleCrop>
  <LinksUpToDate>false</LinksUpToDate>
  <CharactersWithSpaces>10119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2026-02-03T02:03:00Z</cp:lastPrinted>
  <dcterms:modified xsi:type="dcterms:W3CDTF">2026-02-03T03:18:50Z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FB3DFD783A234603BC1F5E6A15A27D0E_13</vt:lpwstr>
  </property>
</Properties>
</file>