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E8C2E2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  <w:t>成都市新津区中医医院零星水电耗材采购项目询预算价公示（二次）</w:t>
      </w:r>
    </w:p>
    <w:p w14:paraId="3D73D342">
      <w:pPr>
        <w:spacing w:line="70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lang w:val="en-US" w:eastAsia="zh-CN"/>
        </w:rPr>
      </w:pPr>
    </w:p>
    <w:p w14:paraId="5EAD4A9D">
      <w:pPr>
        <w:spacing w:line="360" w:lineRule="auto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各潜在供应商：</w:t>
      </w:r>
    </w:p>
    <w:p w14:paraId="3D58EF0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根据医院业务需要，我院拟采购医院零星水电耗材项目。现将具体采购需求公告如下，各潜在供应商如有意向参与，请主动与我院联系，并在公示期内提供以下资料，以便初步甄选。</w:t>
      </w:r>
    </w:p>
    <w:p w14:paraId="640C318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公司情况介绍：</w:t>
      </w:r>
    </w:p>
    <w:p w14:paraId="1550F1B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1、公司相关业务情况、业绩简介。</w:t>
      </w:r>
    </w:p>
    <w:p w14:paraId="017BA2A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2、公司营业执照复印件；公司法人身份证复印件，或授权委托书及授权委托人身份证复印件。</w:t>
      </w:r>
    </w:p>
    <w:p w14:paraId="6E20272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报名要求：</w:t>
      </w:r>
    </w:p>
    <w:p w14:paraId="09EF76AE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1、资料必须密封，现场递交成都市新津区中医医院采购办（医院篮球场旁，两层板房第一间）。</w:t>
      </w:r>
    </w:p>
    <w:p w14:paraId="6D45B46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2、报价资料需按照医院要求格式报价。（附件2）</w:t>
      </w:r>
    </w:p>
    <w:p w14:paraId="3472BAC9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3、提供电子版报价资料和相关服务方案简介资料，可优化和细化功能参数，以便医院甄选使用（U盘密封递交，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lang w:val="en-US" w:eastAsia="zh-CN"/>
        </w:rPr>
        <w:t>本项目需电子报价</w:t>
      </w: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）</w:t>
      </w:r>
    </w:p>
    <w:p w14:paraId="11D4DA37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 xml:space="preserve">4、参与供应商应符合《政府采购法》第二十二条的相关资质要求，具备相关资质。并提供相关证明材料或承诺函。 </w:t>
      </w:r>
    </w:p>
    <w:p w14:paraId="18720D96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5、拟参与本项目的供应商如需了解项目情况，自行对接该项目负责人了解相关信息。</w:t>
      </w:r>
    </w:p>
    <w:p w14:paraId="053AA85D">
      <w:pPr>
        <w:spacing w:line="360" w:lineRule="auto"/>
        <w:ind w:firstLine="560" w:firstLineChars="200"/>
        <w:jc w:val="left"/>
        <w:rPr>
          <w:color w:val="auto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6、所有递交资料及相关证明材料必须加盖供应商鲜章有效。</w:t>
      </w:r>
    </w:p>
    <w:p w14:paraId="53F6BAEA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本次公开询价结果只作为本项目采购预算价，不作为成交价。</w:t>
      </w:r>
    </w:p>
    <w:p w14:paraId="08556C05">
      <w:pPr>
        <w:numPr>
          <w:ilvl w:val="0"/>
          <w:numId w:val="1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其他事项</w:t>
      </w:r>
    </w:p>
    <w:p w14:paraId="68FD5C6A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bookmarkStart w:id="0" w:name="_Toc20665"/>
      <w:bookmarkStart w:id="1" w:name="_Toc20249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1、报名资料接收时间：（2025年3月28日-2025年4月2日工作时间9:00-16:00；文件接收截止日期：2025年4月7</w:t>
      </w:r>
      <w:bookmarkStart w:id="2" w:name="_GoBack"/>
      <w:bookmarkEnd w:id="2"/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日16：00）递交资料人员须为法人或授权委托人并提供证明文件查看。报名登记表见附件3。</w:t>
      </w:r>
    </w:p>
    <w:p w14:paraId="454F1550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2、公示人：成都市新津区中医医院 地址：成都市新津区西创大道1389号</w:t>
      </w:r>
    </w:p>
    <w:p w14:paraId="35C790C4">
      <w:pPr>
        <w:spacing w:line="360" w:lineRule="auto"/>
        <w:ind w:firstLine="560" w:firstLineChars="200"/>
        <w:jc w:val="left"/>
        <w:rPr>
          <w:rFonts w:hint="default" w:hAnsi="宋体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3、报名联系人：潘老师、周老师028-82526150 ；项目咨询联系人：陈老师，</w:t>
      </w:r>
      <w:r>
        <w:rPr>
          <w:rFonts w:hint="eastAsia" w:hAnsi="宋体" w:cs="仿宋_GB2312"/>
          <w:color w:val="auto"/>
          <w:sz w:val="28"/>
          <w:szCs w:val="28"/>
          <w:lang w:val="en-US" w:eastAsia="zh-CN"/>
        </w:rPr>
        <w:t>13982085772</w:t>
      </w:r>
    </w:p>
    <w:p w14:paraId="56EC0838">
      <w:pPr>
        <w:spacing w:line="360" w:lineRule="auto"/>
        <w:ind w:firstLine="560" w:firstLineChars="200"/>
        <w:jc w:val="left"/>
        <w:rPr>
          <w:rFonts w:hint="default" w:ascii="仿宋" w:hAnsi="仿宋" w:eastAsia="仿宋" w:cs="仿宋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28"/>
          <w:szCs w:val="28"/>
          <w:lang w:val="en-US" w:eastAsia="zh-CN"/>
        </w:rPr>
        <w:t>4、报名供应商可通过邮箱845865477@qq.com报名。报名需提交报名登记表及登记表要求的相关资质资料（盖公章）。</w:t>
      </w:r>
    </w:p>
    <w:p w14:paraId="69051BC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6C596645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290D44D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3B97DEF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074C1B3A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3BA2C8EF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27854A5B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7B454581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659C376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0810B193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附件1：采购需求</w:t>
      </w:r>
    </w:p>
    <w:p w14:paraId="288F84A8">
      <w:pPr>
        <w:numPr>
          <w:ilvl w:val="0"/>
          <w:numId w:val="0"/>
        </w:numPr>
        <w:spacing w:line="560" w:lineRule="exact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★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一、项目清单</w:t>
      </w:r>
    </w:p>
    <w:tbl>
      <w:tblPr>
        <w:tblStyle w:val="10"/>
        <w:tblW w:w="9677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2735"/>
        <w:gridCol w:w="3767"/>
        <w:gridCol w:w="964"/>
        <w:gridCol w:w="1247"/>
      </w:tblGrid>
      <w:tr w14:paraId="66A53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FCA4F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D6D196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63470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85D101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F32C1A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数量</w:t>
            </w:r>
          </w:p>
        </w:tc>
      </w:tr>
      <w:tr w14:paraId="7C7E5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84DA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2E90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插线板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D7D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6孔3米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13BD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4468D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</w:tr>
      <w:tr w14:paraId="386E3A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7E27C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7BF8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26A4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8孔3米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4076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AD027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</w:tr>
      <w:tr w14:paraId="603DBB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9A62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4532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AECA9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10孔3米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0A774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1BC56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</w:tr>
      <w:tr w14:paraId="2A6F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BBEB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50953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3293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3孔3米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F8D5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D17F8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</w:tr>
      <w:tr w14:paraId="13FF1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A281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3C06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开关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0654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单联单控开关250V  10A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7C83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FE8F2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</w:tr>
      <w:tr w14:paraId="567E3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202C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3FBC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1767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单联双控开关250V  10A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8D24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4C001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</w:tr>
      <w:tr w14:paraId="4F85B6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C91D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3E54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154B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双联单控开关250V  10A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8698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68F73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</w:tr>
      <w:tr w14:paraId="4D0CFC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4FBC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116A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BFA0E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3联单控开关250V  10A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0173E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BF227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</w:tr>
      <w:tr w14:paraId="1BD9A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5A4A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1968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F1DC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四联单控开关250V  10A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33CF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24EAF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</w:tr>
      <w:tr w14:paraId="1A5857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2E5C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6CD1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20EA7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地面插座盒250V  10A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269F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C57E0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</w:tr>
      <w:tr w14:paraId="050142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0B00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BF53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88CB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卫生间插座 250V 10A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7FC9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FFD90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</w:tr>
      <w:tr w14:paraId="64EA7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BE7E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83CF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C06C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空调插座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A2BD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34884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</w:tr>
      <w:tr w14:paraId="08905B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D078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972E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9909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1开5孔插座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E618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67EB5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</w:tr>
      <w:tr w14:paraId="76E7F9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073C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9CDF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E7B6B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1P空气开关20A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3F8E7B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AC670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</w:tr>
      <w:tr w14:paraId="5BDAB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11B3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F038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A060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2P空气开关20A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21C4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D7A65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</w:tr>
      <w:tr w14:paraId="066E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1A204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7949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EEA8B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2P漏电空气开关20A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368A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82D30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</w:tr>
      <w:tr w14:paraId="1AB51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D587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CC9D1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5E52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2P漏电空气开关32A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F5484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AD45A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</w:tr>
      <w:tr w14:paraId="3ABF5E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441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5629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0388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2P漏电空气开关63A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250E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15CE5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</w:tr>
      <w:tr w14:paraId="50734D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F5F4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71D6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灯具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2147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300*300LED平板灯20w(卫生间专用）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D1341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盏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54A53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</w:tr>
      <w:tr w14:paraId="385E1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AB55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A746D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B95BB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600*600平板灯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0379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盏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26144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150</w:t>
            </w:r>
          </w:p>
        </w:tc>
      </w:tr>
      <w:tr w14:paraId="4665E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D1AB6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D39C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6EC39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600*600应急灯平板灯60w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8AB20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盏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C6451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</w:tr>
      <w:tr w14:paraId="54C8F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00FDD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DFDF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9ADC7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40w球泡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C7F9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87C85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</w:tr>
      <w:tr w14:paraId="3C7B3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CAC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9EA8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A9C31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18W球泡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1A4668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89042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</w:tr>
      <w:tr w14:paraId="52C23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6EB8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FD4D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B221C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LED灯贴24W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112D0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1A3FE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</w:tr>
      <w:tr w14:paraId="4A52E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16D3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D046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FA6AC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高效节能洁净型荧光灯管 3*10W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AC0B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BF78FF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400</w:t>
            </w:r>
          </w:p>
        </w:tc>
      </w:tr>
      <w:tr w14:paraId="7E0306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9A5C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656B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1147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地脚灯 LED  2.5W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DE2F64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DE45B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</w:tr>
      <w:tr w14:paraId="40DAD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C3D83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AEB4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A58C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应急高效节能洁净型荧光灯盘 3*14W（灯具须带非燃材料保护罩）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06896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CFE13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</w:tr>
      <w:tr w14:paraId="5C5164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DA5C8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C8ED7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12E7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LED灯管1200mm(单端输入）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71C2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盏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586A1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</w:t>
            </w:r>
          </w:p>
        </w:tc>
      </w:tr>
      <w:tr w14:paraId="52E3C2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516C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179F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F0D63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LED灯管1200mm(双端输入）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44A0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盏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F76B0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150</w:t>
            </w:r>
          </w:p>
        </w:tc>
      </w:tr>
      <w:tr w14:paraId="263B8F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942F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5330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换气扇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A43B3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300*300吊顶上用换气扇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17EA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7D93B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</w:tr>
      <w:tr w14:paraId="47029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9BB1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6E323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门锁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FFBDB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门锁体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4356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30E87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</w:t>
            </w:r>
          </w:p>
        </w:tc>
      </w:tr>
      <w:tr w14:paraId="1E2609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060F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957A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9EDB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锁芯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B774D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3CC87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</w:t>
            </w:r>
          </w:p>
        </w:tc>
      </w:tr>
      <w:tr w14:paraId="48C77E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42D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89C3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E54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把手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8A49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258A8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</w:t>
            </w:r>
          </w:p>
        </w:tc>
      </w:tr>
      <w:tr w14:paraId="349F2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F5FF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E7FB8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水管、下水器、龙头、开关、配件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1572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短嘴、加长水龙头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A9C00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3A83B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</w:tr>
      <w:tr w14:paraId="588BF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FE04F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4F38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93601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铜芯台盆混水水龙头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1230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4CA76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</w:tr>
      <w:tr w14:paraId="45CACA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45EA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8697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0023E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按压式冲水阀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50E1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46E7E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14:paraId="3EBC3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8BA0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5D3E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72B3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脚踏式冲水阀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FAE7F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DC773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14:paraId="4F723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86BC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1B4E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11B10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感应水龙头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21D485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207C1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14:paraId="69D5F4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D244CD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9A7A2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80B25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小便器感应冲水阀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0B57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CA11D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</w:tr>
      <w:tr w14:paraId="060C4D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8BB0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383D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8D06D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高压管20CM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F430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7B1FB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14:paraId="09C4B9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554B6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CE93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D5CDF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高压管40cm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4A78A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B45CD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14:paraId="29521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6CD4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D020F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DFBC6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高压管60cm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CBB5D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B4033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</w:tr>
      <w:tr w14:paraId="00B68D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A4642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273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F79DC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F431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感应式水嘴电磁阀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1FD3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D3C8A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</w:tr>
      <w:tr w14:paraId="2E5D5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0F74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ADDB5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马桶盖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B4E1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V型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C306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58109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</w:tr>
      <w:tr w14:paraId="14A371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79EC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CD55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马桶盖（柱脚）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63D1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适配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5AE6C5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42006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</w:tr>
      <w:tr w14:paraId="2C073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69881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E9B35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淋浴喷头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42BD3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适配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915B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8A19B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</w:tr>
      <w:tr w14:paraId="5351B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30A8E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35A2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淋浴管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DABF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1.5米适配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C719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6CA538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</w:tr>
      <w:tr w14:paraId="39A3B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F8EAC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F1011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储水式热水器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59625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8L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04862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5EEC3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</w:tr>
      <w:tr w14:paraId="7C8E7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BFD33E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2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7EF2CF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蹲便器冲水箱</w:t>
            </w:r>
          </w:p>
        </w:tc>
        <w:tc>
          <w:tcPr>
            <w:tcW w:w="376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906F0E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≥8L</w:t>
            </w:r>
          </w:p>
        </w:tc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5DFCF9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06EF5A">
            <w:pPr>
              <w:spacing w:beforeLines="0" w:afterLines="0"/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</w:tr>
    </w:tbl>
    <w:p w14:paraId="18761BEF">
      <w:pPr>
        <w:numPr>
          <w:ilvl w:val="0"/>
          <w:numId w:val="0"/>
        </w:numPr>
        <w:spacing w:line="560" w:lineRule="exact"/>
        <w:rPr>
          <w:rFonts w:hint="default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</w:p>
    <w:p w14:paraId="4E19B2C5">
      <w:pPr>
        <w:widowControl/>
        <w:spacing w:line="460" w:lineRule="exact"/>
        <w:ind w:firstLine="560" w:firstLineChars="200"/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FF0000"/>
          <w:sz w:val="28"/>
          <w:szCs w:val="28"/>
          <w:lang w:val="en-US" w:eastAsia="zh-CN"/>
        </w:rPr>
        <w:t>注：因科室临时需求，未在清单内的物品，由中标供货商进行供货，其价格以同期同类产品不高于京东商城市场价格据实结算。</w:t>
      </w:r>
    </w:p>
    <w:p w14:paraId="11EF4A8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2"/>
        <w:jc w:val="left"/>
        <w:textAlignment w:val="auto"/>
        <w:rPr>
          <w:rFonts w:hint="eastAsia" w:hAnsi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★</w:t>
      </w:r>
      <w:r>
        <w:rPr>
          <w:rFonts w:hint="eastAsia" w:ascii="仿宋" w:hAnsi="仿宋" w:eastAsia="仿宋" w:cs="仿宋"/>
          <w:b/>
          <w:bCs w:val="0"/>
          <w:color w:val="auto"/>
          <w:sz w:val="32"/>
          <w:szCs w:val="32"/>
          <w:highlight w:val="none"/>
          <w:lang w:val="en-US" w:eastAsia="zh-CN"/>
        </w:rPr>
        <w:t>二、商务及其他</w:t>
      </w:r>
      <w:r>
        <w:rPr>
          <w:rFonts w:hint="eastAsia" w:hAnsi="宋体" w:cs="宋体"/>
          <w:b/>
          <w:color w:val="auto"/>
          <w:sz w:val="32"/>
          <w:szCs w:val="32"/>
          <w:lang w:val="en-US" w:eastAsia="zh-CN"/>
        </w:rPr>
        <w:t>要求</w:t>
      </w:r>
    </w:p>
    <w:p w14:paraId="1386B8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2"/>
        <w:jc w:val="left"/>
        <w:textAlignment w:val="auto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-SA"/>
        </w:rPr>
        <w:t>1.服务期限：1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年</w:t>
      </w:r>
    </w:p>
    <w:p w14:paraId="4C1647E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-22"/>
        <w:jc w:val="left"/>
        <w:textAlignment w:val="auto"/>
        <w:rPr>
          <w:rFonts w:hint="eastAsia" w:hAnsi="宋体" w:cs="宋体"/>
          <w:b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kern w:val="2"/>
          <w:sz w:val="28"/>
          <w:szCs w:val="28"/>
          <w:lang w:val="en-US" w:eastAsia="zh-CN" w:bidi="ar-SA"/>
        </w:rPr>
        <w:t>2.服务地点：</w:t>
      </w:r>
      <w:r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  <w:t>采购人指定地点。</w:t>
      </w:r>
    </w:p>
    <w:p w14:paraId="55CB7021">
      <w:pPr>
        <w:widowControl/>
        <w:spacing w:line="460" w:lineRule="exact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color w:val="auto"/>
          <w:sz w:val="28"/>
          <w:szCs w:val="28"/>
          <w:lang w:val="en-US" w:eastAsia="zh-CN"/>
        </w:rPr>
        <w:t>3.其他要求：</w:t>
      </w: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1、供应商须提供全新的货物(含零部件、配件、使用说明书等)，送到采购单位之前须是未拆封、未使用，表面无划伤、无碰撞痕迹，且权属清楚，不得侵害他人的知识产权。</w:t>
      </w:r>
    </w:p>
    <w:p w14:paraId="4DEF4CD9">
      <w:pPr>
        <w:widowControl/>
        <w:spacing w:line="460" w:lineRule="exact"/>
        <w:rPr>
          <w:rFonts w:hint="default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 xml:space="preserve">    2、供应商提供的设备必须是合法生产厂家生产的合格产品，货物必须符合或优于国家标准。</w:t>
      </w:r>
    </w:p>
    <w:p w14:paraId="1ECE4B2C">
      <w:pPr>
        <w:widowControl/>
        <w:spacing w:line="46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3、本次采购为医院保障性计划采购，中标供应商需根据采购人实际需求种类、数量分批次按需供货，而非一次性供货。</w:t>
      </w:r>
    </w:p>
    <w:p w14:paraId="63A4A4E2">
      <w:pPr>
        <w:widowControl/>
        <w:spacing w:line="46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4、供货时需提供详细送货清单，并与采购方经办人员当面清点物品种类、数量后双方签字确认，验收合格后方可作为结算依据，并签署验收报告交相关部门存档。</w:t>
      </w:r>
    </w:p>
    <w:p w14:paraId="51D3581D">
      <w:pPr>
        <w:widowControl/>
        <w:spacing w:line="460" w:lineRule="exact"/>
        <w:ind w:firstLine="560" w:firstLineChars="200"/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>5、响应时间，采购人急需的水电耗材，供方需在3小时内送达指定地点，计划性库存物品在采购方提交需求后2日内送达指定地点。</w:t>
      </w:r>
    </w:p>
    <w:p w14:paraId="40D53871">
      <w:pPr>
        <w:widowControl/>
        <w:spacing w:line="460" w:lineRule="exact"/>
        <w:ind w:firstLine="560" w:firstLineChars="200"/>
        <w:rPr>
          <w:rFonts w:hint="eastAsia" w:ascii="仿宋" w:hAnsi="仿宋" w:eastAsia="仿宋" w:cs="仿宋"/>
          <w:bCs/>
          <w:color w:val="auto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Cs/>
          <w:color w:val="auto"/>
          <w:sz w:val="28"/>
          <w:szCs w:val="28"/>
          <w:lang w:val="en-US" w:eastAsia="zh-CN"/>
        </w:rPr>
        <w:t xml:space="preserve">6、对验收不合格产品拒收，货物制造质量出现问题，供应商应负责三包(包修、包换、包退)，由产品质量引发的一切安全事故（包括人员伤亡、财产损失等事故）由中标人自行承担一切责任和赔偿。  </w:t>
      </w:r>
    </w:p>
    <w:bookmarkEnd w:id="0"/>
    <w:bookmarkEnd w:id="1"/>
    <w:p w14:paraId="7E251FF6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/>
          <w:b/>
          <w:bCs/>
          <w:color w:val="auto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注：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highlight w:val="none"/>
        </w:rPr>
        <w:t>以上带★号条款为实质性要求。</w:t>
      </w:r>
    </w:p>
    <w:p w14:paraId="4244C27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82" w:firstLineChars="200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  <w:t>本项目所涉及的所有国家标准、地方标准、行业标准等如有最新的标准以最新标准为准。</w:t>
      </w:r>
    </w:p>
    <w:p w14:paraId="466D57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3E59B0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7D7D32A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 w:val="0"/>
          <w:color w:val="auto"/>
          <w:sz w:val="24"/>
          <w:szCs w:val="24"/>
          <w:highlight w:val="none"/>
          <w:lang w:val="en-US" w:eastAsia="zh-CN"/>
        </w:rPr>
      </w:pPr>
    </w:p>
    <w:p w14:paraId="5CB73D77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 w14:paraId="2D3CDA3D">
      <w:pPr>
        <w:spacing w:line="360" w:lineRule="auto"/>
        <w:outlineLvl w:val="0"/>
        <w:rPr>
          <w:rFonts w:hint="eastAsia" w:ascii="Calibri" w:hAnsi="Calibri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Calibri" w:hAnsi="Calibri"/>
          <w:b/>
          <w:bCs/>
          <w:color w:val="auto"/>
          <w:sz w:val="32"/>
          <w:szCs w:val="32"/>
        </w:rPr>
        <w:t>附件2：报价</w:t>
      </w:r>
      <w:r>
        <w:rPr>
          <w:rFonts w:hint="eastAsia" w:ascii="Calibri" w:hAnsi="Calibri"/>
          <w:b/>
          <w:bCs/>
          <w:color w:val="auto"/>
          <w:sz w:val="32"/>
          <w:szCs w:val="32"/>
          <w:lang w:val="en-US" w:eastAsia="zh-CN"/>
        </w:rPr>
        <w:t>格式</w:t>
      </w:r>
    </w:p>
    <w:tbl>
      <w:tblPr>
        <w:tblStyle w:val="10"/>
        <w:tblW w:w="9308" w:type="dxa"/>
        <w:tblInd w:w="7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1587"/>
        <w:gridCol w:w="3209"/>
        <w:gridCol w:w="1420"/>
        <w:gridCol w:w="1064"/>
        <w:gridCol w:w="1064"/>
      </w:tblGrid>
      <w:tr w14:paraId="734566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9308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65FEB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  <w:lang w:val="en-US" w:eastAsia="zh-CN"/>
              </w:rPr>
            </w:pPr>
          </w:p>
          <w:p w14:paraId="49E7FC4B">
            <w:pPr>
              <w:bidi w:val="0"/>
              <w:jc w:val="center"/>
              <w:rPr>
                <w:rFonts w:hint="eastAsia" w:ascii="Times New Roman" w:hAnsi="Times New Roman" w:eastAsia="仿宋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成都市新津区中医医院零星水电耗材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/>
              </w:rPr>
              <w:t>清单</w:t>
            </w:r>
          </w:p>
        </w:tc>
      </w:tr>
      <w:tr w14:paraId="60B27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525BD4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6758AE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类别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812E8C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规格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395C69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DCABBD">
            <w:pPr>
              <w:spacing w:beforeLines="0" w:afterLines="0"/>
              <w:jc w:val="center"/>
              <w:rPr>
                <w:rFonts w:hint="eastAsia" w:ascii="宋体" w:hAnsi="宋体"/>
                <w:b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</w:rPr>
              <w:t>数量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795109">
            <w:pPr>
              <w:spacing w:beforeLines="0" w:afterLines="0"/>
              <w:jc w:val="center"/>
              <w:rPr>
                <w:rFonts w:hint="eastAsia" w:ascii="宋体" w:hAnsi="宋体" w:eastAsia="宋体"/>
                <w:b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18"/>
                <w:szCs w:val="18"/>
                <w:lang w:val="en-US" w:eastAsia="zh-CN"/>
              </w:rPr>
              <w:t>单</w:t>
            </w:r>
            <w:r>
              <w:rPr>
                <w:rFonts w:hint="eastAsia" w:ascii="宋体" w:hAnsi="宋体"/>
                <w:b/>
                <w:color w:val="auto"/>
                <w:sz w:val="18"/>
                <w:szCs w:val="18"/>
                <w:lang w:val="en-US" w:eastAsia="zh-CN"/>
              </w:rPr>
              <w:t>价（元/个）</w:t>
            </w:r>
          </w:p>
        </w:tc>
      </w:tr>
      <w:tr w14:paraId="2D904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61509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F96DB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插线板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337E1B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6孔3米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990F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44E50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54239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6E039A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7D7DC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3A18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AB9D0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8孔3米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F736C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288A6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2F5F0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A3E28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234C8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BB58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ABB71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10孔3米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8A67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D685D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486DFF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08CB17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B3BB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D2480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76CEA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3孔3米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6F417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F976D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03966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CB95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6AA3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A36B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开关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F3547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单联单控开关250V  10A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130B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83F2F1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B39DC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DD72D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44561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9FFE5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A728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单联双控开关250V  10A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6B3306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C7619D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818E0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087841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6529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7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B14D4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17871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双联单控开关250V  10A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1925A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1E801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5CEF7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5EBC6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6296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8FEA7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1F8730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3联单控开关250V  10A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19A09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6F0E4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C449C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8FDD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A237D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9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6B47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D5AF4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四联单控开关250V  10A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3E90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6845F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15ABC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47B6E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39C9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84F55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A222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地面插座盒250V  10A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3A32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2AA82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3D61C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7B4B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3675A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BBF2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D17B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卫生间插座 250V 10A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9B8FC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D5F74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3909E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377B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A2C69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26F8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EDA88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空调插座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81881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20E0A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B841A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A0B3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3B3C4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DA17B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611D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1开5孔插座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768E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59319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00BEB4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5DB38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883A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0F41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9E3E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1P空气开关20A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8D18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257B3D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B30A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B6CF3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813F0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164B50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F824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2P空气开关20A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8D4D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5A89AA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8E7B0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5C5DA9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4BB7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AA9EF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0AE6F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2P漏电空气开关20A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E4EF0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65650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769CE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AB196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FE8F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B7BA8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A3569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2P漏电空气开关32A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FF98E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92F3A5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5DC05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8C450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1723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E05F5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519C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2P漏电空气开关63A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F0D2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7170BE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41BB6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6FE05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BCA1F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67999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灯具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0333CC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300*300LED平板灯20w(卫生间专用）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27D6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盏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F88AF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50C50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9C87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575E8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6DA8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EFE6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600*600平板灯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52F02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盏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AD382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8AFB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B5C1F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6A887E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082A5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00C66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600*600应急灯平板灯60w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0B31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盏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2C3F7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9B500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1A9C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E8730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87D6E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A82B8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40w球泡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27F9F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811C3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DF888B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70CD9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1745D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EB817A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A32D84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18W球泡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907651E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9710EC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332DE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58A1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6A14E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90F2A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6AF6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LED灯贴24W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52025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5B4DF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A816493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3AE273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BE92F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E7C23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8211DA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高效节能洁净型荧光灯管 3*10W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6ECE5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7E51739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FEF87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55410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7C690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4016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CE779E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地脚灯 LED  2.5W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6575AF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F6354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8A2275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6A5F6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E2F9E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4489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4105D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应急高效节能洁净型荧光灯盘 3*14W（灯具须带非燃材料保护罩）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C0E8D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C19A43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BF11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D1D43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53B8E0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AFE3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B7BD6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LED灯管1200mm(单端输入）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074BF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盏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D9F93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1720734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016A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AA7EE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32FFC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B138F5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LED灯管1200mm(双端输入）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04EAA4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盏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46DDE1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8A882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05E1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8D261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96F96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换气扇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24AFF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300*300吊顶上用换气扇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939F92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2BEED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A40304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0ACFF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1A09E9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DD89A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门锁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27FDB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门锁体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4702A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E1955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D8DA2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370AA1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FCDA63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5F5D6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EA89E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锁芯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54925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60FB7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E74C5B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3819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97F74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D22E6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7D254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把手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9A9E8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D71C61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39216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95D4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3B33D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D9C6A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水管、下水器、龙头、开关、配件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32C7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短嘴、加长水龙头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4DD86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83C480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E14F09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4FEE2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EC975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737BB6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AA218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铜芯台盆混水水龙头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892A46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3CBF9C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675A3A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2846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8DE8E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6CFF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B991E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按压式冲水阀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D864A1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ABA8F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CC49CA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358363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91CFEF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BCBF57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C71798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脚踏式冲水阀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2184A8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CBF85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FAE9F7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55A7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2469C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EC832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9F6EE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感应水龙头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25FA9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716E7F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140371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2EA8E9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D8E7A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8FE2E2A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2A0EBD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小便器感应冲水阀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8FBB3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E4E8D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EE3E4F1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5AA5D9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79DE3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4BAAB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82250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高压管20CM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76B50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63BB6E0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F672E5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520B4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7ADB97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1C65B2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E7B07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高压管40cm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C71C62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A28F5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ED95B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07EB7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0753F43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E76570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66AA37E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高压管60cm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B5374A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420B68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52EBD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45F295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4FA88C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43</w:t>
            </w:r>
          </w:p>
        </w:tc>
        <w:tc>
          <w:tcPr>
            <w:tcW w:w="1587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0E9833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2EFE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感应式水嘴电磁阀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A7CE53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7C0D195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4DC668A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50C6E4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D0A8D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44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394EC44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马桶盖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200628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V型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71D834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50322E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C5A5A8C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1BA85D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CA45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45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B5FC78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马桶盖（柱脚）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54E9C9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适配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22239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5D616B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F6BD22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88B0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12E338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46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B25BA27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淋浴喷头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5FD8C2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适配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06578B2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套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51920FF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37733F6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1F250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A10A270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47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2D0509D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淋浴管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25F4FD99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1.5米适配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3D503FC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根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4E100BCD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32BB8A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210403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98EC841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48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755830F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储水式热水器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AF53DBB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≥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8L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2184BA5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65CF6EE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40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00E98758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</w:rPr>
            </w:pPr>
          </w:p>
        </w:tc>
      </w:tr>
      <w:tr w14:paraId="0C09E7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50BF4FC1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158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3EFCAABB">
            <w:pPr>
              <w:spacing w:beforeLines="0" w:afterLines="0"/>
              <w:jc w:val="center"/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eastAsia="zh-CN"/>
              </w:rPr>
              <w:t>蹲便器冲水箱</w:t>
            </w:r>
          </w:p>
        </w:tc>
        <w:tc>
          <w:tcPr>
            <w:tcW w:w="32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7459E1EA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≥8L</w:t>
            </w:r>
          </w:p>
        </w:tc>
        <w:tc>
          <w:tcPr>
            <w:tcW w:w="1420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18369F6">
            <w:pPr>
              <w:spacing w:beforeLines="0" w:afterLines="0"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个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13743B12">
            <w:pPr>
              <w:spacing w:beforeLines="0" w:afterLines="0"/>
              <w:jc w:val="right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6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 w:val="0"/>
            <w:vAlign w:val="top"/>
          </w:tcPr>
          <w:p w14:paraId="6B2ECBD2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  <w:tr w14:paraId="7C5FD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7EB15E96"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  <w:p w14:paraId="2A644B61">
            <w:pPr>
              <w:bidi w:val="0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="Times New Roman"/>
                <w:b/>
                <w:bCs/>
                <w:color w:val="FF0000"/>
                <w:kern w:val="2"/>
                <w:sz w:val="22"/>
                <w:szCs w:val="24"/>
                <w:lang w:val="en-US" w:eastAsia="zh-CN" w:bidi="ar-SA"/>
              </w:rPr>
              <w:t>总价大写（万元）</w:t>
            </w:r>
          </w:p>
        </w:tc>
        <w:tc>
          <w:tcPr>
            <w:tcW w:w="35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 w14:paraId="223CA957">
            <w:pPr>
              <w:spacing w:beforeLines="0" w:afterLines="0"/>
              <w:jc w:val="right"/>
              <w:rPr>
                <w:rFonts w:hint="eastAsia" w:ascii="宋体" w:hAnsi="宋体"/>
                <w:color w:val="000000"/>
                <w:sz w:val="18"/>
                <w:szCs w:val="18"/>
                <w:lang w:val="en-US" w:eastAsia="zh-CN"/>
              </w:rPr>
            </w:pPr>
          </w:p>
        </w:tc>
      </w:tr>
    </w:tbl>
    <w:p w14:paraId="0097989F"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等线" w:hAnsi="等线" w:eastAsia="等线" w:cs="等线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</w:p>
    <w:p w14:paraId="59D0C6F3">
      <w:pPr>
        <w:jc w:val="left"/>
        <w:rPr>
          <w:rFonts w:hint="eastAsia" w:ascii="仿宋" w:hAnsi="仿宋" w:eastAsia="仿宋" w:cs="Times New Roman"/>
          <w:color w:val="0000FF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Times New Roman"/>
          <w:color w:val="auto"/>
          <w:kern w:val="2"/>
          <w:sz w:val="28"/>
          <w:szCs w:val="28"/>
          <w:lang w:val="en-US" w:eastAsia="zh-CN" w:bidi="ar-SA"/>
        </w:rPr>
        <w:t>备注：报价表如有列举项目不全的，各报价公司可以在原表上添项，不能改变原表格内容。报价合计总价在列表末汇总，此报价单须单独密封并提供电子版。</w:t>
      </w:r>
    </w:p>
    <w:p w14:paraId="715CBBC9">
      <w:pPr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br w:type="page"/>
      </w:r>
    </w:p>
    <w:p w14:paraId="7D539EBD">
      <w:pPr>
        <w:rPr>
          <w:rFonts w:hint="eastAsia"/>
          <w:color w:val="auto"/>
          <w:lang w:val="en-US" w:eastAsia="zh-CN"/>
        </w:rPr>
      </w:pPr>
    </w:p>
    <w:p w14:paraId="344C1411">
      <w:pPr>
        <w:spacing w:line="360" w:lineRule="auto"/>
        <w:outlineLvl w:val="1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附件3：报名登记表</w:t>
      </w:r>
    </w:p>
    <w:p w14:paraId="37AC5681">
      <w:pPr>
        <w:rPr>
          <w:color w:val="auto"/>
        </w:rPr>
      </w:pPr>
    </w:p>
    <w:p w14:paraId="11D5D951">
      <w:pPr>
        <w:jc w:val="center"/>
        <w:rPr>
          <w:rFonts w:ascii="华文中宋" w:hAnsi="华文中宋" w:eastAsia="华文中宋"/>
          <w:b/>
          <w:color w:val="auto"/>
          <w:sz w:val="36"/>
          <w:szCs w:val="36"/>
        </w:rPr>
      </w:pPr>
      <w:r>
        <w:rPr>
          <w:rFonts w:hint="eastAsia" w:ascii="华文中宋" w:hAnsi="华文中宋" w:eastAsia="华文中宋"/>
          <w:b/>
          <w:color w:val="auto"/>
          <w:sz w:val="36"/>
          <w:szCs w:val="36"/>
        </w:rPr>
        <w:t>报名登记表</w:t>
      </w:r>
    </w:p>
    <w:p w14:paraId="49EBDF5A">
      <w:pPr>
        <w:rPr>
          <w:color w:val="auto"/>
        </w:rPr>
      </w:pPr>
    </w:p>
    <w:tbl>
      <w:tblPr>
        <w:tblStyle w:val="10"/>
        <w:tblW w:w="943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20"/>
        <w:gridCol w:w="1980"/>
        <w:gridCol w:w="1440"/>
        <w:gridCol w:w="2592"/>
      </w:tblGrid>
      <w:tr w14:paraId="3D79B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49088B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报名项目名称（包号）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9B13D">
            <w:pPr>
              <w:jc w:val="center"/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成都市新津区中医医院零星水电耗材采购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val="en-US" w:eastAsia="zh-CN"/>
              </w:rPr>
              <w:t>项目（二次）</w:t>
            </w:r>
          </w:p>
        </w:tc>
      </w:tr>
      <w:tr w14:paraId="335308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D46F7C">
            <w:pPr>
              <w:ind w:firstLine="280" w:firstLineChars="100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报名单位 /个人名称</w:t>
            </w:r>
          </w:p>
          <w:p w14:paraId="36D2E676">
            <w:pPr>
              <w:ind w:firstLine="236" w:firstLineChars="98"/>
              <w:rPr>
                <w:rFonts w:ascii="仿宋" w:hAnsi="仿宋" w:eastAsia="仿宋"/>
                <w:b/>
                <w:color w:val="auto"/>
                <w:kern w:val="2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color w:val="auto"/>
                <w:kern w:val="2"/>
                <w:sz w:val="24"/>
              </w:rPr>
              <w:t>(统一社会信用代码/税号)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673902">
            <w:pPr>
              <w:jc w:val="center"/>
              <w:rPr>
                <w:rFonts w:hint="default" w:ascii="仿宋" w:hAnsi="仿宋" w:eastAsia="仿宋"/>
                <w:color w:val="auto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 xml:space="preserve">                              （盖章）</w:t>
            </w:r>
          </w:p>
        </w:tc>
      </w:tr>
      <w:tr w14:paraId="105855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F5B26A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单位  / 个人地址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4591AF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</w:p>
        </w:tc>
      </w:tr>
      <w:tr w14:paraId="43C85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D326A">
            <w:pPr>
              <w:jc w:val="center"/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单位电话</w:t>
            </w:r>
            <w:r>
              <w:rPr>
                <w:rFonts w:hint="eastAsia" w:ascii="仿宋" w:hAnsi="仿宋" w:eastAsia="仿宋"/>
                <w:color w:val="auto"/>
                <w:kern w:val="2"/>
                <w:sz w:val="24"/>
              </w:rPr>
              <w:t xml:space="preserve"> 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B1805E">
            <w:pPr>
              <w:rPr>
                <w:rFonts w:ascii="仿宋" w:hAnsi="仿宋" w:eastAsia="仿宋"/>
                <w:color w:val="auto"/>
                <w:kern w:val="2"/>
                <w:sz w:val="24"/>
                <w:szCs w:val="24"/>
              </w:rPr>
            </w:pPr>
          </w:p>
        </w:tc>
      </w:tr>
      <w:tr w14:paraId="1B63B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8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F8D78E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*经办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联系人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F632B3C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0A680D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/>
                <w:color w:val="auto"/>
                <w:kern w:val="2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手 机</w:t>
            </w:r>
          </w:p>
        </w:tc>
        <w:tc>
          <w:tcPr>
            <w:tcW w:w="25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ED90068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</w:p>
        </w:tc>
      </w:tr>
      <w:tr w14:paraId="0A16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0E5DF7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邮     箱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BF13E2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</w:p>
        </w:tc>
      </w:tr>
      <w:tr w14:paraId="13DD8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B7784A">
            <w:pPr>
              <w:jc w:val="center"/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  <w:r>
              <w:rPr>
                <w:rFonts w:hint="eastAsia" w:ascii="仿宋" w:hAnsi="仿宋" w:eastAsia="仿宋"/>
                <w:color w:val="auto"/>
                <w:kern w:val="2"/>
                <w:sz w:val="28"/>
                <w:szCs w:val="28"/>
              </w:rPr>
              <w:t>备     注</w:t>
            </w:r>
          </w:p>
        </w:tc>
        <w:tc>
          <w:tcPr>
            <w:tcW w:w="601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52B0637">
            <w:pPr>
              <w:rPr>
                <w:rFonts w:ascii="仿宋" w:hAnsi="仿宋" w:eastAsia="仿宋"/>
                <w:color w:val="auto"/>
                <w:kern w:val="2"/>
                <w:sz w:val="28"/>
                <w:szCs w:val="28"/>
              </w:rPr>
            </w:pPr>
          </w:p>
        </w:tc>
      </w:tr>
    </w:tbl>
    <w:p w14:paraId="28E9893F">
      <w:pPr>
        <w:jc w:val="center"/>
        <w:rPr>
          <w:rFonts w:ascii="Times New Roman"/>
          <w:color w:val="auto"/>
          <w:kern w:val="2"/>
          <w:sz w:val="21"/>
        </w:rPr>
      </w:pPr>
    </w:p>
    <w:p w14:paraId="6743D11D">
      <w:pPr>
        <w:spacing w:line="360" w:lineRule="auto"/>
        <w:rPr>
          <w:rFonts w:hint="default" w:ascii="仿宋" w:hAnsi="仿宋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</w:rPr>
        <w:t xml:space="preserve">    </w:t>
      </w: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采购单位联系人：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潘老师、周</w:t>
      </w: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老师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 xml:space="preserve"> 028-82526150</w:t>
      </w: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邮箱845865477@qq.com</w:t>
      </w:r>
    </w:p>
    <w:p w14:paraId="3E4B405A">
      <w:pPr>
        <w:spacing w:line="360" w:lineRule="auto"/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val="en-US" w:eastAsia="zh-CN"/>
        </w:rPr>
        <w:t>注:提供（1）报名登记表扫描件（2）投标单位营业执照副本复印件（3）经办人身份证复印件（以上三条均需加盖供应商公章，提供扫描至以上邮箱）（4）</w:t>
      </w:r>
      <w:r>
        <w:rPr>
          <w:rFonts w:hint="eastAsia" w:ascii="仿宋" w:hAnsi="仿宋" w:eastAsia="仿宋" w:cs="Times New Roman"/>
          <w:color w:val="auto"/>
          <w:sz w:val="24"/>
          <w:szCs w:val="24"/>
          <w:highlight w:val="none"/>
          <w:lang w:val="en-US" w:eastAsia="zh-CN"/>
        </w:rPr>
        <w:t>递交响应文件时，把以上3项资料盖章资料一并递交，此3项资料无需密封。</w:t>
      </w:r>
    </w:p>
    <w:p w14:paraId="25C40584">
      <w:pPr>
        <w:spacing w:line="360" w:lineRule="auto"/>
        <w:rPr>
          <w:color w:val="auto"/>
        </w:rPr>
      </w:pPr>
      <w:r>
        <w:rPr>
          <w:rFonts w:hint="eastAsia" w:ascii="仿宋" w:hAnsi="仿宋" w:eastAsia="仿宋" w:cs="Times New Roman"/>
          <w:color w:val="auto"/>
          <w:sz w:val="24"/>
          <w:szCs w:val="24"/>
          <w:lang w:eastAsia="zh-CN"/>
        </w:rPr>
        <w:t>投标单位购买招标文件时请如实认真填写报名登记表和投标人信息；若因投标单位提供的错误或不实信息，对其投标事宜造成影响的，由其投标单位自行承担所有责任。</w:t>
      </w:r>
    </w:p>
    <w:sectPr>
      <w:footerReference r:id="rId3" w:type="default"/>
      <w:pgSz w:w="11906" w:h="16838"/>
      <w:pgMar w:top="1587" w:right="1587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53ECD8F-DB32-4E50-A23D-D8C026B5DCD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242216A-26F7-4765-A0F7-793FD1F94D20}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726720B6-A1EE-41AF-9D8C-3F5C89B923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6D6D0D8C-0B30-4E8C-9C17-424CEBE60379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7299C56-A78F-4A1D-820B-386B0A6CDE69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0E4F7A12-36A6-4BDA-A07B-32F81CB2E225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7" w:fontKey="{6A68B2E0-53F4-4AB6-A6A0-84DA2AE6563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42EC3C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F019865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F019865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7E4A69"/>
    <w:multiLevelType w:val="singleLevel"/>
    <w:tmpl w:val="A17E4A69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E56B2D59"/>
    <w:multiLevelType w:val="singleLevel"/>
    <w:tmpl w:val="E56B2D5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B77E21"/>
    <w:rsid w:val="06140401"/>
    <w:rsid w:val="097B39EB"/>
    <w:rsid w:val="0A9B3267"/>
    <w:rsid w:val="0B5D63F7"/>
    <w:rsid w:val="0CD85E9D"/>
    <w:rsid w:val="10B14879"/>
    <w:rsid w:val="11213D01"/>
    <w:rsid w:val="12042B30"/>
    <w:rsid w:val="126F67ED"/>
    <w:rsid w:val="18B340A6"/>
    <w:rsid w:val="190653E0"/>
    <w:rsid w:val="1A0E09F0"/>
    <w:rsid w:val="1B7C3AD4"/>
    <w:rsid w:val="1BD75F80"/>
    <w:rsid w:val="1D610ED9"/>
    <w:rsid w:val="24036A14"/>
    <w:rsid w:val="259A0116"/>
    <w:rsid w:val="2BBE3953"/>
    <w:rsid w:val="2C414E70"/>
    <w:rsid w:val="31AD4AD2"/>
    <w:rsid w:val="32DF1FDC"/>
    <w:rsid w:val="346408E5"/>
    <w:rsid w:val="36A24542"/>
    <w:rsid w:val="3CE235AE"/>
    <w:rsid w:val="40980764"/>
    <w:rsid w:val="417814E9"/>
    <w:rsid w:val="440B7D6A"/>
    <w:rsid w:val="47A3117B"/>
    <w:rsid w:val="4A0855A2"/>
    <w:rsid w:val="4D671A28"/>
    <w:rsid w:val="4F2627F5"/>
    <w:rsid w:val="4FC9093A"/>
    <w:rsid w:val="50992D05"/>
    <w:rsid w:val="529102F8"/>
    <w:rsid w:val="530C0109"/>
    <w:rsid w:val="533F3632"/>
    <w:rsid w:val="53857839"/>
    <w:rsid w:val="594D4AA0"/>
    <w:rsid w:val="60E70C20"/>
    <w:rsid w:val="63D25003"/>
    <w:rsid w:val="66D82E85"/>
    <w:rsid w:val="679C6C08"/>
    <w:rsid w:val="68796990"/>
    <w:rsid w:val="692F0EEA"/>
    <w:rsid w:val="69FA5E67"/>
    <w:rsid w:val="6A2C3362"/>
    <w:rsid w:val="6C792A1B"/>
    <w:rsid w:val="6D8871EF"/>
    <w:rsid w:val="6D9B3ACA"/>
    <w:rsid w:val="717645B6"/>
    <w:rsid w:val="72EA3CE1"/>
    <w:rsid w:val="74C05C36"/>
    <w:rsid w:val="761E6201"/>
    <w:rsid w:val="7B1B5C3E"/>
    <w:rsid w:val="7BD66531"/>
    <w:rsid w:val="7C2330CA"/>
    <w:rsid w:val="7C4F2792"/>
    <w:rsid w:val="7C5739AD"/>
    <w:rsid w:val="7EDE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qFormat/>
    <w:uiPriority w:val="0"/>
    <w:pPr>
      <w:ind w:firstLine="420" w:firstLineChars="200"/>
    </w:pPr>
  </w:style>
  <w:style w:type="paragraph" w:styleId="4">
    <w:name w:val="Body Text 3"/>
    <w:basedOn w:val="1"/>
    <w:unhideWhenUsed/>
    <w:qFormat/>
    <w:uiPriority w:val="99"/>
    <w:pPr>
      <w:jc w:val="center"/>
    </w:pPr>
    <w:rPr>
      <w:rFonts w:hint="eastAsia" w:hAnsi="Symbol"/>
      <w:sz w:val="10"/>
      <w:szCs w:val="24"/>
    </w:rPr>
  </w:style>
  <w:style w:type="paragraph" w:styleId="5">
    <w:name w:val="Body Text"/>
    <w:basedOn w:val="1"/>
    <w:next w:val="1"/>
    <w:qFormat/>
    <w:uiPriority w:val="99"/>
    <w:pPr>
      <w:spacing w:after="120"/>
    </w:pPr>
    <w:rPr>
      <w:rFonts w:ascii="宋体" w:hAnsi="Times New Roman"/>
      <w:kern w:val="0"/>
      <w:sz w:val="34"/>
      <w:szCs w:val="20"/>
    </w:rPr>
  </w:style>
  <w:style w:type="paragraph" w:styleId="6">
    <w:name w:val="Body Text Indent"/>
    <w:basedOn w:val="1"/>
    <w:qFormat/>
    <w:uiPriority w:val="0"/>
    <w:pPr>
      <w:spacing w:line="500" w:lineRule="exact"/>
      <w:ind w:left="832" w:leftChars="832" w:firstLine="433" w:firstLineChars="196"/>
    </w:pPr>
    <w:rPr>
      <w:sz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6"/>
    <w:qFormat/>
    <w:uiPriority w:val="0"/>
    <w:pPr>
      <w:spacing w:after="120" w:line="240" w:lineRule="auto"/>
      <w:ind w:left="420" w:leftChars="200" w:firstLine="420"/>
    </w:pPr>
    <w:rPr>
      <w:sz w:val="21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正文11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Calibri" w:eastAsia="宋体" w:cs="Times New Roman"/>
      <w:sz w:val="34"/>
      <w:szCs w:val="22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rFonts w:asci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2640</Words>
  <Characters>3206</Characters>
  <Lines>0</Lines>
  <Paragraphs>0</Paragraphs>
  <TotalTime>10</TotalTime>
  <ScaleCrop>false</ScaleCrop>
  <LinksUpToDate>false</LinksUpToDate>
  <CharactersWithSpaces>3304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爱、吃鱼</cp:lastModifiedBy>
  <cp:lastPrinted>2025-03-14T00:55:00Z</cp:lastPrinted>
  <dcterms:modified xsi:type="dcterms:W3CDTF">2025-03-27T03:11:45Z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eyJoZGlkIjoiNDE1ZTFlMjFjZDEzODY3NmE0ZDIwNjM3NWU4ZDkyNWQiLCJ1c2VySWQiOiIzMzA3NDM0MzYifQ==</vt:lpwstr>
  </property>
  <property fmtid="{D5CDD505-2E9C-101B-9397-08002B2CF9AE}" pid="4" name="ICV">
    <vt:lpwstr>D64E5B0396F34D0A80A960F3F45396E4_13</vt:lpwstr>
  </property>
</Properties>
</file>