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DDF32"/>
    <w:p w14:paraId="69228632"/>
    <w:p w14:paraId="4B816FBA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 w14:paraId="16B23889"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2B1A1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0FA4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D3A90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087C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5A3C7"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 w14:paraId="58EF5FBA"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5B65D"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689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AB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B2EDF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66C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6DC20"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58AA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 w14:paraId="60EC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E7E1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8D3D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DAFC4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063C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5E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018AB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84808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6411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A8ED"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CA4E4"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7D9A82E7">
      <w:pPr>
        <w:jc w:val="center"/>
        <w:rPr>
          <w:rFonts w:ascii="Times New Roman"/>
          <w:kern w:val="2"/>
          <w:sz w:val="21"/>
        </w:rPr>
      </w:pPr>
    </w:p>
    <w:p w14:paraId="0E49BE6A"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周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028-82526150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邮箱845865477@qq.com</w:t>
      </w:r>
    </w:p>
    <w:p w14:paraId="57EDE9D9"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 w14:paraId="7ACEF652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</w:t>
      </w:r>
      <w:r>
        <w:rPr>
          <w:rFonts w:hint="eastAsia"/>
          <w:color w:val="FF0000"/>
          <w:sz w:val="24"/>
          <w:szCs w:val="24"/>
          <w:highlight w:val="none"/>
          <w:lang w:val="en-US" w:eastAsia="zh-CN"/>
        </w:rPr>
        <w:t>（4）递交响应文件时，把以上3项资料盖章资料一并递交，此3项资料无需密封。</w:t>
      </w:r>
    </w:p>
    <w:p w14:paraId="3E0A7A4A"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 w14:paraId="2DD6D2A8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50140F6"/>
    <w:rsid w:val="0BF11950"/>
    <w:rsid w:val="0E20687F"/>
    <w:rsid w:val="1126252E"/>
    <w:rsid w:val="11EB25C5"/>
    <w:rsid w:val="142C641D"/>
    <w:rsid w:val="15363010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6A8C662E"/>
    <w:rsid w:val="70163D81"/>
    <w:rsid w:val="7BD1588F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289</Characters>
  <Lines>0</Lines>
  <Paragraphs>0</Paragraphs>
  <TotalTime>8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dcterms:modified xsi:type="dcterms:W3CDTF">2025-02-05T06:20:25Z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7ED5C66F2DE544339521E56B5EF231C2_13</vt:lpwstr>
  </property>
  <property fmtid="{D5CDD505-2E9C-101B-9397-08002B2CF9AE}" pid="4" name="KSOTemplateDocerSaveRecord">
    <vt:lpwstr>eyJoZGlkIjoiNDE1ZTFlMjFjZDEzODY3NmE0ZDIwNjM3NWU4ZDkyNWQiLCJ1c2VySWQiOiIzMzA3NDM0MzYifQ==</vt:lpwstr>
  </property>
</Properties>
</file>