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成都市新津区中医医院</w:t>
      </w:r>
      <w:bookmarkStart w:id="0" w:name="_Hlk92361633"/>
    </w:p>
    <w:bookmarkEnd w:id="0"/>
    <w:p w14:paraId="54D6E39D">
      <w:pPr>
        <w:spacing w:line="700" w:lineRule="exact"/>
        <w:jc w:val="center"/>
        <w:rPr>
          <w:rFonts w:hint="default" w:ascii="宋体" w:hAnsi="宋体" w:eastAsia="宋体" w:cs="方正小标宋简体"/>
          <w:bCs/>
          <w:sz w:val="36"/>
          <w:szCs w:val="36"/>
          <w:lang w:val="en-US" w:eastAsia="zh-CN"/>
        </w:rPr>
      </w:pPr>
      <w:r>
        <w:rPr>
          <w:rFonts w:hint="eastAsia" w:ascii="方正小标宋简体" w:hAnsi="方正小标宋简体" w:eastAsia="方正小标宋简体" w:cs="方正小标宋简体"/>
          <w:b w:val="0"/>
          <w:bCs/>
          <w:sz w:val="44"/>
          <w:szCs w:val="44"/>
          <w:lang w:val="en-US" w:eastAsia="zh-CN"/>
        </w:rPr>
        <w:t>中</w:t>
      </w:r>
      <w:r>
        <w:rPr>
          <w:rFonts w:hint="eastAsia" w:ascii="方正小标宋简体" w:hAnsi="方正小标宋简体" w:eastAsia="方正小标宋简体" w:cs="方正小标宋简体"/>
          <w:b/>
          <w:bCs w:val="0"/>
          <w:sz w:val="44"/>
          <w:szCs w:val="44"/>
          <w:lang w:val="en-US" w:eastAsia="zh-CN"/>
        </w:rPr>
        <w:t>央空调维保服务项目</w:t>
      </w:r>
      <w:r>
        <w:rPr>
          <w:rFonts w:hint="eastAsia" w:ascii="方正小标宋简体" w:hAnsi="方正小标宋简体" w:eastAsia="方正小标宋简体" w:cs="方正小标宋简体"/>
          <w:bCs/>
          <w:sz w:val="44"/>
          <w:szCs w:val="44"/>
          <w:lang w:val="en-US" w:eastAsia="zh-CN"/>
        </w:rPr>
        <w:t>询预算价</w:t>
      </w:r>
      <w:r>
        <w:rPr>
          <w:rFonts w:hint="eastAsia" w:ascii="方正小标宋简体" w:hAnsi="方正小标宋简体" w:eastAsia="方正小标宋简体" w:cs="方正小标宋简体"/>
          <w:bCs/>
          <w:sz w:val="44"/>
          <w:szCs w:val="44"/>
        </w:rPr>
        <w:t>公示</w:t>
      </w:r>
    </w:p>
    <w:p w14:paraId="4CE8C2E2">
      <w:pPr>
        <w:spacing w:line="480" w:lineRule="auto"/>
        <w:rPr>
          <w:rFonts w:hint="eastAsia" w:ascii="宋体" w:hAnsi="宋体" w:cs="仿宋_GB2312"/>
          <w:sz w:val="32"/>
          <w:szCs w:val="32"/>
        </w:rPr>
      </w:pPr>
    </w:p>
    <w:p w14:paraId="5EAD4A9D">
      <w:pPr>
        <w:spacing w:line="480" w:lineRule="auto"/>
        <w:rPr>
          <w:rFonts w:hint="eastAsia" w:ascii="宋体" w:hAnsi="宋体" w:cs="仿宋_GB2312"/>
          <w:sz w:val="24"/>
          <w:szCs w:val="24"/>
        </w:rPr>
      </w:pPr>
      <w:r>
        <w:rPr>
          <w:rFonts w:hint="eastAsia" w:ascii="宋体" w:hAnsi="宋体" w:cs="仿宋_GB2312"/>
          <w:sz w:val="24"/>
          <w:szCs w:val="24"/>
        </w:rPr>
        <w:t>各潜在供应商：</w:t>
      </w:r>
    </w:p>
    <w:p w14:paraId="3D58EF04">
      <w:pPr>
        <w:numPr>
          <w:ilvl w:val="0"/>
          <w:numId w:val="0"/>
        </w:numPr>
        <w:spacing w:line="480" w:lineRule="auto"/>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根据医院业务需要，我院拟采购中央空调维保服务项目,现将具体采购需求公告如下，各潜在供应商如有意向参与，请主动与我院联系，并在公示期内提供以下资料，以便初步甄选。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宋体" w:hAnsi="宋体" w:cs="仿宋_GB2312"/>
          <w:b/>
          <w:bCs/>
          <w:sz w:val="32"/>
          <w:szCs w:val="32"/>
        </w:rPr>
      </w:pPr>
      <w:r>
        <w:rPr>
          <w:rFonts w:hint="eastAsia" w:ascii="宋体" w:hAnsi="宋体" w:cs="仿宋_GB2312"/>
          <w:b/>
          <w:bCs/>
          <w:sz w:val="32"/>
          <w:szCs w:val="32"/>
        </w:rPr>
        <w:t>公司情况介绍：</w:t>
      </w:r>
    </w:p>
    <w:p w14:paraId="1550F1B8">
      <w:pPr>
        <w:numPr>
          <w:ilvl w:val="0"/>
          <w:numId w:val="0"/>
        </w:numPr>
        <w:spacing w:line="480" w:lineRule="auto"/>
        <w:ind w:firstLine="480" w:firstLineChars="200"/>
        <w:rPr>
          <w:rFonts w:hint="eastAsia" w:ascii="宋体" w:hAnsi="宋体" w:cs="仿宋_GB2312"/>
          <w:sz w:val="24"/>
          <w:szCs w:val="24"/>
        </w:rPr>
      </w:pPr>
      <w:r>
        <w:rPr>
          <w:rFonts w:hint="eastAsia" w:ascii="宋体" w:hAnsi="宋体" w:cs="仿宋_GB2312"/>
          <w:kern w:val="2"/>
          <w:sz w:val="24"/>
          <w:szCs w:val="24"/>
          <w:lang w:val="en-US" w:eastAsia="zh-CN" w:bidi="ar-SA"/>
        </w:rPr>
        <w:t>1、</w:t>
      </w:r>
      <w:r>
        <w:rPr>
          <w:rFonts w:hint="eastAsia" w:ascii="宋体" w:hAnsi="宋体" w:cs="仿宋_GB2312"/>
          <w:sz w:val="24"/>
          <w:szCs w:val="24"/>
        </w:rPr>
        <w:t>公司相关业务情况、业绩简介。</w:t>
      </w:r>
    </w:p>
    <w:p w14:paraId="017BA2A8">
      <w:pPr>
        <w:numPr>
          <w:ilvl w:val="0"/>
          <w:numId w:val="0"/>
        </w:numPr>
        <w:spacing w:line="480" w:lineRule="auto"/>
        <w:ind w:firstLine="480" w:firstLineChars="200"/>
        <w:rPr>
          <w:rFonts w:hAnsi="宋体" w:cs="仿宋_GB2312"/>
          <w:b/>
          <w:bCs/>
          <w:sz w:val="24"/>
          <w:szCs w:val="24"/>
        </w:rPr>
      </w:pPr>
      <w:r>
        <w:rPr>
          <w:rFonts w:hAnsi="宋体" w:cs="仿宋_GB2312"/>
          <w:b w:val="0"/>
          <w:bCs w:val="0"/>
          <w:kern w:val="2"/>
          <w:sz w:val="24"/>
          <w:szCs w:val="24"/>
          <w:lang w:val="en-US" w:eastAsia="zh-CN" w:bidi="ar-SA"/>
        </w:rPr>
        <w:t>2、</w:t>
      </w:r>
      <w:r>
        <w:rPr>
          <w:rFonts w:hint="eastAsia" w:ascii="宋体" w:hAnsi="宋体" w:cs="仿宋_GB2312"/>
          <w:sz w:val="24"/>
          <w:szCs w:val="24"/>
        </w:rPr>
        <w:t>公司营业执照复印件；</w:t>
      </w:r>
      <w:r>
        <w:rPr>
          <w:rFonts w:hint="eastAsia" w:hAnsi="宋体" w:cs="仿宋_GB2312"/>
          <w:sz w:val="24"/>
          <w:szCs w:val="24"/>
        </w:rPr>
        <w:t>公司法人身份证复印件，或授权委托书及授权委托人</w:t>
      </w:r>
      <w:r>
        <w:rPr>
          <w:rFonts w:hint="eastAsia" w:hAnsi="宋体" w:cs="仿宋_GB2312"/>
          <w:sz w:val="24"/>
          <w:szCs w:val="24"/>
          <w:lang w:val="en-US" w:eastAsia="zh-CN"/>
        </w:rPr>
        <w:t>身份证</w:t>
      </w:r>
      <w:r>
        <w:rPr>
          <w:rFonts w:hint="eastAsia" w:hAnsi="宋体" w:cs="仿宋_GB2312"/>
          <w:sz w:val="24"/>
          <w:szCs w:val="24"/>
        </w:rPr>
        <w:t>复印件。</w:t>
      </w:r>
    </w:p>
    <w:p w14:paraId="6E202725">
      <w:pPr>
        <w:spacing w:line="560" w:lineRule="exact"/>
        <w:rPr>
          <w:rFonts w:hint="eastAsia" w:ascii="宋体" w:hAnsi="宋体" w:cs="仿宋_GB2312"/>
          <w:b/>
          <w:bCs/>
          <w:sz w:val="32"/>
          <w:szCs w:val="32"/>
        </w:rPr>
      </w:pPr>
      <w:r>
        <w:rPr>
          <w:rFonts w:hint="eastAsia" w:ascii="宋体" w:hAnsi="宋体" w:cs="仿宋_GB2312"/>
          <w:b/>
          <w:bCs/>
          <w:sz w:val="32"/>
          <w:szCs w:val="32"/>
        </w:rPr>
        <w:t>二、报名要求：</w:t>
      </w:r>
    </w:p>
    <w:p w14:paraId="09EF76AE">
      <w:pPr>
        <w:spacing w:line="560" w:lineRule="exact"/>
        <w:ind w:firstLine="480" w:firstLineChars="200"/>
        <w:rPr>
          <w:rFonts w:hint="eastAsia"/>
        </w:rPr>
      </w:pPr>
      <w:r>
        <w:rPr>
          <w:rFonts w:hint="eastAsia" w:ascii="宋体" w:hAnsi="宋体" w:eastAsia="宋体" w:cs="仿宋_GB2312"/>
          <w:b w:val="0"/>
          <w:bCs w:val="0"/>
          <w:sz w:val="24"/>
          <w:szCs w:val="24"/>
          <w:lang w:val="en-US" w:eastAsia="zh-CN"/>
        </w:rPr>
        <w:t>1、</w:t>
      </w:r>
      <w:r>
        <w:rPr>
          <w:rFonts w:hint="eastAsia" w:ascii="宋体" w:hAnsi="宋体" w:cs="仿宋_GB2312"/>
          <w:sz w:val="24"/>
          <w:szCs w:val="24"/>
        </w:rPr>
        <w:t>资料必须密封，现场递交成都市新津区中医医院采购办</w:t>
      </w:r>
      <w:r>
        <w:rPr>
          <w:rFonts w:hint="eastAsia" w:ascii="宋体" w:hAnsi="宋体" w:cs="仿宋_GB2312"/>
          <w:sz w:val="24"/>
          <w:szCs w:val="24"/>
          <w:lang w:eastAsia="zh-CN"/>
        </w:rPr>
        <w:t>（</w:t>
      </w:r>
      <w:r>
        <w:rPr>
          <w:rFonts w:hint="eastAsia" w:ascii="宋体" w:hAnsi="宋体" w:cs="仿宋_GB2312"/>
          <w:sz w:val="24"/>
          <w:szCs w:val="24"/>
          <w:lang w:val="en-US" w:eastAsia="zh-CN"/>
        </w:rPr>
        <w:t>医院篮球场旁，两层板房第一间</w:t>
      </w:r>
      <w:r>
        <w:rPr>
          <w:rFonts w:hint="eastAsia" w:ascii="宋体" w:hAnsi="宋体" w:cs="仿宋_GB2312"/>
          <w:sz w:val="24"/>
          <w:szCs w:val="24"/>
          <w:lang w:eastAsia="zh-CN"/>
        </w:rPr>
        <w:t>）</w:t>
      </w:r>
      <w:r>
        <w:rPr>
          <w:rFonts w:hint="eastAsia" w:ascii="宋体" w:hAnsi="宋体" w:cs="仿宋_GB2312"/>
          <w:sz w:val="24"/>
          <w:szCs w:val="24"/>
        </w:rPr>
        <w:t>。</w:t>
      </w:r>
    </w:p>
    <w:p w14:paraId="6D45B460">
      <w:pPr>
        <w:spacing w:line="560" w:lineRule="exact"/>
        <w:ind w:firstLine="480" w:firstLineChars="200"/>
        <w:rPr>
          <w:rFonts w:hint="eastAsia" w:ascii="宋体" w:hAnsi="宋体" w:cs="仿宋_GB2312"/>
          <w:sz w:val="24"/>
          <w:szCs w:val="24"/>
        </w:rPr>
      </w:pPr>
      <w:r>
        <w:rPr>
          <w:rFonts w:hint="eastAsia" w:ascii="宋体" w:hAnsi="宋体" w:cs="仿宋_GB2312"/>
          <w:sz w:val="24"/>
          <w:szCs w:val="24"/>
        </w:rPr>
        <w:t>2、报价资料需按照医院要求格式报价。（附件2）</w:t>
      </w:r>
    </w:p>
    <w:p w14:paraId="3472BAC9">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3、提供电子版报价资料和相关服务</w:t>
      </w:r>
      <w:r>
        <w:rPr>
          <w:rFonts w:hint="eastAsia" w:ascii="宋体" w:hAnsi="宋体" w:cs="仿宋_GB2312"/>
          <w:sz w:val="24"/>
          <w:szCs w:val="24"/>
          <w:lang w:eastAsia="zh-CN"/>
        </w:rPr>
        <w:t>方案</w:t>
      </w:r>
      <w:r>
        <w:rPr>
          <w:rFonts w:hint="eastAsia" w:ascii="宋体" w:hAnsi="宋体" w:cs="仿宋_GB2312"/>
          <w:sz w:val="24"/>
          <w:szCs w:val="24"/>
        </w:rPr>
        <w:t>简介资料，</w:t>
      </w:r>
      <w:r>
        <w:rPr>
          <w:rFonts w:hint="eastAsia" w:ascii="宋体" w:hAnsi="宋体" w:cs="仿宋_GB2312"/>
          <w:sz w:val="24"/>
          <w:szCs w:val="24"/>
          <w:lang w:eastAsia="zh-CN"/>
        </w:rPr>
        <w:t>可优化和细化功能参数，</w:t>
      </w:r>
      <w:r>
        <w:rPr>
          <w:rFonts w:hint="eastAsia" w:ascii="宋体" w:hAnsi="宋体" w:cs="仿宋_GB2312"/>
          <w:sz w:val="24"/>
          <w:szCs w:val="24"/>
        </w:rPr>
        <w:t>以便医院甄选使用（</w:t>
      </w:r>
      <w:r>
        <w:rPr>
          <w:rFonts w:hint="eastAsia" w:ascii="宋体" w:hAnsi="宋体" w:cs="仿宋_GB2312"/>
          <w:color w:val="auto"/>
          <w:sz w:val="24"/>
          <w:szCs w:val="24"/>
        </w:rPr>
        <w:t>U盘密封递交</w:t>
      </w:r>
      <w:r>
        <w:rPr>
          <w:rFonts w:hint="eastAsia" w:ascii="宋体" w:hAnsi="宋体" w:cs="仿宋_GB2312"/>
          <w:color w:val="auto"/>
          <w:sz w:val="24"/>
          <w:szCs w:val="24"/>
          <w:lang w:eastAsia="zh-CN"/>
        </w:rPr>
        <w:t>，本项目无需</w:t>
      </w:r>
      <w:r>
        <w:rPr>
          <w:rFonts w:hint="eastAsia" w:ascii="宋体" w:hAnsi="宋体" w:cs="仿宋_GB2312"/>
          <w:sz w:val="24"/>
          <w:szCs w:val="24"/>
        </w:rPr>
        <w:t>）</w:t>
      </w:r>
    </w:p>
    <w:p w14:paraId="11D4DA37">
      <w:pPr>
        <w:spacing w:line="360" w:lineRule="auto"/>
        <w:ind w:firstLine="480" w:firstLineChars="200"/>
        <w:rPr>
          <w:rFonts w:hint="eastAsia" w:hAnsi="宋体" w:cs="仿宋_GB2312"/>
          <w:sz w:val="24"/>
          <w:szCs w:val="24"/>
        </w:rPr>
      </w:pPr>
      <w:r>
        <w:rPr>
          <w:rFonts w:hint="eastAsia" w:hAnsi="宋体" w:cs="仿宋_GB2312"/>
          <w:sz w:val="24"/>
          <w:szCs w:val="24"/>
        </w:rPr>
        <w:t xml:space="preserve">4、参与供应商应符合《政府采购法》第二十二条的相关资质要求，具备相关资质。并提供相关证明材料或承诺函。 </w:t>
      </w:r>
    </w:p>
    <w:p w14:paraId="18720D96">
      <w:pPr>
        <w:spacing w:line="360" w:lineRule="auto"/>
        <w:ind w:firstLine="480" w:firstLineChars="200"/>
        <w:rPr>
          <w:rFonts w:hAnsi="宋体"/>
          <w:sz w:val="24"/>
          <w:szCs w:val="24"/>
        </w:rPr>
      </w:pPr>
      <w:r>
        <w:rPr>
          <w:rFonts w:hint="eastAsia" w:hAnsi="宋体"/>
          <w:sz w:val="24"/>
          <w:szCs w:val="24"/>
        </w:rPr>
        <w:t>5、拟参与本项目的供应商如需了解项目情况，自行对接该项目负责人了解相关信息。</w:t>
      </w:r>
    </w:p>
    <w:p w14:paraId="053AA85D">
      <w:pPr>
        <w:pStyle w:val="2"/>
        <w:ind w:firstLine="480" w:firstLineChars="200"/>
      </w:pPr>
      <w:r>
        <w:rPr>
          <w:rFonts w:hint="eastAsia" w:hAnsi="宋体" w:cs="仿宋_GB2312"/>
          <w:sz w:val="24"/>
          <w:szCs w:val="24"/>
        </w:rPr>
        <w:t>6、所有递交资料及相关证明材料必须加盖供应商鲜章有效。</w:t>
      </w:r>
    </w:p>
    <w:p w14:paraId="53F6BAEA">
      <w:pPr>
        <w:spacing w:line="480" w:lineRule="auto"/>
        <w:rPr>
          <w:b/>
          <w:bCs/>
          <w:sz w:val="32"/>
          <w:szCs w:val="32"/>
        </w:rPr>
      </w:pPr>
      <w:r>
        <w:rPr>
          <w:rFonts w:hint="eastAsia" w:ascii="宋体" w:hAnsi="宋体" w:cs="仿宋_GB2312"/>
          <w:b/>
          <w:bCs/>
          <w:sz w:val="32"/>
          <w:szCs w:val="32"/>
        </w:rPr>
        <w:t>三、本次公开询价结果只作为本项目采购预算价，不作为成交价。</w:t>
      </w:r>
    </w:p>
    <w:p w14:paraId="08556C05">
      <w:pPr>
        <w:spacing w:line="480" w:lineRule="auto"/>
        <w:rPr>
          <w:rFonts w:hint="eastAsia" w:ascii="宋体" w:hAnsi="宋体" w:cs="仿宋_GB2312"/>
          <w:b/>
          <w:bCs/>
          <w:sz w:val="32"/>
          <w:szCs w:val="32"/>
        </w:rPr>
      </w:pPr>
      <w:r>
        <w:rPr>
          <w:rFonts w:hint="eastAsia" w:ascii="宋体" w:hAnsi="宋体" w:cs="仿宋_GB2312"/>
          <w:b/>
          <w:bCs/>
          <w:sz w:val="32"/>
          <w:szCs w:val="32"/>
        </w:rPr>
        <w:t>四、其他事项</w:t>
      </w:r>
    </w:p>
    <w:p w14:paraId="68FD5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000000" w:themeColor="text1"/>
          <w:sz w:val="24"/>
          <w:szCs w:val="24"/>
          <w:lang w:val="en-US" w:eastAsia="zh-CN"/>
          <w14:textFill>
            <w14:solidFill>
              <w14:schemeClr w14:val="tx1"/>
            </w14:solidFill>
          </w14:textFill>
        </w:rPr>
      </w:pPr>
      <w:bookmarkStart w:id="1" w:name="_Toc20665"/>
      <w:bookmarkStart w:id="2" w:name="_Toc20249"/>
      <w:r>
        <w:rPr>
          <w:rFonts w:hint="eastAsia" w:ascii="宋体" w:hAnsi="宋体" w:eastAsia="宋体" w:cs="仿宋_GB2312"/>
          <w:color w:val="000000" w:themeColor="text1"/>
          <w:sz w:val="24"/>
          <w:szCs w:val="24"/>
          <w:lang w:val="en-US" w:eastAsia="zh-CN"/>
          <w14:textFill>
            <w14:solidFill>
              <w14:schemeClr w14:val="tx1"/>
            </w14:solidFill>
          </w14:textFill>
        </w:rPr>
        <w:t>1、报名资料接收时间：（2024年</w:t>
      </w:r>
      <w:r>
        <w:rPr>
          <w:rFonts w:hint="eastAsia" w:ascii="宋体" w:hAnsi="宋体" w:cs="仿宋_GB2312"/>
          <w:color w:val="000000" w:themeColor="text1"/>
          <w:sz w:val="24"/>
          <w:szCs w:val="24"/>
          <w:lang w:val="en-US" w:eastAsia="zh-CN"/>
          <w14:textFill>
            <w14:solidFill>
              <w14:schemeClr w14:val="tx1"/>
            </w14:solidFill>
          </w14:textFill>
        </w:rPr>
        <w:t>11</w:t>
      </w:r>
      <w:r>
        <w:rPr>
          <w:rFonts w:hint="eastAsia" w:ascii="宋体" w:hAnsi="宋体" w:eastAsia="宋体" w:cs="仿宋_GB2312"/>
          <w:color w:val="000000" w:themeColor="text1"/>
          <w:sz w:val="24"/>
          <w:szCs w:val="24"/>
          <w:lang w:val="en-US" w:eastAsia="zh-CN"/>
          <w14:textFill>
            <w14:solidFill>
              <w14:schemeClr w14:val="tx1"/>
            </w14:solidFill>
          </w14:textFill>
        </w:rPr>
        <w:t>月</w:t>
      </w:r>
      <w:r>
        <w:rPr>
          <w:rFonts w:hint="eastAsia" w:ascii="宋体" w:hAnsi="宋体" w:cs="仿宋_GB2312"/>
          <w:color w:val="000000" w:themeColor="text1"/>
          <w:sz w:val="24"/>
          <w:szCs w:val="24"/>
          <w:lang w:val="en-US" w:eastAsia="zh-CN"/>
          <w14:textFill>
            <w14:solidFill>
              <w14:schemeClr w14:val="tx1"/>
            </w14:solidFill>
          </w14:textFill>
        </w:rPr>
        <w:t>26</w:t>
      </w:r>
      <w:r>
        <w:rPr>
          <w:rFonts w:hint="eastAsia" w:ascii="宋体" w:hAnsi="宋体" w:eastAsia="宋体" w:cs="仿宋_GB2312"/>
          <w:color w:val="000000" w:themeColor="text1"/>
          <w:sz w:val="24"/>
          <w:szCs w:val="24"/>
          <w:lang w:val="en-US" w:eastAsia="zh-CN"/>
          <w14:textFill>
            <w14:solidFill>
              <w14:schemeClr w14:val="tx1"/>
            </w14:solidFill>
          </w14:textFill>
        </w:rPr>
        <w:t>日-2024年</w:t>
      </w:r>
      <w:r>
        <w:rPr>
          <w:rFonts w:hint="eastAsia" w:ascii="宋体" w:hAnsi="宋体" w:cs="仿宋_GB2312"/>
          <w:color w:val="000000" w:themeColor="text1"/>
          <w:sz w:val="24"/>
          <w:szCs w:val="24"/>
          <w:lang w:val="en-US" w:eastAsia="zh-CN"/>
          <w14:textFill>
            <w14:solidFill>
              <w14:schemeClr w14:val="tx1"/>
            </w14:solidFill>
          </w14:textFill>
        </w:rPr>
        <w:t>11</w:t>
      </w:r>
      <w:r>
        <w:rPr>
          <w:rFonts w:hint="eastAsia" w:ascii="宋体" w:hAnsi="宋体" w:eastAsia="宋体" w:cs="仿宋_GB2312"/>
          <w:color w:val="000000" w:themeColor="text1"/>
          <w:sz w:val="24"/>
          <w:szCs w:val="24"/>
          <w:lang w:val="en-US" w:eastAsia="zh-CN"/>
          <w14:textFill>
            <w14:solidFill>
              <w14:schemeClr w14:val="tx1"/>
            </w14:solidFill>
          </w14:textFill>
        </w:rPr>
        <w:t>月</w:t>
      </w:r>
      <w:r>
        <w:rPr>
          <w:rFonts w:hint="eastAsia" w:ascii="宋体" w:hAnsi="宋体" w:cs="仿宋_GB2312"/>
          <w:color w:val="000000" w:themeColor="text1"/>
          <w:sz w:val="24"/>
          <w:szCs w:val="24"/>
          <w:lang w:val="en-US" w:eastAsia="zh-CN"/>
          <w14:textFill>
            <w14:solidFill>
              <w14:schemeClr w14:val="tx1"/>
            </w14:solidFill>
          </w14:textFill>
        </w:rPr>
        <w:t>28</w:t>
      </w:r>
      <w:r>
        <w:rPr>
          <w:rFonts w:hint="eastAsia" w:ascii="宋体" w:hAnsi="宋体" w:eastAsia="宋体" w:cs="仿宋_GB2312"/>
          <w:color w:val="000000" w:themeColor="text1"/>
          <w:sz w:val="24"/>
          <w:szCs w:val="24"/>
          <w:lang w:val="en-US" w:eastAsia="zh-CN"/>
          <w14:textFill>
            <w14:solidFill>
              <w14:schemeClr w14:val="tx1"/>
            </w14:solidFill>
          </w14:textFill>
        </w:rPr>
        <w:t>日工作时间9:00-16:00；文件接收截止日期：2024年</w:t>
      </w:r>
      <w:r>
        <w:rPr>
          <w:rFonts w:hint="eastAsia" w:ascii="宋体" w:hAnsi="宋体" w:cs="仿宋_GB2312"/>
          <w:color w:val="000000" w:themeColor="text1"/>
          <w:sz w:val="24"/>
          <w:szCs w:val="24"/>
          <w:lang w:val="en-US" w:eastAsia="zh-CN"/>
          <w14:textFill>
            <w14:solidFill>
              <w14:schemeClr w14:val="tx1"/>
            </w14:solidFill>
          </w14:textFill>
        </w:rPr>
        <w:t xml:space="preserve"> 12</w:t>
      </w:r>
      <w:r>
        <w:rPr>
          <w:rFonts w:hint="eastAsia" w:ascii="宋体" w:hAnsi="宋体" w:eastAsia="宋体" w:cs="仿宋_GB2312"/>
          <w:color w:val="000000" w:themeColor="text1"/>
          <w:sz w:val="24"/>
          <w:szCs w:val="24"/>
          <w:lang w:val="en-US" w:eastAsia="zh-CN"/>
          <w14:textFill>
            <w14:solidFill>
              <w14:schemeClr w14:val="tx1"/>
            </w14:solidFill>
          </w14:textFill>
        </w:rPr>
        <w:t>月</w:t>
      </w:r>
      <w:r>
        <w:rPr>
          <w:rFonts w:hint="eastAsia" w:ascii="宋体" w:hAnsi="宋体" w:cs="仿宋_GB2312"/>
          <w:color w:val="000000" w:themeColor="text1"/>
          <w:sz w:val="24"/>
          <w:szCs w:val="24"/>
          <w:lang w:val="en-US" w:eastAsia="zh-CN"/>
          <w14:textFill>
            <w14:solidFill>
              <w14:schemeClr w14:val="tx1"/>
            </w14:solidFill>
          </w14:textFill>
        </w:rPr>
        <w:t>2</w:t>
      </w:r>
      <w:r>
        <w:rPr>
          <w:rFonts w:hint="eastAsia" w:ascii="宋体" w:hAnsi="宋体" w:eastAsia="宋体" w:cs="仿宋_GB2312"/>
          <w:color w:val="000000" w:themeColor="text1"/>
          <w:sz w:val="24"/>
          <w:szCs w:val="24"/>
          <w:lang w:val="en-US" w:eastAsia="zh-CN"/>
          <w14:textFill>
            <w14:solidFill>
              <w14:schemeClr w14:val="tx1"/>
            </w14:solidFill>
          </w14:textFill>
        </w:rPr>
        <w:t>日16：00）递交</w:t>
      </w:r>
      <w:r>
        <w:rPr>
          <w:rFonts w:hint="eastAsia" w:ascii="宋体" w:hAnsi="宋体" w:cs="仿宋_GB2312"/>
          <w:color w:val="000000" w:themeColor="text1"/>
          <w:sz w:val="24"/>
          <w:szCs w:val="24"/>
          <w:highlight w:val="none"/>
          <w14:textFill>
            <w14:solidFill>
              <w14:schemeClr w14:val="tx1"/>
            </w14:solidFill>
          </w14:textFill>
        </w:rPr>
        <w:t>资料人员须为法人</w:t>
      </w:r>
      <w:r>
        <w:rPr>
          <w:rFonts w:hint="eastAsia" w:ascii="宋体" w:hAnsi="宋体" w:cs="仿宋_GB2312"/>
          <w:color w:val="000000" w:themeColor="text1"/>
          <w:sz w:val="24"/>
          <w:szCs w:val="24"/>
          <w14:textFill>
            <w14:solidFill>
              <w14:schemeClr w14:val="tx1"/>
            </w14:solidFill>
          </w14:textFill>
        </w:rPr>
        <w:t>或授权委托人并提供证明文件查看。</w:t>
      </w:r>
      <w:r>
        <w:rPr>
          <w:rFonts w:hint="eastAsia" w:ascii="宋体" w:hAnsi="宋体" w:cs="仿宋_GB2312"/>
          <w:color w:val="000000" w:themeColor="text1"/>
          <w:sz w:val="24"/>
          <w:szCs w:val="24"/>
          <w:lang w:eastAsia="zh-CN"/>
          <w14:textFill>
            <w14:solidFill>
              <w14:schemeClr w14:val="tx1"/>
            </w14:solidFill>
          </w14:textFill>
        </w:rPr>
        <w:t>报名登记表见附件</w:t>
      </w:r>
      <w:r>
        <w:rPr>
          <w:rFonts w:hint="eastAsia" w:ascii="宋体" w:hAnsi="宋体" w:cs="仿宋_GB2312"/>
          <w:color w:val="000000" w:themeColor="text1"/>
          <w:sz w:val="24"/>
          <w:szCs w:val="24"/>
          <w:lang w:val="en-US" w:eastAsia="zh-CN"/>
          <w14:textFill>
            <w14:solidFill>
              <w14:schemeClr w14:val="tx1"/>
            </w14:solidFill>
          </w14:textFill>
        </w:rPr>
        <w:t>3。</w:t>
      </w:r>
    </w:p>
    <w:p w14:paraId="454F1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2</w:t>
      </w:r>
      <w:r>
        <w:rPr>
          <w:rFonts w:hint="eastAsia" w:ascii="宋体" w:hAnsi="宋体" w:cs="仿宋_GB2312"/>
          <w:color w:val="000000" w:themeColor="text1"/>
          <w:sz w:val="24"/>
          <w:szCs w:val="24"/>
          <w14:textFill>
            <w14:solidFill>
              <w14:schemeClr w14:val="tx1"/>
            </w14:solidFill>
          </w14:textFill>
        </w:rPr>
        <w:t>、公示人：成都市新津区中医医院 地址：成都市新津区西创大道1389号</w:t>
      </w:r>
    </w:p>
    <w:p w14:paraId="6ACB46AD">
      <w:pPr>
        <w:spacing w:line="480" w:lineRule="auto"/>
        <w:ind w:firstLine="480" w:firstLineChars="200"/>
        <w:rPr>
          <w:rFonts w:hint="default" w:ascii="宋体" w:hAnsi="宋体" w:eastAsia="宋体" w:cs="方正小标宋简体"/>
          <w:bCs/>
          <w:sz w:val="36"/>
          <w:szCs w:val="36"/>
          <w:lang w:val="en-US" w:eastAsia="zh-CN"/>
        </w:rPr>
      </w:pPr>
      <w:r>
        <w:rPr>
          <w:rFonts w:hint="eastAsia" w:ascii="宋体" w:hAnsi="宋体" w:cs="仿宋_GB2312"/>
          <w:color w:val="000000" w:themeColor="text1"/>
          <w:sz w:val="24"/>
          <w:szCs w:val="24"/>
          <w:lang w:val="en-US" w:eastAsia="zh-CN"/>
          <w14:textFill>
            <w14:solidFill>
              <w14:schemeClr w14:val="tx1"/>
            </w14:solidFill>
          </w14:textFill>
        </w:rPr>
        <w:t>3</w:t>
      </w:r>
      <w:r>
        <w:rPr>
          <w:rFonts w:hint="eastAsia" w:ascii="宋体" w:hAnsi="宋体" w:cs="仿宋_GB2312"/>
          <w:color w:val="000000" w:themeColor="text1"/>
          <w:sz w:val="24"/>
          <w:szCs w:val="24"/>
          <w14:textFill>
            <w14:solidFill>
              <w14:schemeClr w14:val="tx1"/>
            </w14:solidFill>
          </w14:textFill>
        </w:rPr>
        <w:t>、报名联系人：</w:t>
      </w:r>
      <w:r>
        <w:rPr>
          <w:rFonts w:hint="eastAsia" w:ascii="宋体" w:hAnsi="宋体" w:cs="仿宋_GB2312"/>
          <w:color w:val="000000" w:themeColor="text1"/>
          <w:sz w:val="24"/>
          <w:szCs w:val="24"/>
          <w:lang w:eastAsia="zh-CN"/>
          <w14:textFill>
            <w14:solidFill>
              <w14:schemeClr w14:val="tx1"/>
            </w14:solidFill>
          </w14:textFill>
        </w:rPr>
        <w:t>潘</w:t>
      </w:r>
      <w:r>
        <w:rPr>
          <w:rFonts w:hint="eastAsia" w:ascii="宋体" w:hAnsi="宋体" w:cs="仿宋_GB2312"/>
          <w:color w:val="000000" w:themeColor="text1"/>
          <w:sz w:val="24"/>
          <w:szCs w:val="24"/>
          <w14:textFill>
            <w14:solidFill>
              <w14:schemeClr w14:val="tx1"/>
            </w14:solidFill>
          </w14:textFill>
        </w:rPr>
        <w:t>老师</w:t>
      </w:r>
      <w:r>
        <w:rPr>
          <w:rFonts w:hint="eastAsia" w:ascii="宋体" w:hAnsi="宋体" w:cs="仿宋_GB2312"/>
          <w:color w:val="000000" w:themeColor="text1"/>
          <w:sz w:val="24"/>
          <w:szCs w:val="24"/>
          <w:lang w:eastAsia="zh-CN"/>
          <w14:textFill>
            <w14:solidFill>
              <w14:schemeClr w14:val="tx1"/>
            </w14:solidFill>
          </w14:textFill>
        </w:rPr>
        <w:t>、王老师</w:t>
      </w:r>
      <w:r>
        <w:rPr>
          <w:rFonts w:hint="eastAsia" w:ascii="宋体" w:hAnsi="宋体" w:cs="仿宋_GB2312"/>
          <w:color w:val="000000" w:themeColor="text1"/>
          <w:sz w:val="24"/>
          <w:szCs w:val="24"/>
          <w14:textFill>
            <w14:solidFill>
              <w14:schemeClr w14:val="tx1"/>
            </w14:solidFill>
          </w14:textFill>
        </w:rPr>
        <w:t xml:space="preserve">028-82526150  </w:t>
      </w:r>
      <w:r>
        <w:rPr>
          <w:rFonts w:hint="eastAsia" w:hAnsi="宋体" w:cs="仿宋_GB2312"/>
          <w:color w:val="000000" w:themeColor="text1"/>
          <w:sz w:val="24"/>
          <w:szCs w:val="24"/>
          <w14:textFill>
            <w14:solidFill>
              <w14:schemeClr w14:val="tx1"/>
            </w14:solidFill>
          </w14:textFill>
        </w:rPr>
        <w:t>项目咨询联系人：</w:t>
      </w:r>
      <w:r>
        <w:rPr>
          <w:rFonts w:hint="eastAsia" w:hAnsi="宋体" w:cs="仿宋_GB2312"/>
          <w:color w:val="000000" w:themeColor="text1"/>
          <w:sz w:val="24"/>
          <w:szCs w:val="24"/>
          <w:lang w:eastAsia="zh-CN"/>
          <w14:textFill>
            <w14:solidFill>
              <w14:schemeClr w14:val="tx1"/>
            </w14:solidFill>
          </w14:textFill>
        </w:rPr>
        <w:t>徐</w:t>
      </w:r>
      <w:r>
        <w:rPr>
          <w:rFonts w:hint="eastAsia" w:hAnsi="宋体" w:cs="仿宋_GB2312"/>
          <w:color w:val="000000" w:themeColor="text1"/>
          <w:sz w:val="24"/>
          <w:szCs w:val="24"/>
          <w14:textFill>
            <w14:solidFill>
              <w14:schemeClr w14:val="tx1"/>
            </w14:solidFill>
          </w14:textFill>
        </w:rPr>
        <w:t>老师，</w:t>
      </w:r>
      <w:r>
        <w:rPr>
          <w:rFonts w:hint="eastAsia" w:hAnsi="宋体" w:cs="仿宋_GB2312"/>
          <w:sz w:val="24"/>
          <w:szCs w:val="24"/>
          <w:lang w:val="en-US" w:eastAsia="zh-CN"/>
        </w:rPr>
        <w:t>13881703053.</w:t>
      </w:r>
    </w:p>
    <w:p w14:paraId="56EC083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eastAsia="宋体"/>
          <w:lang w:val="en-US" w:eastAsia="zh-CN"/>
        </w:rPr>
      </w:pPr>
      <w:r>
        <w:rPr>
          <w:rFonts w:hint="eastAsia" w:ascii="宋体" w:hAnsi="宋体" w:eastAsia="宋体" w:cs="仿宋_GB2312"/>
          <w:kern w:val="2"/>
          <w:sz w:val="24"/>
          <w:szCs w:val="24"/>
          <w:lang w:val="en-US" w:eastAsia="zh-CN" w:bidi="ar-SA"/>
        </w:rPr>
        <w:t>4、报名供应商可通过邮箱</w:t>
      </w:r>
      <w:r>
        <w:rPr>
          <w:rFonts w:hint="eastAsia" w:ascii="宋体" w:hAnsi="宋体" w:cs="仿宋_GB2312"/>
          <w:kern w:val="2"/>
          <w:sz w:val="24"/>
          <w:szCs w:val="24"/>
          <w:lang w:val="en-US" w:eastAsia="zh-CN" w:bidi="ar-SA"/>
        </w:rPr>
        <w:t>570655548</w:t>
      </w:r>
      <w:r>
        <w:rPr>
          <w:rFonts w:hint="eastAsia" w:ascii="宋体" w:hAnsi="宋体" w:eastAsia="宋体" w:cs="仿宋_GB2312"/>
          <w:kern w:val="2"/>
          <w:sz w:val="24"/>
          <w:szCs w:val="24"/>
          <w:lang w:val="en-US" w:eastAsia="zh-CN" w:bidi="ar-SA"/>
        </w:rPr>
        <w:t>@qq.com报名。报名需提交报名登记表及登记表要求的相关资质资料（盖公章）。</w:t>
      </w:r>
    </w:p>
    <w:p w14:paraId="0810B193">
      <w:pPr>
        <w:numPr>
          <w:ilvl w:val="0"/>
          <w:numId w:val="0"/>
        </w:numPr>
        <w:spacing w:line="560" w:lineRule="exact"/>
        <w:rPr>
          <w:rFonts w:hint="eastAsia" w:ascii="宋体" w:hAnsi="宋体" w:cs="仿宋_GB2312"/>
          <w:b/>
          <w:bCs/>
          <w:sz w:val="32"/>
          <w:szCs w:val="32"/>
          <w:lang w:val="en-US" w:eastAsia="zh-CN"/>
        </w:rPr>
      </w:pPr>
      <w:r>
        <w:rPr>
          <w:rFonts w:hint="eastAsia" w:ascii="宋体" w:hAnsi="宋体" w:cs="仿宋_GB2312"/>
          <w:b/>
          <w:bCs/>
          <w:sz w:val="32"/>
          <w:szCs w:val="32"/>
          <w:lang w:val="en-US" w:eastAsia="zh-CN"/>
        </w:rPr>
        <w:t>附件1：采购需求</w:t>
      </w:r>
    </w:p>
    <w:bookmarkEnd w:id="1"/>
    <w:bookmarkEnd w:id="2"/>
    <w:p w14:paraId="14CFDF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5" w:leftChars="-88" w:firstLine="159" w:firstLineChars="66"/>
        <w:jc w:val="left"/>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（一）</w:t>
      </w:r>
      <w:r>
        <w:rPr>
          <w:rFonts w:hint="eastAsia" w:ascii="宋体" w:hAnsi="宋体" w:eastAsia="宋体" w:cs="宋体"/>
          <w:b/>
          <w:bCs w:val="0"/>
          <w:color w:val="auto"/>
          <w:sz w:val="24"/>
          <w:szCs w:val="24"/>
          <w:highlight w:val="none"/>
        </w:rPr>
        <w:t>项目概况</w:t>
      </w:r>
    </w:p>
    <w:p w14:paraId="756908EF">
      <w:pPr>
        <w:keepNext w:val="0"/>
        <w:keepLines w:val="0"/>
        <w:pageBreakBefore w:val="0"/>
        <w:widowControl w:val="0"/>
        <w:kinsoku/>
        <w:wordWrap/>
        <w:overflowPunct/>
        <w:topLinePunct w:val="0"/>
        <w:autoSpaceDE/>
        <w:autoSpaceDN/>
        <w:bidi w:val="0"/>
        <w:adjustRightInd/>
        <w:snapToGrid/>
        <w:spacing w:line="360" w:lineRule="auto"/>
        <w:ind w:left="-185" w:leftChars="-88" w:firstLine="159" w:firstLineChars="66"/>
        <w:textAlignment w:val="auto"/>
        <w:rPr>
          <w:rFonts w:hint="eastAsia"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1、普通区域</w:t>
      </w:r>
    </w:p>
    <w:p w14:paraId="68239CFE">
      <w:pPr>
        <w:keepNext w:val="0"/>
        <w:keepLines w:val="0"/>
        <w:pageBreakBefore w:val="0"/>
        <w:widowControl w:val="0"/>
        <w:kinsoku/>
        <w:wordWrap/>
        <w:overflowPunct/>
        <w:topLinePunct w:val="0"/>
        <w:autoSpaceDE/>
        <w:autoSpaceDN/>
        <w:bidi w:val="0"/>
        <w:adjustRightInd/>
        <w:snapToGrid/>
        <w:spacing w:line="360" w:lineRule="auto"/>
        <w:ind w:left="-185" w:leftChars="-88" w:firstLine="158" w:firstLineChars="66"/>
        <w:textAlignment w:val="auto"/>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lang w:val="en-US" w:eastAsia="zh-CN"/>
        </w:rPr>
        <w:t>本项目为成都市新津区中医医院空调维保服务项目</w:t>
      </w:r>
      <w:r>
        <w:rPr>
          <w:rFonts w:hint="eastAsia" w:ascii="宋体" w:hAnsi="宋体" w:cs="宋体"/>
          <w:b w:val="0"/>
          <w:bCs/>
          <w:color w:val="auto"/>
          <w:sz w:val="24"/>
          <w:szCs w:val="24"/>
          <w:highlight w:val="none"/>
          <w:lang w:val="en-US" w:eastAsia="zh-CN"/>
        </w:rPr>
        <w:t>，包含</w:t>
      </w:r>
      <w:r>
        <w:rPr>
          <w:rFonts w:hint="eastAsia" w:ascii="宋体" w:hAnsi="宋体" w:eastAsia="宋体" w:cs="宋体"/>
          <w:b w:val="0"/>
          <w:bCs/>
          <w:color w:val="auto"/>
          <w:sz w:val="24"/>
          <w:szCs w:val="24"/>
          <w:highlight w:val="none"/>
          <w:lang w:val="en-US" w:eastAsia="zh-CN"/>
        </w:rPr>
        <w:t>成都市新津区中医医院</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新津区西创大道1389号</w:t>
      </w:r>
      <w:r>
        <w:rPr>
          <w:rFonts w:hint="eastAsia" w:ascii="宋体" w:hAnsi="宋体" w:cs="宋体"/>
          <w:b w:val="0"/>
          <w:bCs/>
          <w:color w:val="auto"/>
          <w:sz w:val="24"/>
          <w:szCs w:val="24"/>
          <w:highlight w:val="none"/>
          <w:lang w:val="en-US" w:eastAsia="zh-CN"/>
        </w:rPr>
        <w:t>）及紫苏苑大健康管理中心（新津区模范街99号附1号）两个区域。</w:t>
      </w:r>
      <w:r>
        <w:rPr>
          <w:rFonts w:hint="eastAsia" w:ascii="宋体" w:hAnsi="宋体" w:eastAsia="宋体" w:cs="宋体"/>
          <w:b w:val="0"/>
          <w:bCs/>
          <w:color w:val="auto"/>
          <w:sz w:val="24"/>
          <w:szCs w:val="24"/>
          <w:highlight w:val="none"/>
          <w:lang w:val="en-US" w:eastAsia="zh-CN"/>
        </w:rPr>
        <w:t>建筑面积约</w:t>
      </w:r>
      <w:r>
        <w:rPr>
          <w:rFonts w:hint="eastAsia" w:ascii="宋体" w:hAnsi="宋体" w:cs="宋体"/>
          <w:b w:val="0"/>
          <w:bCs/>
          <w:color w:val="0000FF"/>
          <w:sz w:val="24"/>
          <w:szCs w:val="24"/>
          <w:highlight w:val="none"/>
          <w:lang w:val="en-US" w:eastAsia="zh-CN"/>
        </w:rPr>
        <w:t>48</w:t>
      </w:r>
      <w:r>
        <w:rPr>
          <w:rFonts w:hint="eastAsia" w:ascii="宋体" w:hAnsi="宋体" w:eastAsia="宋体" w:cs="宋体"/>
          <w:b w:val="0"/>
          <w:bCs/>
          <w:color w:val="0000FF"/>
          <w:sz w:val="24"/>
          <w:szCs w:val="24"/>
          <w:highlight w:val="none"/>
          <w:lang w:val="en-US" w:eastAsia="zh-CN"/>
        </w:rPr>
        <w:t>,987.72‬㎡</w:t>
      </w:r>
      <w:r>
        <w:rPr>
          <w:rFonts w:hint="eastAsia" w:ascii="宋体" w:hAnsi="宋体" w:eastAsia="宋体" w:cs="宋体"/>
          <w:b w:val="0"/>
          <w:bCs/>
          <w:color w:val="auto"/>
          <w:sz w:val="24"/>
          <w:szCs w:val="24"/>
          <w:highlight w:val="none"/>
          <w:lang w:val="en-US" w:eastAsia="zh-CN"/>
        </w:rPr>
        <w:t>，成都市新津区中医医院</w:t>
      </w:r>
      <w:r>
        <w:rPr>
          <w:rFonts w:hint="eastAsia" w:ascii="宋体" w:hAnsi="宋体" w:cs="宋体"/>
          <w:b w:val="0"/>
          <w:bCs/>
          <w:color w:val="auto"/>
          <w:sz w:val="24"/>
          <w:szCs w:val="24"/>
          <w:highlight w:val="none"/>
          <w:lang w:val="en-US" w:eastAsia="zh-CN"/>
        </w:rPr>
        <w:t>包含：</w:t>
      </w:r>
      <w:r>
        <w:rPr>
          <w:rFonts w:hint="eastAsia" w:ascii="宋体" w:hAnsi="宋体" w:eastAsia="宋体" w:cs="宋体"/>
          <w:b w:val="0"/>
          <w:bCs/>
          <w:color w:val="auto"/>
          <w:sz w:val="24"/>
          <w:szCs w:val="24"/>
          <w:highlight w:val="none"/>
          <w:lang w:val="en-US" w:eastAsia="zh-CN"/>
        </w:rPr>
        <w:t>门诊住院大楼为住院八层（面积</w:t>
      </w:r>
      <w:r>
        <w:rPr>
          <w:rFonts w:hint="eastAsia" w:ascii="宋体" w:hAnsi="宋体" w:cs="宋体"/>
          <w:b w:val="0"/>
          <w:bCs/>
          <w:color w:val="0000FF"/>
          <w:sz w:val="24"/>
          <w:szCs w:val="24"/>
          <w:highlight w:val="none"/>
          <w:lang w:val="en-US" w:eastAsia="zh-CN"/>
        </w:rPr>
        <w:t>3</w:t>
      </w:r>
      <w:r>
        <w:rPr>
          <w:rFonts w:hint="eastAsia" w:ascii="宋体" w:hAnsi="宋体" w:eastAsia="宋体" w:cs="宋体"/>
          <w:b w:val="0"/>
          <w:bCs/>
          <w:color w:val="0000FF"/>
          <w:sz w:val="24"/>
          <w:szCs w:val="24"/>
          <w:highlight w:val="none"/>
          <w:lang w:val="en-US" w:eastAsia="zh-CN"/>
        </w:rPr>
        <w:t>4,698.52㎡</w:t>
      </w:r>
      <w:r>
        <w:rPr>
          <w:rFonts w:hint="eastAsia" w:ascii="宋体" w:hAnsi="宋体" w:eastAsia="宋体" w:cs="宋体"/>
          <w:b w:val="0"/>
          <w:bCs/>
          <w:color w:val="auto"/>
          <w:sz w:val="24"/>
          <w:szCs w:val="24"/>
          <w:highlight w:val="none"/>
          <w:lang w:val="en-US" w:eastAsia="zh-CN"/>
        </w:rPr>
        <w:t>，地面材料PVC地胶）、门诊四层（面积12,289.2㎡地面材料地砖）、地下室一层。科室有住院病区有外科、骨科、泌尿外科、肺病一科、心病科、脾胃病科、肾病科、肿瘤科、妇科、脑病科。脑病科门诊、体检科、骨科门诊、血透室、功能科、眼耳鼻喉科、肛肠科、妇科门诊、内镜中心、急诊科、放射科、检验科、儿科、口腔科、西药房、专科门诊、</w:t>
      </w:r>
      <w:r>
        <w:rPr>
          <w:rFonts w:hint="eastAsia" w:ascii="宋体" w:hAnsi="宋体" w:cs="宋体"/>
          <w:b w:val="0"/>
          <w:bCs/>
          <w:color w:val="auto"/>
          <w:sz w:val="24"/>
          <w:szCs w:val="24"/>
          <w:highlight w:val="none"/>
          <w:lang w:val="en-US" w:eastAsia="zh-CN"/>
        </w:rPr>
        <w:t>清洗</w:t>
      </w:r>
      <w:r>
        <w:rPr>
          <w:rFonts w:hint="eastAsia" w:ascii="宋体" w:hAnsi="宋体" w:eastAsia="宋体" w:cs="宋体"/>
          <w:b w:val="0"/>
          <w:bCs/>
          <w:color w:val="auto"/>
          <w:sz w:val="24"/>
          <w:szCs w:val="24"/>
          <w:highlight w:val="none"/>
          <w:lang w:val="en-US" w:eastAsia="zh-CN"/>
        </w:rPr>
        <w:t>中心等</w:t>
      </w:r>
      <w:r>
        <w:rPr>
          <w:rFonts w:hint="eastAsia" w:ascii="宋体" w:hAnsi="宋体" w:cs="宋体"/>
          <w:b w:val="0"/>
          <w:bCs/>
          <w:color w:val="auto"/>
          <w:sz w:val="24"/>
          <w:szCs w:val="24"/>
          <w:highlight w:val="none"/>
          <w:lang w:val="en-US" w:eastAsia="zh-CN"/>
        </w:rPr>
        <w:t>。紫苏苑大健康管理中心包含：一楼及二楼，诊断室、推拿室、办公区等区域</w:t>
      </w:r>
      <w:r>
        <w:rPr>
          <w:rFonts w:hint="eastAsia" w:ascii="宋体" w:hAnsi="宋体" w:eastAsia="宋体" w:cs="宋体"/>
          <w:b w:val="0"/>
          <w:bCs/>
          <w:color w:val="auto"/>
          <w:sz w:val="24"/>
          <w:szCs w:val="24"/>
          <w:highlight w:val="none"/>
          <w:lang w:val="en-US" w:eastAsia="zh-CN"/>
        </w:rPr>
        <w:t>。</w:t>
      </w:r>
    </w:p>
    <w:p w14:paraId="3849227B">
      <w:pPr>
        <w:keepNext w:val="0"/>
        <w:keepLines w:val="0"/>
        <w:pageBreakBefore w:val="0"/>
        <w:widowControl w:val="0"/>
        <w:kinsoku/>
        <w:wordWrap/>
        <w:overflowPunct/>
        <w:topLinePunct w:val="0"/>
        <w:autoSpaceDE/>
        <w:autoSpaceDN/>
        <w:bidi w:val="0"/>
        <w:adjustRightInd/>
        <w:snapToGrid/>
        <w:spacing w:line="360" w:lineRule="auto"/>
        <w:ind w:left="-185" w:leftChars="-88" w:firstLine="398" w:firstLineChars="166"/>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本次中央空调维保服务主要有主楼一幢（门诊楼），共四层，面积12,289.2㎡，裙楼一幢（住院楼），共12层，面积 </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4,698.52㎡，附属楼</w:t>
      </w:r>
      <w:r>
        <w:rPr>
          <w:rFonts w:hint="eastAsia" w:ascii="宋体" w:hAnsi="宋体" w:cs="宋体"/>
          <w:b w:val="0"/>
          <w:bCs/>
          <w:color w:val="auto"/>
          <w:sz w:val="24"/>
          <w:szCs w:val="24"/>
          <w:highlight w:val="none"/>
          <w:lang w:val="en-US" w:eastAsia="zh-CN"/>
        </w:rPr>
        <w:t>两</w:t>
      </w:r>
      <w:r>
        <w:rPr>
          <w:rFonts w:hint="eastAsia" w:ascii="宋体" w:hAnsi="宋体" w:eastAsia="宋体" w:cs="宋体"/>
          <w:b w:val="0"/>
          <w:bCs/>
          <w:color w:val="auto"/>
          <w:sz w:val="24"/>
          <w:szCs w:val="24"/>
          <w:highlight w:val="none"/>
          <w:lang w:val="en-US" w:eastAsia="zh-CN"/>
        </w:rPr>
        <w:t>幢，其中消洗中心一幢面积1277.64 ㎡，食堂一幢</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面积 1440 ㎡</w:t>
      </w:r>
      <w:r>
        <w:rPr>
          <w:rFonts w:hint="eastAsia" w:ascii="宋体" w:hAnsi="宋体" w:cs="宋体"/>
          <w:b w:val="0"/>
          <w:bCs/>
          <w:color w:val="auto"/>
          <w:sz w:val="24"/>
          <w:szCs w:val="24"/>
          <w:highlight w:val="none"/>
          <w:lang w:val="en-US" w:eastAsia="zh-CN"/>
        </w:rPr>
        <w:t>。紫苏苑大健康管理中心，面积</w:t>
      </w:r>
      <w:r>
        <w:rPr>
          <w:rFonts w:hint="eastAsia" w:ascii="宋体" w:hAnsi="宋体" w:cs="宋体"/>
          <w:b w:val="0"/>
          <w:bCs/>
          <w:color w:val="0000FF"/>
          <w:sz w:val="24"/>
          <w:szCs w:val="24"/>
          <w:highlight w:val="none"/>
          <w:lang w:val="en-US" w:eastAsia="zh-CN"/>
        </w:rPr>
        <w:t>1800㎡</w:t>
      </w:r>
      <w:r>
        <w:rPr>
          <w:rFonts w:hint="eastAsia" w:ascii="宋体" w:hAnsi="宋体" w:eastAsia="宋体" w:cs="宋体"/>
          <w:b w:val="0"/>
          <w:bCs/>
          <w:color w:val="auto"/>
          <w:sz w:val="24"/>
          <w:szCs w:val="24"/>
          <w:highlight w:val="none"/>
          <w:lang w:val="en-US" w:eastAsia="zh-CN"/>
        </w:rPr>
        <w:t>。</w:t>
      </w:r>
    </w:p>
    <w:p w14:paraId="5762B3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
        <w:textAlignment w:val="auto"/>
        <w:rPr>
          <w:rFonts w:hint="eastAsia" w:ascii="宋体" w:hAnsi="宋体" w:cs="宋体"/>
          <w:b/>
          <w:bCs w:val="0"/>
          <w:color w:val="0000FF"/>
          <w:sz w:val="24"/>
          <w:szCs w:val="24"/>
          <w:highlight w:val="none"/>
          <w:lang w:val="en-US" w:eastAsia="zh-CN"/>
        </w:rPr>
      </w:pPr>
      <w:r>
        <w:rPr>
          <w:rFonts w:hint="eastAsia" w:ascii="宋体" w:hAnsi="宋体" w:cs="宋体"/>
          <w:b/>
          <w:bCs w:val="0"/>
          <w:color w:val="0000FF"/>
          <w:sz w:val="24"/>
          <w:szCs w:val="24"/>
          <w:highlight w:val="none"/>
          <w:lang w:val="en-US" w:eastAsia="zh-CN"/>
        </w:rPr>
        <w:t>2、专项区域</w:t>
      </w:r>
    </w:p>
    <w:p w14:paraId="0D979A53">
      <w:pPr>
        <w:pageBreakBefore w:val="0"/>
        <w:tabs>
          <w:tab w:val="left" w:pos="7665"/>
        </w:tabs>
        <w:kinsoku/>
        <w:wordWrap/>
        <w:overflowPunct/>
        <w:topLinePunct w:val="0"/>
        <w:autoSpaceDE/>
        <w:bidi w:val="0"/>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新津县中医</w:t>
      </w:r>
      <w:r>
        <w:rPr>
          <w:rFonts w:hint="eastAsia" w:ascii="宋体" w:hAnsi="宋体" w:eastAsia="宋体" w:cs="宋体"/>
          <w:sz w:val="24"/>
          <w:szCs w:val="24"/>
          <w:highlight w:val="none"/>
        </w:rPr>
        <w:t>医院手术室、</w:t>
      </w:r>
      <w:r>
        <w:rPr>
          <w:rFonts w:hint="eastAsia" w:ascii="宋体" w:hAnsi="宋体" w:eastAsia="宋体" w:cs="宋体"/>
          <w:sz w:val="24"/>
          <w:szCs w:val="24"/>
          <w:highlight w:val="none"/>
          <w:lang w:val="en-US" w:eastAsia="zh-CN"/>
        </w:rPr>
        <w:t>ICU、消毒中心、</w:t>
      </w:r>
      <w:r>
        <w:rPr>
          <w:rFonts w:hint="eastAsia" w:ascii="宋体" w:hAnsi="宋体" w:eastAsia="宋体" w:cs="宋体"/>
          <w:color w:val="auto"/>
          <w:sz w:val="24"/>
          <w:szCs w:val="24"/>
          <w:highlight w:val="none"/>
          <w:lang w:val="en-US" w:eastAsia="zh-CN"/>
        </w:rPr>
        <w:t>PCR实验室、</w:t>
      </w:r>
      <w:r>
        <w:rPr>
          <w:rFonts w:hint="eastAsia" w:ascii="宋体" w:hAnsi="宋体" w:eastAsia="宋体" w:cs="宋体"/>
          <w:sz w:val="24"/>
          <w:szCs w:val="24"/>
          <w:highlight w:val="none"/>
          <w:lang w:val="en-US" w:eastAsia="zh-CN"/>
        </w:rPr>
        <w:t>肿瘤科、检验科、供应室</w:t>
      </w:r>
      <w:r>
        <w:rPr>
          <w:rFonts w:hint="eastAsia" w:ascii="宋体" w:hAnsi="宋体" w:eastAsia="宋体" w:cs="宋体"/>
          <w:sz w:val="24"/>
          <w:szCs w:val="24"/>
        </w:rPr>
        <w:t>，</w:t>
      </w:r>
      <w:r>
        <w:rPr>
          <w:rFonts w:hint="eastAsia" w:ascii="宋体" w:hAnsi="宋体" w:eastAsia="宋体" w:cs="宋体"/>
          <w:color w:val="0000FF"/>
          <w:sz w:val="24"/>
          <w:szCs w:val="24"/>
        </w:rPr>
        <w:t>总建筑面积约</w:t>
      </w:r>
      <w:r>
        <w:rPr>
          <w:rFonts w:hint="eastAsia" w:ascii="宋体" w:hAnsi="宋体" w:eastAsia="宋体" w:cs="宋体"/>
          <w:color w:val="0000FF"/>
          <w:sz w:val="24"/>
          <w:szCs w:val="24"/>
          <w:lang w:val="en-US" w:eastAsia="zh-CN"/>
        </w:rPr>
        <w:t>2</w:t>
      </w:r>
      <w:r>
        <w:rPr>
          <w:rFonts w:hint="eastAsia" w:ascii="宋体" w:hAnsi="宋体" w:eastAsia="宋体" w:cs="宋体"/>
          <w:color w:val="0000FF"/>
          <w:sz w:val="24"/>
          <w:szCs w:val="24"/>
        </w:rPr>
        <w:t>400</w:t>
      </w:r>
      <w:r>
        <w:rPr>
          <w:rFonts w:hint="eastAsia" w:ascii="宋体" w:hAnsi="宋体" w:eastAsia="宋体" w:cs="宋体"/>
          <w:b w:val="0"/>
          <w:bCs/>
          <w:color w:val="0000FF"/>
          <w:sz w:val="24"/>
          <w:szCs w:val="24"/>
          <w:highlight w:val="none"/>
          <w:lang w:val="en-US" w:eastAsia="zh-CN"/>
        </w:rPr>
        <w:t>㎡</w:t>
      </w:r>
      <w:r>
        <w:rPr>
          <w:rFonts w:hint="eastAsia" w:ascii="宋体" w:hAnsi="宋体" w:eastAsia="宋体" w:cs="宋体"/>
          <w:color w:val="0000FF"/>
          <w:sz w:val="24"/>
          <w:szCs w:val="24"/>
        </w:rPr>
        <w:t>。</w:t>
      </w:r>
      <w:r>
        <w:rPr>
          <w:rFonts w:hint="eastAsia" w:ascii="宋体" w:hAnsi="宋体" w:eastAsia="宋体" w:cs="宋体"/>
          <w:sz w:val="24"/>
          <w:szCs w:val="24"/>
        </w:rPr>
        <w:t>采用风冷模块空调机组为系统提供冷热源，设计夏季总冷负荷为</w:t>
      </w:r>
      <w:r>
        <w:rPr>
          <w:rFonts w:hint="eastAsia" w:ascii="宋体" w:hAnsi="宋体" w:eastAsia="宋体" w:cs="宋体"/>
          <w:sz w:val="24"/>
          <w:szCs w:val="24"/>
          <w:lang w:val="en-US" w:eastAsia="zh-CN"/>
        </w:rPr>
        <w:t>58</w:t>
      </w:r>
      <w:r>
        <w:rPr>
          <w:rFonts w:hint="eastAsia" w:ascii="宋体" w:hAnsi="宋体" w:eastAsia="宋体" w:cs="宋体"/>
          <w:sz w:val="24"/>
          <w:szCs w:val="24"/>
        </w:rPr>
        <w:t>5Kw，冬季设计热负荷为</w:t>
      </w:r>
      <w:r>
        <w:rPr>
          <w:rFonts w:hint="eastAsia" w:ascii="宋体" w:hAnsi="宋体" w:eastAsia="宋体" w:cs="宋体"/>
          <w:sz w:val="24"/>
          <w:szCs w:val="24"/>
          <w:lang w:val="en-US" w:eastAsia="zh-CN"/>
        </w:rPr>
        <w:t>639</w:t>
      </w:r>
      <w:r>
        <w:rPr>
          <w:rFonts w:hint="eastAsia" w:ascii="宋体" w:hAnsi="宋体" w:eastAsia="宋体" w:cs="宋体"/>
          <w:sz w:val="24"/>
          <w:szCs w:val="24"/>
        </w:rPr>
        <w:t>Kw，总加湿量为</w:t>
      </w:r>
      <w:r>
        <w:rPr>
          <w:rFonts w:hint="eastAsia" w:ascii="宋体" w:hAnsi="宋体" w:eastAsia="宋体" w:cs="宋体"/>
          <w:sz w:val="24"/>
          <w:szCs w:val="24"/>
          <w:lang w:val="en-US" w:eastAsia="zh-CN"/>
        </w:rPr>
        <w:t>93</w:t>
      </w:r>
      <w:r>
        <w:rPr>
          <w:rFonts w:hint="eastAsia" w:ascii="宋体" w:hAnsi="宋体" w:eastAsia="宋体" w:cs="宋体"/>
          <w:sz w:val="24"/>
          <w:szCs w:val="24"/>
        </w:rPr>
        <w:t>KG</w:t>
      </w:r>
      <w:r>
        <w:rPr>
          <w:rFonts w:hint="eastAsia" w:ascii="宋体" w:hAnsi="宋体" w:eastAsia="宋体" w:cs="宋体"/>
          <w:sz w:val="24"/>
          <w:szCs w:val="24"/>
          <w:lang w:val="en-US" w:eastAsia="zh-CN"/>
        </w:rPr>
        <w:t>/</w:t>
      </w:r>
      <w:r>
        <w:rPr>
          <w:rFonts w:hint="eastAsia" w:ascii="宋体" w:hAnsi="宋体" w:eastAsia="宋体" w:cs="宋体"/>
          <w:sz w:val="24"/>
          <w:szCs w:val="24"/>
        </w:rPr>
        <w:t>H。</w:t>
      </w:r>
      <w:r>
        <w:rPr>
          <w:rFonts w:hint="eastAsia" w:ascii="宋体" w:hAnsi="宋体" w:cs="宋体"/>
          <w:sz w:val="24"/>
          <w:szCs w:val="24"/>
          <w:lang w:val="en-US" w:eastAsia="zh-CN"/>
        </w:rPr>
        <w:t>、国祥风冷热泵模块机10台、</w:t>
      </w:r>
      <w:r>
        <w:rPr>
          <w:rFonts w:hint="eastAsia" w:ascii="宋体" w:hAnsi="宋体" w:eastAsia="宋体" w:cs="宋体"/>
          <w:sz w:val="24"/>
          <w:szCs w:val="24"/>
          <w:lang w:val="en-US" w:eastAsia="zh-CN"/>
        </w:rPr>
        <w:t>风机盘管56台、水泵4台</w:t>
      </w:r>
      <w:r>
        <w:rPr>
          <w:rFonts w:hint="eastAsia" w:ascii="宋体" w:hAnsi="宋体" w:eastAsia="宋体" w:cs="宋体"/>
          <w:sz w:val="24"/>
          <w:szCs w:val="24"/>
        </w:rPr>
        <w:t>。</w:t>
      </w:r>
    </w:p>
    <w:p w14:paraId="3CE1C2CD">
      <w:pPr>
        <w:pageBreakBefore w:val="0"/>
        <w:tabs>
          <w:tab w:val="left" w:pos="7665"/>
        </w:tabs>
        <w:kinsoku/>
        <w:wordWrap/>
        <w:overflowPunct/>
        <w:topLinePunct w:val="0"/>
        <w:autoSpaceDE/>
        <w:bidi w:val="0"/>
        <w:spacing w:line="360" w:lineRule="auto"/>
        <w:ind w:firstLine="600" w:firstLineChars="250"/>
        <w:textAlignment w:val="auto"/>
        <w:rPr>
          <w:rFonts w:hint="default"/>
          <w:lang w:val="en-US" w:eastAsia="zh-CN"/>
        </w:rPr>
      </w:pPr>
      <w:r>
        <w:rPr>
          <w:rFonts w:hint="eastAsia" w:ascii="宋体" w:hAnsi="宋体" w:eastAsia="宋体" w:cs="宋体"/>
          <w:sz w:val="24"/>
          <w:szCs w:val="24"/>
          <w:highlight w:val="yellow"/>
          <w:lang w:val="en-US" w:eastAsia="zh-CN"/>
        </w:rPr>
        <w:t>此次维护采购不包含</w:t>
      </w:r>
      <w:r>
        <w:rPr>
          <w:rFonts w:hint="eastAsia" w:ascii="宋体" w:hAnsi="宋体" w:cs="宋体"/>
          <w:sz w:val="24"/>
          <w:szCs w:val="24"/>
          <w:highlight w:val="yellow"/>
          <w:lang w:val="en-US" w:eastAsia="zh-CN"/>
        </w:rPr>
        <w:t>10</w:t>
      </w:r>
      <w:r>
        <w:rPr>
          <w:rFonts w:hint="eastAsia" w:ascii="宋体" w:hAnsi="宋体" w:eastAsia="宋体" w:cs="宋体"/>
          <w:sz w:val="24"/>
          <w:szCs w:val="24"/>
          <w:highlight w:val="yellow"/>
        </w:rPr>
        <w:t>台净化空调机组及</w:t>
      </w:r>
      <w:r>
        <w:rPr>
          <w:rFonts w:hint="eastAsia" w:ascii="宋体" w:hAnsi="宋体" w:eastAsia="宋体" w:cs="宋体"/>
          <w:sz w:val="24"/>
          <w:szCs w:val="24"/>
          <w:highlight w:val="yellow"/>
          <w:lang w:val="en-US" w:eastAsia="zh-CN"/>
        </w:rPr>
        <w:t>1</w:t>
      </w:r>
      <w:r>
        <w:rPr>
          <w:rFonts w:hint="eastAsia" w:ascii="宋体" w:hAnsi="宋体" w:eastAsia="宋体" w:cs="宋体"/>
          <w:sz w:val="24"/>
          <w:szCs w:val="24"/>
          <w:highlight w:val="yellow"/>
        </w:rPr>
        <w:t>台新风预处理机组</w:t>
      </w:r>
      <w:r>
        <w:rPr>
          <w:rFonts w:hint="eastAsia" w:ascii="宋体" w:hAnsi="宋体" w:eastAsia="宋体" w:cs="宋体"/>
          <w:sz w:val="24"/>
          <w:szCs w:val="24"/>
          <w:highlight w:val="yellow"/>
          <w:lang w:eastAsia="zh-CN"/>
        </w:rPr>
        <w:t>，</w:t>
      </w:r>
      <w:r>
        <w:rPr>
          <w:rFonts w:hint="eastAsia" w:ascii="宋体" w:hAnsi="宋体" w:eastAsia="宋体" w:cs="宋体"/>
          <w:sz w:val="24"/>
          <w:szCs w:val="24"/>
          <w:highlight w:val="yellow"/>
          <w:lang w:val="en-US" w:eastAsia="zh-CN"/>
        </w:rPr>
        <w:t>由院方内部完成日常维修、保养、清洗消毒、更换滤网等相关工作 。（</w:t>
      </w:r>
      <w:r>
        <w:rPr>
          <w:rFonts w:hint="eastAsia" w:ascii="宋体" w:hAnsi="宋体" w:cs="宋体"/>
          <w:i w:val="0"/>
          <w:iCs w:val="0"/>
          <w:color w:val="000000"/>
          <w:kern w:val="0"/>
          <w:sz w:val="21"/>
          <w:szCs w:val="21"/>
          <w:highlight w:val="yellow"/>
          <w:u w:val="none"/>
          <w:lang w:val="en-US" w:eastAsia="zh-CN" w:bidi="ar"/>
        </w:rPr>
        <w:t>包含：</w:t>
      </w:r>
      <w:r>
        <w:rPr>
          <w:rFonts w:hint="eastAsia" w:ascii="宋体" w:hAnsi="宋体" w:cs="宋体"/>
          <w:i w:val="0"/>
          <w:iCs w:val="0"/>
          <w:color w:val="000000"/>
          <w:kern w:val="0"/>
          <w:sz w:val="21"/>
          <w:szCs w:val="21"/>
          <w:highlight w:val="yellow"/>
          <w:u w:val="none"/>
          <w:lang w:val="zh-CN" w:eastAsia="zh-CN" w:bidi="ar"/>
        </w:rPr>
        <w:t>手术室空调机组</w:t>
      </w:r>
      <w:r>
        <w:rPr>
          <w:rFonts w:hint="eastAsia" w:ascii="宋体" w:hAnsi="宋体" w:cs="宋体"/>
          <w:i w:val="0"/>
          <w:iCs w:val="0"/>
          <w:color w:val="000000"/>
          <w:kern w:val="0"/>
          <w:sz w:val="21"/>
          <w:szCs w:val="21"/>
          <w:highlight w:val="yellow"/>
          <w:u w:val="none"/>
          <w:lang w:val="en-US" w:eastAsia="zh-CN" w:bidi="ar"/>
        </w:rPr>
        <w:t>5台、妇科</w:t>
      </w:r>
      <w:r>
        <w:rPr>
          <w:rFonts w:hint="eastAsia" w:ascii="宋体" w:hAnsi="宋体" w:cs="宋体"/>
          <w:i w:val="0"/>
          <w:iCs w:val="0"/>
          <w:color w:val="000000"/>
          <w:kern w:val="0"/>
          <w:sz w:val="21"/>
          <w:szCs w:val="21"/>
          <w:highlight w:val="yellow"/>
          <w:u w:val="none"/>
          <w:lang w:val="zh-CN" w:eastAsia="zh-CN" w:bidi="ar"/>
        </w:rPr>
        <w:t>空调机组</w:t>
      </w:r>
      <w:r>
        <w:rPr>
          <w:rFonts w:hint="eastAsia" w:ascii="宋体" w:hAnsi="宋体" w:cs="宋体"/>
          <w:i w:val="0"/>
          <w:iCs w:val="0"/>
          <w:color w:val="000000"/>
          <w:kern w:val="0"/>
          <w:sz w:val="21"/>
          <w:szCs w:val="21"/>
          <w:highlight w:val="yellow"/>
          <w:u w:val="none"/>
          <w:lang w:val="en-US" w:eastAsia="zh-CN" w:bidi="ar"/>
        </w:rPr>
        <w:t>1台、</w:t>
      </w:r>
      <w:r>
        <w:rPr>
          <w:rFonts w:hint="eastAsia" w:ascii="宋体" w:hAnsi="宋体" w:cs="宋体"/>
          <w:i w:val="0"/>
          <w:iCs w:val="0"/>
          <w:color w:val="000000"/>
          <w:kern w:val="0"/>
          <w:sz w:val="21"/>
          <w:szCs w:val="21"/>
          <w:highlight w:val="yellow"/>
          <w:u w:val="none"/>
          <w:lang w:val="zh-CN" w:eastAsia="zh-CN" w:bidi="ar"/>
        </w:rPr>
        <w:t>供应室空调机组</w:t>
      </w:r>
      <w:r>
        <w:rPr>
          <w:rFonts w:hint="eastAsia" w:ascii="宋体" w:hAnsi="宋体" w:cs="宋体"/>
          <w:i w:val="0"/>
          <w:iCs w:val="0"/>
          <w:color w:val="000000"/>
          <w:kern w:val="0"/>
          <w:sz w:val="21"/>
          <w:szCs w:val="21"/>
          <w:highlight w:val="yellow"/>
          <w:u w:val="none"/>
          <w:lang w:val="en-US" w:eastAsia="zh-CN" w:bidi="ar"/>
        </w:rPr>
        <w:t>2台、</w:t>
      </w:r>
      <w:r>
        <w:rPr>
          <w:rFonts w:hint="eastAsia" w:ascii="宋体" w:hAnsi="宋体" w:cs="宋体"/>
          <w:i w:val="0"/>
          <w:iCs w:val="0"/>
          <w:color w:val="000000" w:themeColor="text1"/>
          <w:kern w:val="0"/>
          <w:sz w:val="21"/>
          <w:szCs w:val="21"/>
          <w:highlight w:val="yellow"/>
          <w:u w:val="none"/>
          <w:lang w:val="en-US" w:eastAsia="zh-CN" w:bidi="ar"/>
          <w14:textFill>
            <w14:solidFill>
              <w14:schemeClr w14:val="tx1"/>
            </w14:solidFill>
          </w14:textFill>
        </w:rPr>
        <w:t>ICU空调机组1台、清洗中心1台、消毒中心1台。</w:t>
      </w:r>
      <w:r>
        <w:rPr>
          <w:rFonts w:hint="eastAsia" w:ascii="宋体" w:hAnsi="宋体" w:eastAsia="宋体" w:cs="宋体"/>
          <w:sz w:val="24"/>
          <w:szCs w:val="24"/>
          <w:highlight w:val="yellow"/>
          <w:lang w:val="en-US" w:eastAsia="zh-CN"/>
        </w:rPr>
        <w:t>）</w:t>
      </w:r>
    </w:p>
    <w:p w14:paraId="4C06988A">
      <w:pPr>
        <w:keepNext w:val="0"/>
        <w:keepLines w:val="0"/>
        <w:pageBreakBefore w:val="0"/>
        <w:widowControl w:val="0"/>
        <w:kinsoku/>
        <w:wordWrap/>
        <w:overflowPunct/>
        <w:topLinePunct w:val="0"/>
        <w:autoSpaceDE/>
        <w:autoSpaceDN/>
        <w:bidi w:val="0"/>
        <w:adjustRightInd/>
        <w:snapToGrid/>
        <w:spacing w:line="360" w:lineRule="auto"/>
        <w:ind w:left="-185" w:leftChars="-88" w:firstLine="159" w:firstLineChars="66"/>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（二）服务</w:t>
      </w:r>
      <w:r>
        <w:rPr>
          <w:rFonts w:hint="eastAsia" w:ascii="宋体" w:hAnsi="宋体" w:eastAsia="宋体" w:cs="宋体"/>
          <w:b/>
          <w:bCs w:val="0"/>
          <w:color w:val="auto"/>
          <w:sz w:val="24"/>
          <w:szCs w:val="24"/>
          <w:highlight w:val="none"/>
        </w:rPr>
        <w:t>内容及</w:t>
      </w:r>
      <w:r>
        <w:rPr>
          <w:rFonts w:hint="eastAsia" w:ascii="宋体" w:hAnsi="宋体" w:eastAsia="宋体" w:cs="宋体"/>
          <w:b/>
          <w:bCs w:val="0"/>
          <w:color w:val="auto"/>
          <w:sz w:val="24"/>
          <w:szCs w:val="24"/>
          <w:highlight w:val="none"/>
          <w:lang w:val="en-US" w:eastAsia="zh-CN"/>
        </w:rPr>
        <w:t>要求</w:t>
      </w:r>
    </w:p>
    <w:p w14:paraId="173FEEB1">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Cs/>
          <w:color w:val="auto"/>
          <w:kern w:val="0"/>
          <w:sz w:val="24"/>
          <w:szCs w:val="24"/>
          <w:lang w:val="en-US" w:eastAsia="zh-CN"/>
        </w:rPr>
      </w:pPr>
      <w:r>
        <w:rPr>
          <w:rFonts w:hint="eastAsia" w:ascii="宋体" w:hAnsi="宋体" w:cs="宋体"/>
          <w:b/>
          <w:bCs/>
          <w:sz w:val="24"/>
          <w:szCs w:val="24"/>
          <w:lang w:val="en-US" w:eastAsia="zh-CN"/>
        </w:rPr>
        <w:t>（一）普通区域中央空调</w:t>
      </w:r>
      <w:r>
        <w:rPr>
          <w:rFonts w:hint="eastAsia" w:ascii="宋体" w:hAnsi="宋体" w:eastAsia="宋体" w:cs="宋体"/>
          <w:b/>
          <w:bCs/>
          <w:sz w:val="24"/>
          <w:szCs w:val="24"/>
        </w:rPr>
        <w:t>维保项目</w:t>
      </w:r>
    </w:p>
    <w:tbl>
      <w:tblPr>
        <w:tblStyle w:val="9"/>
        <w:tblW w:w="11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1116"/>
        <w:gridCol w:w="3300"/>
        <w:gridCol w:w="840"/>
        <w:gridCol w:w="768"/>
        <w:gridCol w:w="994"/>
        <w:gridCol w:w="3449"/>
      </w:tblGrid>
      <w:tr w14:paraId="33F5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jc w:val="center"/>
        </w:trPr>
        <w:tc>
          <w:tcPr>
            <w:tcW w:w="1114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878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每年中央空调维保项目</w:t>
            </w:r>
          </w:p>
        </w:tc>
      </w:tr>
      <w:tr w14:paraId="6FF8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7D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76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实施位置</w:t>
            </w:r>
          </w:p>
        </w:tc>
        <w:tc>
          <w:tcPr>
            <w:tcW w:w="3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4C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维保项目名称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97A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9C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64F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每年维保次数</w:t>
            </w:r>
          </w:p>
        </w:tc>
        <w:tc>
          <w:tcPr>
            <w:tcW w:w="34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D4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E75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A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7EA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徐家渡院区空调维保</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798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住院大楼水冷螺杆主机年度维保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9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63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09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C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月度、季度、年度进行预防性保养检修</w:t>
            </w:r>
          </w:p>
        </w:tc>
      </w:tr>
      <w:tr w14:paraId="4B19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E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A3E2D">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6B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清洗中心模块式风冷热泵机组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09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E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65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34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每季度进行预防性保养检修</w:t>
            </w:r>
          </w:p>
        </w:tc>
      </w:tr>
      <w:tr w14:paraId="4A400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A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27B7B">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44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住院大楼多联式室外机年度维保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0F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23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8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17A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每季度进行预防性保养检修</w:t>
            </w:r>
          </w:p>
        </w:tc>
      </w:tr>
      <w:tr w14:paraId="65A2B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87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8D5D0">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7D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食堂多联式室外机年度维保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15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AF1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73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C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每季度进行预防性保养检修</w:t>
            </w:r>
          </w:p>
        </w:tc>
      </w:tr>
      <w:tr w14:paraId="1E6A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4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206C8">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4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住院大楼精密空调及特种机组年度维保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5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E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33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00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每季度进行预防性保养检修</w:t>
            </w:r>
          </w:p>
        </w:tc>
      </w:tr>
      <w:tr w14:paraId="25F6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C7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9459E">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85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住院大楼风机盘管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8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1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B2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C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5553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3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C0953">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D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新风机组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E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CB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1E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D3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3DDE1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08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E826F9">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8EE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清洗中心风机盘管年度维保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2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F18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FA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CCA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1729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3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6C5DC">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5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住院大楼多联式室内机年度维保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4E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7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6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AE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392C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A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CDCF">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1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食堂多联机内机年度维保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F0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1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AA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1B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53BA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E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FA21">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3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冷却塔年度维保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7D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A2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E4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C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制冷季5-9月进行预防性保养检修</w:t>
            </w:r>
          </w:p>
        </w:tc>
      </w:tr>
      <w:tr w14:paraId="2BF8A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5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02F8">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C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水循环系统管网检查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6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C41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3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76F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64FB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E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1E89">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44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阀门的维护及保养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1B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6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8E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F1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0A6E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E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DD754">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50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循环水泵维护保养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BD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DA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88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D6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2205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0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30CA3">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33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集水器、分水器补水水箱的检查和维保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F4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1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66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C3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2A58B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F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4D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紫苏苑大健康管理中心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8B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多联式室外机年度维保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74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A9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C36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9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每季度进行预防性保养检修</w:t>
            </w:r>
          </w:p>
        </w:tc>
      </w:tr>
      <w:tr w14:paraId="07A0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8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875C8">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A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多联式室内机年度维保</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83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4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E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73E7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B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6D7BC">
            <w:pPr>
              <w:jc w:val="center"/>
              <w:rPr>
                <w:rFonts w:hint="eastAsia" w:ascii="宋体" w:hAnsi="宋体" w:eastAsia="宋体" w:cs="宋体"/>
                <w:i w:val="0"/>
                <w:iCs w:val="0"/>
                <w:color w:val="000000"/>
                <w:sz w:val="22"/>
                <w:szCs w:val="22"/>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40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新风机组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3F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7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FB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9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1DB4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1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5539E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每年水冷螺杆主机年度清洗保养项目</w:t>
            </w:r>
          </w:p>
        </w:tc>
      </w:tr>
      <w:tr w14:paraId="4D76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D4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BF727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维保项目名称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474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07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87D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每年维保次数</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86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0318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6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65F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冷却塔系统清洗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1F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0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B8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99C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每年制冷季开始前3-4月进行清洗保养（除垢率＞95%）</w:t>
            </w:r>
          </w:p>
        </w:tc>
      </w:tr>
      <w:tr w14:paraId="7057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3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5C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主机冷凝器壳管化学清洗及物理清洗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97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3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7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7E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每年制冷季开始前3-4月进行清洗保养（除垢率＞95%，要求端温差≤1℃。）</w:t>
            </w:r>
          </w:p>
        </w:tc>
      </w:tr>
      <w:tr w14:paraId="5844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0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54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冷却塔系统定期清洗保养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59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BA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9D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7C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冷季5、6、7、8、9月水循环系统进行添加药剂及定期清洗保养。①冷却塔每月例行维保期间，供应商应对水体进行持续监测并提供报告:确保其Ph在6.5-8.0之间循环水体中无藻类、无沉淀，塔体内及填料无结垢、无藻类滋生。如存在异常及时清洗保养。②制冷季5、6、7、8、9月定期投药杀菌灭藻剂及阻垢剂满足水质要求。②每月定期投药杀菌灭藻剂及阻垢剂不少于50KG以上满足水质要求。</w:t>
            </w:r>
          </w:p>
        </w:tc>
      </w:tr>
      <w:tr w14:paraId="5E00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11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8DFD6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每年清洗消毒保养项目</w:t>
            </w:r>
          </w:p>
        </w:tc>
      </w:tr>
      <w:tr w14:paraId="2BE6A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C4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ECE4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维保项目名称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7E0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DED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79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每年维保次数</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4DB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6E35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3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892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风机盘管清洗消毒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（包含：徐家渡院区）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D1D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1B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F4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C84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①4次常规清洗，包含风口格栅、滤网清洗消毒。（其中5、7、9、11月每月一次））</w:t>
            </w:r>
          </w:p>
          <w:p w14:paraId="30C783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1次深度清洗（包含格栅、滤网、蒸发器、接水盘、蜗壳、叶轮、高温蒸汽杀菌。清洗的范围和方法应符合公共场所集中空调通风系统卫生规范WS10013-2023和公共场所集中空调通风系统清洗消毒规范WS/T10005-2023。空调系统卫生质量应符合公共场所卫生检验方法第5部分:集中空调通风系统GB/T18204.5-2013的规定，其他卫生指标应符合WS394的规定。）（3-4月进行一次）</w:t>
            </w:r>
          </w:p>
        </w:tc>
      </w:tr>
      <w:tr w14:paraId="479D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37B6">
            <w:pPr>
              <w:jc w:val="center"/>
              <w:rPr>
                <w:rFonts w:hint="eastAsia" w:ascii="宋体" w:hAnsi="宋体" w:eastAsia="宋体" w:cs="宋体"/>
                <w:i w:val="0"/>
                <w:iCs w:val="0"/>
                <w:color w:val="000000"/>
                <w:sz w:val="22"/>
                <w:szCs w:val="22"/>
                <w:u w:val="none"/>
              </w:rPr>
            </w:pPr>
          </w:p>
        </w:tc>
        <w:tc>
          <w:tcPr>
            <w:tcW w:w="4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0AD64">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20A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800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D1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4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E9FA">
            <w:pPr>
              <w:jc w:val="left"/>
              <w:rPr>
                <w:rFonts w:hint="eastAsia" w:ascii="宋体" w:hAnsi="宋体" w:eastAsia="宋体" w:cs="宋体"/>
                <w:i w:val="0"/>
                <w:iCs w:val="0"/>
                <w:color w:val="000000"/>
                <w:sz w:val="21"/>
                <w:szCs w:val="21"/>
                <w:u w:val="none"/>
              </w:rPr>
            </w:pPr>
          </w:p>
        </w:tc>
      </w:tr>
      <w:tr w14:paraId="6460D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5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8AE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多联式室内机清洗消毒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（包含：徐家渡院区及紫苏苑大健康管理中心）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186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6F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3E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A0A87">
            <w:pPr>
              <w:jc w:val="left"/>
              <w:rPr>
                <w:rFonts w:hint="eastAsia" w:ascii="宋体" w:hAnsi="宋体" w:eastAsia="宋体" w:cs="宋体"/>
                <w:i w:val="0"/>
                <w:iCs w:val="0"/>
                <w:color w:val="000000"/>
                <w:sz w:val="21"/>
                <w:szCs w:val="21"/>
                <w:u w:val="none"/>
              </w:rPr>
            </w:pPr>
          </w:p>
        </w:tc>
      </w:tr>
      <w:tr w14:paraId="61B6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F38D">
            <w:pPr>
              <w:jc w:val="center"/>
              <w:rPr>
                <w:rFonts w:hint="eastAsia" w:ascii="宋体" w:hAnsi="宋体" w:eastAsia="宋体" w:cs="宋体"/>
                <w:i w:val="0"/>
                <w:iCs w:val="0"/>
                <w:color w:val="000000"/>
                <w:sz w:val="22"/>
                <w:szCs w:val="22"/>
                <w:u w:val="none"/>
              </w:rPr>
            </w:pPr>
          </w:p>
        </w:tc>
        <w:tc>
          <w:tcPr>
            <w:tcW w:w="4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D705">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64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1F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F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B2574">
            <w:pPr>
              <w:jc w:val="left"/>
              <w:rPr>
                <w:rFonts w:hint="eastAsia" w:ascii="宋体" w:hAnsi="宋体" w:eastAsia="宋体" w:cs="宋体"/>
                <w:i w:val="0"/>
                <w:iCs w:val="0"/>
                <w:color w:val="000000"/>
                <w:sz w:val="21"/>
                <w:szCs w:val="21"/>
                <w:u w:val="none"/>
              </w:rPr>
            </w:pPr>
          </w:p>
        </w:tc>
      </w:tr>
      <w:tr w14:paraId="7A548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60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3B5E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新风机组清洗消毒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（包含：徐家渡院区及紫苏苑大健康管理中心）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739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89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F4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8155">
            <w:pPr>
              <w:jc w:val="left"/>
              <w:rPr>
                <w:rFonts w:hint="eastAsia" w:ascii="宋体" w:hAnsi="宋体" w:eastAsia="宋体" w:cs="宋体"/>
                <w:i w:val="0"/>
                <w:iCs w:val="0"/>
                <w:color w:val="000000"/>
                <w:sz w:val="21"/>
                <w:szCs w:val="21"/>
                <w:u w:val="none"/>
              </w:rPr>
            </w:pPr>
          </w:p>
        </w:tc>
      </w:tr>
      <w:tr w14:paraId="7DBA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jc w:val="center"/>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463D">
            <w:pPr>
              <w:jc w:val="center"/>
              <w:rPr>
                <w:rFonts w:hint="eastAsia" w:ascii="宋体" w:hAnsi="宋体" w:eastAsia="宋体" w:cs="宋体"/>
                <w:i w:val="0"/>
                <w:iCs w:val="0"/>
                <w:color w:val="000000"/>
                <w:sz w:val="22"/>
                <w:szCs w:val="22"/>
                <w:u w:val="none"/>
              </w:rPr>
            </w:pPr>
          </w:p>
        </w:tc>
        <w:tc>
          <w:tcPr>
            <w:tcW w:w="44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5993">
            <w:pPr>
              <w:jc w:val="center"/>
              <w:rPr>
                <w:rFonts w:hint="eastAsia" w:ascii="宋体" w:hAnsi="宋体" w:eastAsia="宋体" w:cs="宋体"/>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42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0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CB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8F993">
            <w:pPr>
              <w:jc w:val="left"/>
              <w:rPr>
                <w:rFonts w:hint="eastAsia" w:ascii="宋体" w:hAnsi="宋体" w:eastAsia="宋体" w:cs="宋体"/>
                <w:i w:val="0"/>
                <w:iCs w:val="0"/>
                <w:color w:val="000000"/>
                <w:sz w:val="21"/>
                <w:szCs w:val="21"/>
                <w:u w:val="none"/>
              </w:rPr>
            </w:pPr>
          </w:p>
        </w:tc>
      </w:tr>
      <w:tr w14:paraId="5FAC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C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A7E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住院大楼精密空调及特种机组清洗维护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FE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B4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CD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0C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4次常规清洗（包含格栅、滤网清洗消毒）</w:t>
            </w:r>
          </w:p>
        </w:tc>
      </w:tr>
      <w:tr w14:paraId="7780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875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E85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附属楼清洗中心风机盘管清洗消毒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4DD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621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290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B0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包含风口格栅、滤网清洗消毒。</w:t>
            </w:r>
          </w:p>
        </w:tc>
      </w:tr>
      <w:tr w14:paraId="7218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7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6A8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第三方检测报告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B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A7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6C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要求通风系统深度清洗消毒后，由具有空气质量检测资质的单位进行检测，采取随机抽检方式，检测应符合 WS/T10005-2023相关规定。并提供具有检测资质的第三方检测机构单位出具检测合格报告作为验收合格根据。</w:t>
            </w:r>
          </w:p>
        </w:tc>
      </w:tr>
      <w:tr w14:paraId="6315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1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271A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主机维护保养项目</w:t>
            </w:r>
          </w:p>
        </w:tc>
      </w:tr>
      <w:tr w14:paraId="3142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9D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1DF9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维保项目名称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7A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819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281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每年维保次数</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8614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22F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1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5D51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住院大楼主机换油保养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C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BF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1C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DF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投入使用每3年为一个周期，投入第一年进行换油保养。包含：</w:t>
            </w:r>
            <w:r>
              <w:rPr>
                <w:rStyle w:val="14"/>
                <w:lang w:val="en-US" w:eastAsia="zh-CN" w:bidi="ar"/>
              </w:rPr>
              <w:t>冷冻油75.6升、油过滤器清洗及更换3件、干燥过滤器更换9件、冷媒补充4*22.7KG等耗材更换。制冷季结束后进行油品送检，要求提供的报告为具有相关检测资质的第三方检测公司或原空调厂家提供的检测报告。针对检测结果如下进行要求：油品送检合格下一年度继续使用。油品送检不合格，下一年度进行免费更换。包含：干燥过滤器、油过滤器、冷冻油及相关耗材等等。（此项目进场第一年进行一次定期换油保养，后续每年结合检测报告进行定量更换。材料数量参照厂家说明书及相关资料为准。）</w:t>
            </w:r>
          </w:p>
        </w:tc>
      </w:tr>
      <w:tr w14:paraId="371D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24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150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第三方检测报告（安全阀）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EF4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71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份</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CB2">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F73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Style w:val="14"/>
                <w:rFonts w:hint="eastAsia" w:ascii="宋体" w:hAnsi="宋体" w:eastAsia="宋体" w:cs="宋体"/>
                <w:i w:val="0"/>
                <w:iCs w:val="0"/>
                <w:color w:val="000000"/>
                <w:lang w:val="en-US" w:eastAsia="zh-CN" w:bidi="ar"/>
              </w:rPr>
              <w:t>3台主机9只安全阀送检“成都市特种设备检验检测研究院”进行校验。费用包含：特检局送检往返运输费，主机现场拆除安全阀及安全阀位置阀门查漏，送检完成后进行安装恢复、阀门位置查漏、以及提供检测合格证和报告。（送检安全阀如有不合格，由院方购买安全阀后维保单位进行再次送检校验）</w:t>
            </w:r>
          </w:p>
        </w:tc>
      </w:tr>
      <w:tr w14:paraId="4EE0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111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6C303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水系统年度清洗保养项目</w:t>
            </w:r>
          </w:p>
        </w:tc>
      </w:tr>
      <w:tr w14:paraId="328C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C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BCDB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维保项目名称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696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668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EAC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每年维保次数</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6FD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58C0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F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2D1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冷冻水系统管网药剂清洗（含第三方检测报告）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18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A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3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8B2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使用每3年为一个周期，投入第一年进行清洗管路系统藻类、淤泥、焊渣等，要求供应商提供清洗药剂无腐蚀性、无毒害性和环保性证明材料。在排除废液以前，请用氢氧化钠或苏打粉中和至PH值7-8，保证排放污水达到国家排放标准。（此项目进场第一年执行，具体按照医院通知为准。）</w:t>
            </w:r>
          </w:p>
        </w:tc>
      </w:tr>
      <w:tr w14:paraId="1778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9"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9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F14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冷却水系统管网药剂清洗（含第三方检测报告）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92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9B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05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C0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使用每3年为一个周期，投入第一年进行清洗管路系统藻类、淤泥、焊渣等，要求供应商提供清洗药剂无腐蚀性、无毒害性和环保性证明材料。在排除废液以前，请用氢氧化钠或苏打粉中和至PH值7-8，保证排放污水达到国家排放标准。（此项目进场第一年执行，具体按照医院通知为准。）</w:t>
            </w:r>
          </w:p>
        </w:tc>
      </w:tr>
      <w:tr w14:paraId="526F8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D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DC9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室内风机盘管Y型过滤器清洗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4C4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870</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22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5B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1/3</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AC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投入使用每3年为一个周期，投入第一年进行空调末端Y型过滤器清洗维护保养一次。清洗过程中损坏进行免费更换。包含：风机盘管846台+新风机24台（此项目进场第一年执行，具体按照医院通知为准。）</w:t>
            </w:r>
          </w:p>
        </w:tc>
      </w:tr>
      <w:tr w14:paraId="7FBC4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111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24E83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其他（如涉及）</w:t>
            </w:r>
          </w:p>
        </w:tc>
      </w:tr>
      <w:tr w14:paraId="1CB0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BF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7A0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维保项目名称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4BCB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AB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7D4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每年维保次数</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9C4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668C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36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AE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通风系统清洗维护保养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D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88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3736">
            <w:pPr>
              <w:jc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w:t>
            </w:r>
          </w:p>
        </w:tc>
        <w:tc>
          <w:tcPr>
            <w:tcW w:w="34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46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因室内空调区域通风系统积尘存在差异，维保单位根据检测结果对院方进行合理建议清洗维护，由院方进行确认增加清洗次数和单价结算费用。（包含风口格栅、滤网清洗消毒）</w:t>
            </w:r>
          </w:p>
        </w:tc>
      </w:tr>
      <w:tr w14:paraId="2FF44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111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33F27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r>
              <w:rPr>
                <w:rStyle w:val="14"/>
                <w:lang w:val="en-US" w:eastAsia="zh-CN" w:bidi="ar"/>
              </w:rPr>
              <w:t>本次预算包括单价500元以内的维修材料。包括但不限于温度控制器，盘管电机、电容，保温材料，风冷模块温度传感器，盘管铜闸阀，钢制软连接，进出风口及帆布，电动二通阀等；如材料及配件金额超500元，需提供购买进货发票佐证。</w:t>
            </w:r>
          </w:p>
        </w:tc>
      </w:tr>
    </w:tbl>
    <w:p w14:paraId="008E4E7E">
      <w:pPr>
        <w:pStyle w:val="12"/>
        <w:keepNext w:val="0"/>
        <w:keepLines w:val="0"/>
        <w:pageBreakBefore w:val="0"/>
        <w:numPr>
          <w:ilvl w:val="0"/>
          <w:numId w:val="2"/>
        </w:numPr>
        <w:kinsoku/>
        <w:wordWrap/>
        <w:overflowPunct/>
        <w:topLinePunct w:val="0"/>
        <w:bidi w:val="0"/>
        <w:snapToGrid/>
        <w:spacing w:line="360" w:lineRule="auto"/>
        <w:ind w:left="0" w:leftChars="0" w:firstLine="0" w:firstLineChars="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专项区域维保项目</w:t>
      </w:r>
    </w:p>
    <w:tbl>
      <w:tblPr>
        <w:tblStyle w:val="9"/>
        <w:tblW w:w="11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50"/>
        <w:gridCol w:w="1078"/>
        <w:gridCol w:w="1365"/>
        <w:gridCol w:w="3827"/>
      </w:tblGrid>
      <w:tr w14:paraId="26BD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11120" w:type="dxa"/>
            <w:gridSpan w:val="4"/>
            <w:tcBorders>
              <w:top w:val="single" w:color="000000" w:sz="4" w:space="0"/>
              <w:left w:val="single" w:color="000000" w:sz="4" w:space="0"/>
              <w:bottom w:val="single" w:color="000000" w:sz="4" w:space="0"/>
              <w:right w:val="single" w:color="000000" w:sz="4" w:space="0"/>
            </w:tcBorders>
            <w:noWrap/>
            <w:vAlign w:val="center"/>
          </w:tcPr>
          <w:p w14:paraId="2E2999E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每年中央空调维保项目</w:t>
            </w:r>
          </w:p>
        </w:tc>
      </w:tr>
      <w:tr w14:paraId="6D6D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50" w:type="dxa"/>
            <w:tcBorders>
              <w:top w:val="single" w:color="000000" w:sz="4" w:space="0"/>
              <w:left w:val="single" w:color="000000" w:sz="4" w:space="0"/>
              <w:bottom w:val="single" w:color="000000" w:sz="4" w:space="0"/>
              <w:right w:val="single" w:color="000000" w:sz="4" w:space="0"/>
            </w:tcBorders>
            <w:noWrap/>
            <w:vAlign w:val="center"/>
          </w:tcPr>
          <w:p w14:paraId="22B451CF">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维保项目名称</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1D11899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7B043CA7">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每年维保次数</w:t>
            </w:r>
          </w:p>
        </w:tc>
        <w:tc>
          <w:tcPr>
            <w:tcW w:w="3827" w:type="dxa"/>
            <w:tcBorders>
              <w:top w:val="single" w:color="000000" w:sz="4" w:space="0"/>
              <w:left w:val="single" w:color="000000" w:sz="4" w:space="0"/>
              <w:bottom w:val="single" w:color="000000" w:sz="4" w:space="0"/>
              <w:right w:val="single" w:color="000000" w:sz="4" w:space="0"/>
            </w:tcBorders>
            <w:noWrap/>
            <w:vAlign w:val="center"/>
          </w:tcPr>
          <w:p w14:paraId="75FF97A8">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3DB9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4850" w:type="dxa"/>
            <w:tcBorders>
              <w:top w:val="single" w:color="000000" w:sz="4" w:space="0"/>
              <w:left w:val="single" w:color="000000" w:sz="4" w:space="0"/>
              <w:bottom w:val="single" w:color="000000" w:sz="4" w:space="0"/>
              <w:right w:val="single" w:color="000000" w:sz="4" w:space="0"/>
            </w:tcBorders>
            <w:noWrap/>
            <w:vAlign w:val="center"/>
          </w:tcPr>
          <w:p w14:paraId="42CE14B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手术室65型模块式风冷热泵机组</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9CEC3E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台</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493C9741">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3827" w:type="dxa"/>
            <w:tcBorders>
              <w:top w:val="single" w:color="000000" w:sz="4" w:space="0"/>
              <w:left w:val="single" w:color="000000" w:sz="4" w:space="0"/>
              <w:bottom w:val="single" w:color="000000" w:sz="4" w:space="0"/>
              <w:right w:val="single" w:color="000000" w:sz="4" w:space="0"/>
            </w:tcBorders>
            <w:noWrap/>
            <w:vAlign w:val="center"/>
          </w:tcPr>
          <w:p w14:paraId="5DBBA61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每季度进行巡检</w:t>
            </w:r>
          </w:p>
        </w:tc>
      </w:tr>
      <w:tr w14:paraId="4A28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4850" w:type="dxa"/>
            <w:tcBorders>
              <w:top w:val="single" w:color="000000" w:sz="4" w:space="0"/>
              <w:left w:val="single" w:color="000000" w:sz="4" w:space="0"/>
              <w:bottom w:val="single" w:color="000000" w:sz="4" w:space="0"/>
              <w:right w:val="single" w:color="000000" w:sz="4" w:space="0"/>
            </w:tcBorders>
            <w:noWrap/>
            <w:vAlign w:val="center"/>
          </w:tcPr>
          <w:p w14:paraId="383FC97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手术室65型模块式风冷热泵机组</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3C88CEC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台</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BC1D48D">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827" w:type="dxa"/>
            <w:tcBorders>
              <w:top w:val="single" w:color="000000" w:sz="4" w:space="0"/>
              <w:left w:val="single" w:color="000000" w:sz="4" w:space="0"/>
              <w:bottom w:val="single" w:color="000000" w:sz="4" w:space="0"/>
              <w:right w:val="single" w:color="000000" w:sz="4" w:space="0"/>
            </w:tcBorders>
            <w:noWrap/>
            <w:vAlign w:val="center"/>
          </w:tcPr>
          <w:p w14:paraId="0B70431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每季度进行巡检</w:t>
            </w:r>
          </w:p>
        </w:tc>
      </w:tr>
      <w:tr w14:paraId="2F6E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4850" w:type="dxa"/>
            <w:tcBorders>
              <w:top w:val="single" w:color="000000" w:sz="4" w:space="0"/>
              <w:left w:val="single" w:color="000000" w:sz="4" w:space="0"/>
              <w:bottom w:val="single" w:color="000000" w:sz="4" w:space="0"/>
              <w:right w:val="single" w:color="000000" w:sz="4" w:space="0"/>
            </w:tcBorders>
            <w:noWrap/>
            <w:vAlign w:val="center"/>
          </w:tcPr>
          <w:p w14:paraId="03ED1E1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专项区域</w:t>
            </w:r>
            <w:r>
              <w:rPr>
                <w:rFonts w:hint="eastAsia" w:ascii="宋体" w:hAnsi="宋体" w:eastAsia="宋体" w:cs="宋体"/>
                <w:i w:val="0"/>
                <w:iCs w:val="0"/>
                <w:color w:val="000000"/>
                <w:kern w:val="0"/>
                <w:sz w:val="21"/>
                <w:szCs w:val="21"/>
                <w:u w:val="none"/>
                <w:lang w:val="en-US" w:eastAsia="zh-CN" w:bidi="ar"/>
              </w:rPr>
              <w:t>风机盘管</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606F53A1">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56</w:t>
            </w:r>
            <w:r>
              <w:rPr>
                <w:rFonts w:hint="eastAsia" w:ascii="宋体" w:hAnsi="宋体" w:eastAsia="宋体" w:cs="宋体"/>
                <w:i w:val="0"/>
                <w:iCs w:val="0"/>
                <w:color w:val="000000"/>
                <w:kern w:val="0"/>
                <w:sz w:val="21"/>
                <w:szCs w:val="21"/>
                <w:u w:val="none"/>
                <w:lang w:val="en-US" w:eastAsia="zh-CN" w:bidi="ar"/>
              </w:rPr>
              <w:t>台</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6D12DE6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3827" w:type="dxa"/>
            <w:tcBorders>
              <w:top w:val="single" w:color="000000" w:sz="4" w:space="0"/>
              <w:left w:val="single" w:color="000000" w:sz="4" w:space="0"/>
              <w:bottom w:val="single" w:color="000000" w:sz="4" w:space="0"/>
              <w:right w:val="single" w:color="000000" w:sz="4" w:space="0"/>
            </w:tcBorders>
            <w:noWrap/>
            <w:vAlign w:val="center"/>
          </w:tcPr>
          <w:p w14:paraId="3755CE0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每季度进行巡检</w:t>
            </w:r>
          </w:p>
        </w:tc>
      </w:tr>
      <w:tr w14:paraId="7C7D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50" w:type="dxa"/>
            <w:tcBorders>
              <w:top w:val="single" w:color="000000" w:sz="4" w:space="0"/>
              <w:left w:val="single" w:color="000000" w:sz="4" w:space="0"/>
              <w:bottom w:val="single" w:color="000000" w:sz="4" w:space="0"/>
              <w:right w:val="single" w:color="000000" w:sz="4" w:space="0"/>
            </w:tcBorders>
            <w:noWrap w:val="0"/>
            <w:vAlign w:val="center"/>
          </w:tcPr>
          <w:p w14:paraId="43697A29">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水循环系统管网检查</w:t>
            </w:r>
            <w:r>
              <w:rPr>
                <w:rFonts w:hint="eastAsia" w:ascii="宋体" w:hAnsi="宋体" w:cs="宋体"/>
                <w:i w:val="0"/>
                <w:iCs w:val="0"/>
                <w:color w:val="000000"/>
                <w:kern w:val="0"/>
                <w:sz w:val="21"/>
                <w:szCs w:val="21"/>
                <w:u w:val="none"/>
                <w:lang w:val="en-US" w:eastAsia="zh-CN" w:bidi="ar"/>
              </w:rPr>
              <w:t>（阀门、管路及配套设施部件）</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56268EF9">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kern w:val="0"/>
                <w:sz w:val="21"/>
                <w:szCs w:val="21"/>
                <w:u w:val="none"/>
                <w:lang w:val="en-US" w:eastAsia="zh-CN" w:bidi="ar"/>
              </w:rPr>
              <w:t>2套</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1CAB129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5AD78BD4">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w:t>
            </w:r>
          </w:p>
        </w:tc>
      </w:tr>
      <w:tr w14:paraId="328CA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50" w:type="dxa"/>
            <w:tcBorders>
              <w:top w:val="single" w:color="000000" w:sz="4" w:space="0"/>
              <w:left w:val="single" w:color="000000" w:sz="4" w:space="0"/>
              <w:bottom w:val="single" w:color="000000" w:sz="4" w:space="0"/>
              <w:right w:val="single" w:color="000000" w:sz="4" w:space="0"/>
            </w:tcBorders>
            <w:noWrap w:val="0"/>
            <w:vAlign w:val="center"/>
          </w:tcPr>
          <w:p w14:paraId="37027E34">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循环水泵维护保养</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231F367">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台</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4D8B1AD9">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4602F14D">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每年制冷季开始前和制冷季结束后进行（</w:t>
            </w:r>
            <w:r>
              <w:rPr>
                <w:rFonts w:hint="eastAsia" w:ascii="宋体" w:hAnsi="宋体" w:cs="宋体"/>
                <w:i w:val="0"/>
                <w:iCs w:val="0"/>
                <w:color w:val="000000"/>
                <w:kern w:val="0"/>
                <w:sz w:val="21"/>
                <w:szCs w:val="21"/>
                <w:u w:val="none"/>
                <w:lang w:val="en-US" w:eastAsia="zh-CN" w:bidi="ar"/>
              </w:rPr>
              <w:t>手术室2</w:t>
            </w:r>
            <w:r>
              <w:rPr>
                <w:rFonts w:hint="eastAsia" w:ascii="宋体" w:hAnsi="宋体" w:eastAsia="宋体" w:cs="宋体"/>
                <w:i w:val="0"/>
                <w:iCs w:val="0"/>
                <w:color w:val="000000"/>
                <w:kern w:val="0"/>
                <w:sz w:val="21"/>
                <w:szCs w:val="21"/>
                <w:u w:val="none"/>
                <w:lang w:val="en-US" w:eastAsia="zh-CN" w:bidi="ar"/>
              </w:rPr>
              <w:t>台，</w:t>
            </w:r>
            <w:r>
              <w:rPr>
                <w:rFonts w:hint="eastAsia" w:ascii="宋体" w:hAnsi="宋体" w:cs="宋体"/>
                <w:i w:val="0"/>
                <w:iCs w:val="0"/>
                <w:color w:val="000000"/>
                <w:kern w:val="0"/>
                <w:sz w:val="21"/>
                <w:szCs w:val="21"/>
                <w:u w:val="none"/>
                <w:lang w:val="en-US" w:eastAsia="zh-CN" w:bidi="ar"/>
              </w:rPr>
              <w:t>供应室</w:t>
            </w:r>
            <w:r>
              <w:rPr>
                <w:rFonts w:hint="eastAsia" w:ascii="宋体" w:hAnsi="宋体" w:eastAsia="宋体" w:cs="宋体"/>
                <w:i w:val="0"/>
                <w:iCs w:val="0"/>
                <w:color w:val="000000"/>
                <w:kern w:val="0"/>
                <w:sz w:val="21"/>
                <w:szCs w:val="21"/>
                <w:u w:val="none"/>
                <w:lang w:val="en-US" w:eastAsia="zh-CN" w:bidi="ar"/>
              </w:rPr>
              <w:t>2台</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p>
        </w:tc>
      </w:tr>
      <w:tr w14:paraId="294A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4850" w:type="dxa"/>
            <w:tcBorders>
              <w:top w:val="single" w:color="000000" w:sz="4" w:space="0"/>
              <w:left w:val="single" w:color="000000" w:sz="4" w:space="0"/>
              <w:bottom w:val="single" w:color="000000" w:sz="4" w:space="0"/>
              <w:right w:val="single" w:color="000000" w:sz="4" w:space="0"/>
            </w:tcBorders>
            <w:noWrap w:val="0"/>
            <w:vAlign w:val="center"/>
          </w:tcPr>
          <w:p w14:paraId="4CEFF8E2">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风系统</w:t>
            </w:r>
            <w:r>
              <w:rPr>
                <w:rFonts w:hint="eastAsia" w:ascii="宋体" w:hAnsi="宋体" w:eastAsia="宋体" w:cs="宋体"/>
                <w:i w:val="0"/>
                <w:iCs w:val="0"/>
                <w:color w:val="000000"/>
                <w:kern w:val="0"/>
                <w:sz w:val="21"/>
                <w:szCs w:val="21"/>
                <w:u w:val="none"/>
                <w:lang w:val="en-US" w:eastAsia="zh-CN" w:bidi="ar"/>
              </w:rPr>
              <w:t>维护及保养</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7AA3384A">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1项</w:t>
            </w: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0060FDBE">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557C0EDC">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每年制冷季开始前和制冷季结束后进行</w:t>
            </w:r>
          </w:p>
        </w:tc>
      </w:tr>
      <w:tr w14:paraId="1858A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120" w:type="dxa"/>
            <w:gridSpan w:val="4"/>
            <w:tcBorders>
              <w:top w:val="single" w:color="000000" w:sz="4" w:space="0"/>
              <w:left w:val="single" w:color="000000" w:sz="4" w:space="0"/>
              <w:bottom w:val="single" w:color="000000" w:sz="4" w:space="0"/>
              <w:right w:val="single" w:color="000000" w:sz="4" w:space="0"/>
            </w:tcBorders>
            <w:noWrap/>
            <w:vAlign w:val="center"/>
          </w:tcPr>
          <w:p w14:paraId="45A7F74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每年清洗保养项目</w:t>
            </w:r>
          </w:p>
        </w:tc>
      </w:tr>
      <w:tr w14:paraId="0C7C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850" w:type="dxa"/>
            <w:tcBorders>
              <w:top w:val="single" w:color="000000" w:sz="4" w:space="0"/>
              <w:left w:val="single" w:color="000000" w:sz="4" w:space="0"/>
              <w:bottom w:val="single" w:color="000000" w:sz="4" w:space="0"/>
              <w:right w:val="single" w:color="000000" w:sz="4" w:space="0"/>
            </w:tcBorders>
            <w:noWrap/>
            <w:vAlign w:val="center"/>
          </w:tcPr>
          <w:p w14:paraId="0881BC43">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风机盘管清洗消毒</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2476C087">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56</w:t>
            </w:r>
            <w:r>
              <w:rPr>
                <w:rFonts w:hint="eastAsia" w:ascii="宋体" w:hAnsi="宋体" w:eastAsia="宋体" w:cs="宋体"/>
                <w:i w:val="0"/>
                <w:iCs w:val="0"/>
                <w:color w:val="000000"/>
                <w:kern w:val="0"/>
                <w:sz w:val="21"/>
                <w:szCs w:val="21"/>
                <w:u w:val="none"/>
                <w:lang w:val="en-US" w:eastAsia="zh-CN" w:bidi="ar"/>
              </w:rPr>
              <w:t>台</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7BDCE73">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5</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2AFC6FC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①4次常规清洗，包含风口格栅、滤网清洗消毒。（其中5、7、9、11月每月一次））</w:t>
            </w:r>
          </w:p>
          <w:p w14:paraId="27B9D126">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②1次深度清洗（包含格栅、滤网、蒸发器、接水盘、蜗壳、叶轮、高温蒸汽杀菌。清洗的范围和方法应符合公共场所集中空调通风系统卫生规范WS10013-2023和公共场所集中空调通风系统清洗消毒规范WS/T10005-2023。空调系统卫生质量应符合公共场所卫生检验方法第5部分:集中空调通风系统GB/T18204.5-2013的规定，其他卫生指标应符合WS394的规定。）（3-4月进行一次）</w:t>
            </w:r>
          </w:p>
        </w:tc>
      </w:tr>
      <w:tr w14:paraId="24BD2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4850" w:type="dxa"/>
            <w:tcBorders>
              <w:top w:val="single" w:color="000000" w:sz="4" w:space="0"/>
              <w:left w:val="single" w:color="000000" w:sz="4" w:space="0"/>
              <w:bottom w:val="single" w:color="000000" w:sz="4" w:space="0"/>
              <w:right w:val="single" w:color="000000" w:sz="4" w:space="0"/>
            </w:tcBorders>
            <w:noWrap/>
            <w:vAlign w:val="center"/>
          </w:tcPr>
          <w:p w14:paraId="49B15A8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模块机外机</w:t>
            </w:r>
            <w:r>
              <w:rPr>
                <w:rFonts w:hint="eastAsia" w:ascii="宋体" w:hAnsi="宋体" w:eastAsia="宋体" w:cs="宋体"/>
                <w:i w:val="0"/>
                <w:iCs w:val="0"/>
                <w:color w:val="000000"/>
                <w:kern w:val="0"/>
                <w:sz w:val="21"/>
                <w:szCs w:val="21"/>
                <w:u w:val="none"/>
                <w:lang w:val="en-US" w:eastAsia="zh-CN" w:bidi="ar"/>
              </w:rPr>
              <w:t>清洗维护</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43C7EEE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台</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1FE7BFB6">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2</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21AB51A0">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每年制冷季开始前和制冷季结束后进行预防性保养检修。</w:t>
            </w:r>
          </w:p>
        </w:tc>
      </w:tr>
      <w:tr w14:paraId="409E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jc w:val="center"/>
        </w:trPr>
        <w:tc>
          <w:tcPr>
            <w:tcW w:w="4850" w:type="dxa"/>
            <w:tcBorders>
              <w:top w:val="single" w:color="000000" w:sz="4" w:space="0"/>
              <w:left w:val="single" w:color="000000" w:sz="4" w:space="0"/>
              <w:bottom w:val="single" w:color="000000" w:sz="4" w:space="0"/>
              <w:right w:val="single" w:color="000000" w:sz="4" w:space="0"/>
            </w:tcBorders>
            <w:noWrap/>
            <w:vAlign w:val="center"/>
          </w:tcPr>
          <w:p w14:paraId="2D224532">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第三方检测报告（通风系统检测）</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6A72CCAE">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1项</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5E7F5C4C">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6D153E91">
            <w:pPr>
              <w:keepNext w:val="0"/>
              <w:keepLines w:val="0"/>
              <w:pageBreakBefore w:val="0"/>
              <w:widowControl/>
              <w:suppressLineNumbers w:val="0"/>
              <w:kinsoku/>
              <w:wordWrap/>
              <w:overflowPunct/>
              <w:topLinePunct w:val="0"/>
              <w:bidi w:val="0"/>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要求通风系统深度清洗消毒后，由具有空气质量检测资质的单位进行检测，采取随机抽检方式，并提供具有检测资质的第三方检测机构单位出具检测合格报告作为验收合格根据。</w:t>
            </w:r>
            <w:r>
              <w:rPr>
                <w:rFonts w:hint="eastAsia" w:ascii="宋体" w:hAnsi="宋体" w:cs="宋体"/>
                <w:i w:val="0"/>
                <w:iCs w:val="0"/>
                <w:color w:val="000000"/>
                <w:kern w:val="0"/>
                <w:sz w:val="21"/>
                <w:szCs w:val="21"/>
                <w:u w:val="none"/>
                <w:lang w:val="en-US" w:eastAsia="zh-CN" w:bidi="ar"/>
              </w:rPr>
              <w:t>（通风系统检查</w:t>
            </w:r>
            <w:r>
              <w:rPr>
                <w:rFonts w:hint="eastAsia" w:ascii="宋体" w:hAnsi="宋体" w:eastAsia="宋体" w:cs="宋体"/>
                <w:i w:val="0"/>
                <w:iCs w:val="0"/>
                <w:color w:val="000000"/>
                <w:kern w:val="0"/>
                <w:sz w:val="21"/>
                <w:szCs w:val="21"/>
                <w:u w:val="none"/>
                <w:lang w:val="en-US" w:eastAsia="zh-CN" w:bidi="ar"/>
              </w:rPr>
              <w:t>要求通风系统深度清洗消毒后，由具有空气质量检测资质的单位进行检测，采取随机抽检方式，检测应符合 WS/T10005-2023相关规定。并提供具有检测资质的第三方检测机构单位出具检测合格报告作为验收合格根据。</w:t>
            </w:r>
            <w:r>
              <w:rPr>
                <w:rFonts w:hint="eastAsia" w:ascii="宋体" w:hAnsi="宋体" w:cs="宋体"/>
                <w:i w:val="0"/>
                <w:iCs w:val="0"/>
                <w:color w:val="000000"/>
                <w:kern w:val="0"/>
                <w:sz w:val="21"/>
                <w:szCs w:val="21"/>
                <w:u w:val="none"/>
                <w:lang w:val="en-US" w:eastAsia="zh-CN" w:bidi="ar"/>
              </w:rPr>
              <w:t>）</w:t>
            </w:r>
          </w:p>
        </w:tc>
      </w:tr>
      <w:tr w14:paraId="27E4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120" w:type="dxa"/>
            <w:gridSpan w:val="4"/>
            <w:tcBorders>
              <w:top w:val="single" w:color="000000" w:sz="4" w:space="0"/>
              <w:left w:val="single" w:color="000000" w:sz="4" w:space="0"/>
              <w:bottom w:val="single" w:color="000000" w:sz="4" w:space="0"/>
              <w:right w:val="single" w:color="000000" w:sz="4" w:space="0"/>
            </w:tcBorders>
            <w:noWrap/>
            <w:vAlign w:val="center"/>
          </w:tcPr>
          <w:p w14:paraId="236B89E5">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r>
      <w:tr w14:paraId="02B07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4850" w:type="dxa"/>
            <w:tcBorders>
              <w:top w:val="single" w:color="000000" w:sz="4" w:space="0"/>
              <w:left w:val="single" w:color="000000" w:sz="4" w:space="0"/>
              <w:bottom w:val="single" w:color="000000" w:sz="4" w:space="0"/>
              <w:right w:val="single" w:color="000000" w:sz="4" w:space="0"/>
            </w:tcBorders>
            <w:noWrap/>
            <w:vAlign w:val="center"/>
          </w:tcPr>
          <w:p w14:paraId="21F0694B">
            <w:pPr>
              <w:keepNext w:val="0"/>
              <w:keepLines w:val="0"/>
              <w:pageBreakBefore w:val="0"/>
              <w:widowControl/>
              <w:suppressLineNumbers w:val="0"/>
              <w:kinsoku/>
              <w:wordWrap/>
              <w:overflowPunct/>
              <w:topLinePunct w:val="0"/>
              <w:bidi w:val="0"/>
              <w:snapToGrid/>
              <w:spacing w:line="360" w:lineRule="auto"/>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每年协助医院完成相关检测报告</w:t>
            </w:r>
          </w:p>
        </w:tc>
        <w:tc>
          <w:tcPr>
            <w:tcW w:w="1078" w:type="dxa"/>
            <w:tcBorders>
              <w:top w:val="single" w:color="000000" w:sz="4" w:space="0"/>
              <w:left w:val="single" w:color="000000" w:sz="4" w:space="0"/>
              <w:bottom w:val="single" w:color="000000" w:sz="4" w:space="0"/>
              <w:right w:val="single" w:color="000000" w:sz="4" w:space="0"/>
            </w:tcBorders>
            <w:noWrap/>
            <w:vAlign w:val="center"/>
          </w:tcPr>
          <w:p w14:paraId="7344C6E7">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1项</w:t>
            </w:r>
          </w:p>
        </w:tc>
        <w:tc>
          <w:tcPr>
            <w:tcW w:w="1365" w:type="dxa"/>
            <w:tcBorders>
              <w:top w:val="single" w:color="000000" w:sz="4" w:space="0"/>
              <w:left w:val="single" w:color="000000" w:sz="4" w:space="0"/>
              <w:bottom w:val="single" w:color="000000" w:sz="4" w:space="0"/>
              <w:right w:val="single" w:color="000000" w:sz="4" w:space="0"/>
            </w:tcBorders>
            <w:noWrap/>
            <w:vAlign w:val="center"/>
          </w:tcPr>
          <w:p w14:paraId="7825FB62">
            <w:pPr>
              <w:keepNext w:val="0"/>
              <w:keepLines w:val="0"/>
              <w:pageBreakBefore w:val="0"/>
              <w:widowControl/>
              <w:suppressLineNumbers w:val="0"/>
              <w:kinsoku/>
              <w:wordWrap/>
              <w:overflowPunct/>
              <w:topLinePunct w:val="0"/>
              <w:bidi w:val="0"/>
              <w:snapToGrid/>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3827" w:type="dxa"/>
            <w:tcBorders>
              <w:top w:val="single" w:color="000000" w:sz="4" w:space="0"/>
              <w:left w:val="single" w:color="000000" w:sz="4" w:space="0"/>
              <w:bottom w:val="single" w:color="000000" w:sz="4" w:space="0"/>
              <w:right w:val="single" w:color="000000" w:sz="4" w:space="0"/>
            </w:tcBorders>
            <w:noWrap w:val="0"/>
            <w:vAlign w:val="center"/>
          </w:tcPr>
          <w:p w14:paraId="2327FED5">
            <w:pPr>
              <w:keepNext w:val="0"/>
              <w:keepLines w:val="0"/>
              <w:pageBreakBefore w:val="0"/>
              <w:widowControl/>
              <w:suppressLineNumbers w:val="0"/>
              <w:kinsoku/>
              <w:wordWrap/>
              <w:overflowPunct/>
              <w:topLinePunct w:val="0"/>
              <w:bidi w:val="0"/>
              <w:snapToGrid/>
              <w:spacing w:line="360" w:lineRule="auto"/>
              <w:jc w:val="left"/>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000000"/>
                <w:kern w:val="0"/>
                <w:sz w:val="21"/>
                <w:szCs w:val="21"/>
                <w:u w:val="none"/>
                <w:lang w:val="en-US" w:eastAsia="zh-CN" w:bidi="ar"/>
              </w:rPr>
              <w:t>每年协助医院完成</w:t>
            </w:r>
          </w:p>
        </w:tc>
      </w:tr>
      <w:tr w14:paraId="06664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11120" w:type="dxa"/>
            <w:gridSpan w:val="4"/>
            <w:tcBorders>
              <w:top w:val="single" w:color="000000" w:sz="4" w:space="0"/>
              <w:left w:val="single" w:color="000000" w:sz="4" w:space="0"/>
              <w:bottom w:val="single" w:color="000000" w:sz="4" w:space="0"/>
              <w:right w:val="single" w:color="000000" w:sz="4" w:space="0"/>
            </w:tcBorders>
            <w:noWrap/>
            <w:vAlign w:val="center"/>
          </w:tcPr>
          <w:p w14:paraId="3A914824">
            <w:pPr>
              <w:keepNext w:val="0"/>
              <w:keepLines w:val="0"/>
              <w:pageBreakBefore w:val="0"/>
              <w:widowControl/>
              <w:suppressLineNumbers w:val="0"/>
              <w:kinsoku/>
              <w:wordWrap/>
              <w:overflowPunct/>
              <w:topLinePunct w:val="0"/>
              <w:bidi w:val="0"/>
              <w:snapToGrid/>
              <w:spacing w:line="240" w:lineRule="auto"/>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注；</w:t>
            </w:r>
            <w:r>
              <w:rPr>
                <w:rFonts w:hint="eastAsia" w:ascii="宋体" w:hAnsi="宋体" w:eastAsia="宋体" w:cs="宋体"/>
                <w:color w:val="000000"/>
                <w:sz w:val="21"/>
                <w:szCs w:val="21"/>
              </w:rPr>
              <w:t>对自然损坏配件，</w:t>
            </w:r>
            <w:r>
              <w:rPr>
                <w:rFonts w:hint="eastAsia" w:ascii="宋体" w:hAnsi="宋体" w:eastAsia="宋体" w:cs="宋体"/>
                <w:color w:val="000000"/>
                <w:sz w:val="21"/>
                <w:szCs w:val="21"/>
                <w:lang w:val="en-US" w:eastAsia="zh-CN"/>
              </w:rPr>
              <w:t>1000元内配件</w:t>
            </w:r>
            <w:r>
              <w:rPr>
                <w:rFonts w:hint="eastAsia" w:ascii="宋体" w:hAnsi="宋体" w:eastAsia="宋体" w:cs="宋体"/>
                <w:color w:val="000000"/>
                <w:sz w:val="21"/>
                <w:szCs w:val="21"/>
              </w:rPr>
              <w:t>维护</w:t>
            </w:r>
            <w:r>
              <w:rPr>
                <w:rFonts w:hint="eastAsia" w:ascii="宋体" w:hAnsi="宋体" w:eastAsia="宋体" w:cs="宋体"/>
                <w:color w:val="000000"/>
                <w:sz w:val="21"/>
                <w:szCs w:val="21"/>
                <w:lang w:eastAsia="zh-CN"/>
              </w:rPr>
              <w:t>公司</w:t>
            </w:r>
            <w:r>
              <w:rPr>
                <w:rFonts w:hint="eastAsia" w:ascii="宋体" w:hAnsi="宋体" w:eastAsia="宋体" w:cs="宋体"/>
                <w:color w:val="000000"/>
                <w:sz w:val="21"/>
                <w:szCs w:val="21"/>
                <w:lang w:val="en-US" w:eastAsia="zh-CN"/>
              </w:rPr>
              <w:t>免费更换，1000元以上配件</w:t>
            </w:r>
            <w:r>
              <w:rPr>
                <w:rFonts w:hint="eastAsia" w:ascii="宋体" w:hAnsi="宋体" w:eastAsia="宋体" w:cs="宋体"/>
                <w:color w:val="000000"/>
                <w:sz w:val="21"/>
                <w:szCs w:val="21"/>
              </w:rPr>
              <w:t>公司上报医院，更换费用由院方支付</w:t>
            </w:r>
            <w:r>
              <w:rPr>
                <w:rFonts w:hint="eastAsia" w:ascii="宋体" w:hAnsi="宋体" w:eastAsia="宋体" w:cs="宋体"/>
                <w:color w:val="000000"/>
                <w:sz w:val="21"/>
                <w:szCs w:val="21"/>
                <w:lang w:eastAsia="zh-CN"/>
              </w:rPr>
              <w:t>。</w:t>
            </w:r>
          </w:p>
        </w:tc>
      </w:tr>
    </w:tbl>
    <w:p w14:paraId="139D8577">
      <w:pPr>
        <w:pStyle w:val="12"/>
        <w:keepNext w:val="0"/>
        <w:keepLines w:val="0"/>
        <w:pageBreakBefore/>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w:t>
      </w: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维保服务要求</w:t>
      </w:r>
    </w:p>
    <w:p w14:paraId="3405893F">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bidi="ar"/>
        </w:rPr>
        <w:t>1、供应商须完成新津中医医院</w:t>
      </w:r>
      <w:r>
        <w:rPr>
          <w:rFonts w:hint="eastAsia" w:ascii="宋体" w:hAnsi="宋体" w:eastAsia="宋体" w:cs="宋体"/>
          <w:kern w:val="0"/>
          <w:sz w:val="24"/>
          <w:szCs w:val="24"/>
          <w:lang w:val="en-US" w:eastAsia="zh-CN" w:bidi="ar"/>
        </w:rPr>
        <w:t>指定区域</w:t>
      </w:r>
      <w:r>
        <w:rPr>
          <w:rFonts w:hint="eastAsia" w:ascii="宋体" w:hAnsi="宋体" w:eastAsia="宋体" w:cs="宋体"/>
          <w:kern w:val="0"/>
          <w:sz w:val="24"/>
          <w:szCs w:val="24"/>
          <w:lang w:bidi="ar"/>
        </w:rPr>
        <w:t>中央空调系统日常、月度、季度、年度的运维管理,以及末端进行年度维护及清洗消毒保养。确保中央空调系统的各项指标均达到并满足现行的国家规范和验收、检查标准。及时维修故障机组保障设备正常运行。</w:t>
      </w:r>
    </w:p>
    <w:p w14:paraId="7349B4C7">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2、供应商须对每月、季度、年度对维护区的主机进行巡查并做好记录。发现故障及时维修处理，设备维护过程中按照行业技术要求结合设备运行情况，定期给出设备养护建议，保证设备高效运行。</w:t>
      </w:r>
    </w:p>
    <w:p w14:paraId="28D80447">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3、紧急维修</w:t>
      </w:r>
      <w:r>
        <w:rPr>
          <w:rFonts w:hint="eastAsia" w:ascii="宋体" w:hAnsi="宋体" w:eastAsia="宋体" w:cs="宋体"/>
          <w:sz w:val="24"/>
          <w:szCs w:val="24"/>
        </w:rPr>
        <w:t>值班</w:t>
      </w:r>
      <w:r>
        <w:rPr>
          <w:rFonts w:hint="eastAsia" w:ascii="宋体" w:hAnsi="宋体" w:eastAsia="宋体" w:cs="宋体"/>
          <w:sz w:val="24"/>
          <w:szCs w:val="24"/>
          <w:lang w:val="en-US" w:eastAsia="zh-CN"/>
        </w:rPr>
        <w:t>制365*24h.</w:t>
      </w:r>
    </w:p>
    <w:p w14:paraId="6C34A1C5">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A.水管、水阀破裂，出现大面积漏水情况，接到报修电话后，先电话指导使用单位相关负责人临时处理方式，控制情况，并</w:t>
      </w:r>
      <w:r>
        <w:rPr>
          <w:rFonts w:hint="eastAsia" w:ascii="宋体" w:hAnsi="宋体" w:eastAsia="宋体" w:cs="宋体"/>
          <w:sz w:val="24"/>
          <w:szCs w:val="24"/>
          <w:lang w:val="en-US" w:eastAsia="zh-CN"/>
        </w:rPr>
        <w:t>在1小时内</w:t>
      </w:r>
      <w:r>
        <w:rPr>
          <w:rFonts w:hint="eastAsia" w:ascii="宋体" w:hAnsi="宋体" w:eastAsia="宋体" w:cs="宋体"/>
          <w:sz w:val="24"/>
          <w:szCs w:val="24"/>
        </w:rPr>
        <w:t>赶至现场处理。</w:t>
      </w:r>
    </w:p>
    <w:p w14:paraId="2E6289FA">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B.冷凝水漏水、水阀浸水、设备铜管浸水等小范围漏水情况，接到报修电话后，先电话指导使用单位相关负责人临时处理，并</w:t>
      </w:r>
      <w:r>
        <w:rPr>
          <w:rFonts w:hint="eastAsia" w:ascii="宋体" w:hAnsi="宋体" w:eastAsia="宋体" w:cs="宋体"/>
          <w:sz w:val="24"/>
          <w:szCs w:val="24"/>
          <w:lang w:val="en-US" w:eastAsia="zh-CN"/>
        </w:rPr>
        <w:t>在3小时内</w:t>
      </w:r>
      <w:r>
        <w:rPr>
          <w:rFonts w:hint="eastAsia" w:ascii="宋体" w:hAnsi="宋体" w:eastAsia="宋体" w:cs="宋体"/>
          <w:sz w:val="24"/>
          <w:szCs w:val="24"/>
        </w:rPr>
        <w:t xml:space="preserve">赶至现场处理。 </w:t>
      </w:r>
    </w:p>
    <w:p w14:paraId="186510A5">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C.设备异响、停机及烧坏，</w:t>
      </w:r>
      <w:r>
        <w:rPr>
          <w:rFonts w:hint="eastAsia" w:ascii="宋体" w:hAnsi="宋体" w:eastAsia="宋体" w:cs="宋体"/>
          <w:sz w:val="24"/>
          <w:szCs w:val="24"/>
          <w:lang w:val="en-US" w:eastAsia="zh-CN"/>
        </w:rPr>
        <w:t>接到通知后3小时内</w:t>
      </w:r>
      <w:r>
        <w:rPr>
          <w:rFonts w:hint="eastAsia" w:ascii="宋体" w:hAnsi="宋体" w:eastAsia="宋体" w:cs="宋体"/>
          <w:sz w:val="24"/>
          <w:szCs w:val="24"/>
        </w:rPr>
        <w:t>赶至现场处理。</w:t>
      </w:r>
    </w:p>
    <w:p w14:paraId="0C897A9C">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D.空调制冷效果差，分两种情况进行处理：1、大面积空调效果不好，跟主机的运行状态及系统水路有关；2、某个房间空调制冷效果不好，跟水路通畅及设备的运行状况有关，维保单位</w:t>
      </w:r>
      <w:r>
        <w:rPr>
          <w:rFonts w:hint="eastAsia" w:ascii="宋体" w:hAnsi="宋体" w:eastAsia="宋体" w:cs="宋体"/>
          <w:sz w:val="24"/>
          <w:szCs w:val="24"/>
          <w:lang w:val="en-US" w:eastAsia="zh-CN"/>
        </w:rPr>
        <w:t>在3小时内</w:t>
      </w:r>
      <w:r>
        <w:rPr>
          <w:rFonts w:hint="eastAsia" w:ascii="宋体" w:hAnsi="宋体" w:eastAsia="宋体" w:cs="宋体"/>
          <w:sz w:val="24"/>
          <w:szCs w:val="24"/>
        </w:rPr>
        <w:t>赶至现场处理。</w:t>
      </w:r>
    </w:p>
    <w:p w14:paraId="0FA1F133">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 xml:space="preserve">E.其它不可预见及跟空调相关需报修的情况，使用单位先自行评估，确需报修处理的，根据事态紧急协商维修时间。 </w:t>
      </w:r>
    </w:p>
    <w:p w14:paraId="291F147A">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F.</w:t>
      </w:r>
      <w:r>
        <w:rPr>
          <w:rFonts w:hint="eastAsia" w:ascii="宋体" w:hAnsi="宋体" w:eastAsia="宋体" w:cs="宋体"/>
          <w:sz w:val="24"/>
          <w:szCs w:val="24"/>
          <w:lang w:val="en-US" w:eastAsia="zh-CN"/>
        </w:rPr>
        <w:t>供应商安排</w:t>
      </w:r>
      <w:r>
        <w:rPr>
          <w:rFonts w:hint="eastAsia" w:ascii="宋体" w:hAnsi="宋体" w:eastAsia="宋体" w:cs="宋体"/>
          <w:sz w:val="24"/>
          <w:szCs w:val="24"/>
        </w:rPr>
        <w:t>技术人员</w:t>
      </w:r>
      <w:r>
        <w:rPr>
          <w:rFonts w:hint="eastAsia" w:ascii="宋体" w:hAnsi="宋体" w:eastAsia="宋体" w:cs="宋体"/>
          <w:sz w:val="24"/>
          <w:szCs w:val="24"/>
          <w:lang w:val="en-US" w:eastAsia="zh-CN"/>
        </w:rPr>
        <w:t>安排24小时值班制</w:t>
      </w:r>
      <w:r>
        <w:rPr>
          <w:rFonts w:hint="eastAsia" w:ascii="宋体" w:hAnsi="宋体" w:eastAsia="宋体" w:cs="宋体"/>
          <w:sz w:val="24"/>
          <w:szCs w:val="24"/>
        </w:rPr>
        <w:t>，完成制冷空调设备的日常操作、检修维护、应急维修、换季保养等工作。并做好每天空调各个运行参数的记录，发现异常及时处理，同时将记录作为换季维护及检修的依据。如机组出现紧急情况现住技术人员无法处理，</w:t>
      </w:r>
      <w:r>
        <w:rPr>
          <w:rFonts w:hint="eastAsia" w:ascii="宋体" w:hAnsi="宋体" w:eastAsia="宋体" w:cs="宋体"/>
          <w:sz w:val="24"/>
          <w:szCs w:val="24"/>
          <w:lang w:val="en-US" w:eastAsia="zh-CN"/>
        </w:rPr>
        <w:t>供应商</w:t>
      </w:r>
      <w:r>
        <w:rPr>
          <w:rFonts w:hint="eastAsia" w:ascii="宋体" w:hAnsi="宋体" w:eastAsia="宋体" w:cs="宋体"/>
          <w:sz w:val="24"/>
          <w:szCs w:val="24"/>
        </w:rPr>
        <w:t>将加派技术人员将机组尽快修复。</w:t>
      </w:r>
    </w:p>
    <w:p w14:paraId="11D74BA8">
      <w:pPr>
        <w:keepNext w:val="0"/>
        <w:keepLines w:val="0"/>
        <w:pageBreakBefore w:val="0"/>
        <w:numPr>
          <w:ilvl w:val="0"/>
          <w:numId w:val="0"/>
        </w:numPr>
        <w:kinsoku/>
        <w:wordWrap/>
        <w:overflowPunct/>
        <w:topLinePunct w:val="0"/>
        <w:bidi w:val="0"/>
        <w:snapToGrid/>
        <w:spacing w:line="360" w:lineRule="auto"/>
        <w:ind w:firstLine="480" w:firstLineChars="200"/>
        <w:jc w:val="both"/>
        <w:textAlignment w:val="auto"/>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4、</w:t>
      </w:r>
      <w:r>
        <w:rPr>
          <w:rFonts w:hint="eastAsia" w:ascii="宋体" w:hAnsi="宋体" w:eastAsia="宋体" w:cs="宋体"/>
          <w:color w:val="000000"/>
          <w:kern w:val="0"/>
          <w:sz w:val="24"/>
          <w:szCs w:val="24"/>
          <w:lang w:val="en-US" w:eastAsia="zh-CN" w:bidi="ar-SA"/>
        </w:rPr>
        <w:t>为强化空调安全管理，确保全院空调设施设备正常运行，中标供应商需遵照医院空调维保服务考核细则。（见附件）</w:t>
      </w:r>
    </w:p>
    <w:p w14:paraId="6DD2B447">
      <w:pPr>
        <w:keepNext w:val="0"/>
        <w:keepLines w:val="0"/>
        <w:pageBreakBefore w:val="0"/>
        <w:numPr>
          <w:ilvl w:val="0"/>
          <w:numId w:val="0"/>
        </w:numPr>
        <w:kinsoku/>
        <w:wordWrap/>
        <w:overflowPunct/>
        <w:topLinePunct w:val="0"/>
        <w:bidi w:val="0"/>
        <w:snapToGrid/>
        <w:spacing w:line="360" w:lineRule="auto"/>
        <w:ind w:firstLine="480" w:firstLineChars="200"/>
        <w:jc w:val="both"/>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5、专项区域中央空调维护满足《公共场所集中空调通风系统卫生规范》、《空调通风系统清洗规范》、《采暖空调系统水质》标准；</w:t>
      </w:r>
    </w:p>
    <w:p w14:paraId="7A72852B">
      <w:pPr>
        <w:keepNext w:val="0"/>
        <w:keepLines w:val="0"/>
        <w:pageBreakBefore w:val="0"/>
        <w:numPr>
          <w:ilvl w:val="0"/>
          <w:numId w:val="0"/>
        </w:numPr>
        <w:kinsoku/>
        <w:wordWrap/>
        <w:overflowPunct/>
        <w:topLinePunct w:val="0"/>
        <w:bidi w:val="0"/>
        <w:snapToGrid/>
        <w:spacing w:line="360" w:lineRule="auto"/>
        <w:ind w:firstLine="480" w:firstLineChars="200"/>
        <w:jc w:val="both"/>
        <w:textAlignment w:val="auto"/>
        <w:rPr>
          <w:rFonts w:hint="default"/>
          <w:lang w:val="en-US" w:eastAsia="zh-CN"/>
        </w:rPr>
      </w:pPr>
      <w:r>
        <w:rPr>
          <w:rFonts w:hint="eastAsia" w:ascii="宋体" w:hAnsi="宋体" w:eastAsia="宋体" w:cs="宋体"/>
          <w:color w:val="000000"/>
          <w:kern w:val="0"/>
          <w:sz w:val="24"/>
          <w:szCs w:val="24"/>
          <w:lang w:val="en-US" w:eastAsia="zh-CN" w:bidi="ar-SA"/>
        </w:rPr>
        <w:t>6、专项区域净化系统维护满足《医院洁净手术部建筑技术规范》GB50333-2013，保证医院净化系统日常细菌检测和疾控中心年度检测验收合格，保证温度、湿度、压差等各项指标符合要求，确保净化设备系统正常工作运转。</w:t>
      </w:r>
      <w:r>
        <w:rPr>
          <w:rFonts w:hint="eastAsia" w:ascii="宋体" w:hAnsi="宋体" w:eastAsia="宋体" w:cs="宋体"/>
          <w:color w:val="000000"/>
          <w:sz w:val="24"/>
          <w:szCs w:val="24"/>
          <w:highlight w:val="none"/>
          <w:lang w:eastAsia="zh-CN"/>
        </w:rPr>
        <w:t xml:space="preserve"> </w:t>
      </w:r>
    </w:p>
    <w:p w14:paraId="60D2C17E">
      <w:pPr>
        <w:keepNext w:val="0"/>
        <w:keepLines w:val="0"/>
        <w:pageBreakBefore w:val="0"/>
        <w:numPr>
          <w:ilvl w:val="0"/>
          <w:numId w:val="0"/>
        </w:numPr>
        <w:kinsoku/>
        <w:wordWrap/>
        <w:overflowPunct/>
        <w:topLinePunct w:val="0"/>
        <w:autoSpaceDN w:val="0"/>
        <w:bidi w:val="0"/>
        <w:snapToGrid/>
        <w:spacing w:line="360" w:lineRule="auto"/>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中央空调系统维护要求</w:t>
      </w:r>
    </w:p>
    <w:p w14:paraId="7E38B5E0">
      <w:pPr>
        <w:keepNext w:val="0"/>
        <w:keepLines w:val="0"/>
        <w:pageBreakBefore w:val="0"/>
        <w:kinsoku/>
        <w:wordWrap/>
        <w:overflowPunct/>
        <w:topLinePunct w:val="0"/>
        <w:autoSpaceDN w:val="0"/>
        <w:bidi w:val="0"/>
        <w:snapToGrid/>
        <w:spacing w:line="360" w:lineRule="auto"/>
        <w:textAlignment w:val="auto"/>
        <w:rPr>
          <w:rFonts w:hint="eastAsia" w:ascii="宋体" w:hAnsi="宋体" w:eastAsia="宋体" w:cs="宋体"/>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冷水机组</w:t>
      </w:r>
      <w:r>
        <w:rPr>
          <w:rFonts w:hint="eastAsia" w:ascii="宋体" w:hAnsi="宋体" w:eastAsia="宋体" w:cs="宋体"/>
          <w:color w:val="000000"/>
          <w:sz w:val="24"/>
          <w:szCs w:val="24"/>
        </w:rPr>
        <w:t>空调主机部分的检查：</w:t>
      </w:r>
    </w:p>
    <w:p w14:paraId="67847FEF">
      <w:pPr>
        <w:pStyle w:val="2"/>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1、水冷螺杆机巡检内容</w:t>
      </w:r>
    </w:p>
    <w:p w14:paraId="77C52704">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（1）常规检查</w:t>
      </w:r>
    </w:p>
    <w:p w14:paraId="40194094">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1.1、检查主机保温棉是否破损</w:t>
      </w:r>
      <w:r>
        <w:rPr>
          <w:rFonts w:hint="eastAsia" w:ascii="宋体" w:hAnsi="宋体" w:eastAsia="宋体" w:cs="宋体"/>
          <w:color w:val="000000"/>
          <w:kern w:val="0"/>
          <w:sz w:val="24"/>
          <w:szCs w:val="24"/>
          <w:lang w:val="en-US" w:eastAsia="zh-CN"/>
        </w:rPr>
        <w:t>并进行修复</w:t>
      </w:r>
      <w:r>
        <w:rPr>
          <w:rFonts w:hint="eastAsia" w:ascii="宋体" w:hAnsi="宋体" w:eastAsia="宋体" w:cs="宋体"/>
          <w:color w:val="000000"/>
          <w:kern w:val="0"/>
          <w:sz w:val="24"/>
          <w:szCs w:val="24"/>
        </w:rPr>
        <w:t>（月度）</w:t>
      </w:r>
    </w:p>
    <w:p w14:paraId="7DEC715C">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1.2、检查主机外观是否存在腐蚀</w:t>
      </w:r>
      <w:r>
        <w:rPr>
          <w:rFonts w:hint="eastAsia" w:ascii="宋体" w:hAnsi="宋体" w:eastAsia="宋体" w:cs="宋体"/>
          <w:color w:val="000000"/>
          <w:kern w:val="0"/>
          <w:sz w:val="24"/>
          <w:szCs w:val="24"/>
          <w:lang w:val="en-US" w:eastAsia="zh-CN"/>
        </w:rPr>
        <w:t>并进行修复</w:t>
      </w:r>
      <w:r>
        <w:rPr>
          <w:rFonts w:hint="eastAsia" w:ascii="宋体" w:hAnsi="宋体" w:eastAsia="宋体" w:cs="宋体"/>
          <w:color w:val="000000"/>
          <w:kern w:val="0"/>
          <w:sz w:val="24"/>
          <w:szCs w:val="24"/>
        </w:rPr>
        <w:t>（月度）</w:t>
      </w:r>
    </w:p>
    <w:p w14:paraId="620A6783">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1.3、检查主机周围环境（易燃物、水、灰尘等）及时清理.（月度）</w:t>
      </w:r>
    </w:p>
    <w:p w14:paraId="57869BC7">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1.4、检查防震胶垫是否正常</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发现异常及时处理</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（季度）</w:t>
      </w:r>
    </w:p>
    <w:p w14:paraId="1E0725A2">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1.5、</w:t>
      </w:r>
      <w:r>
        <w:rPr>
          <w:rFonts w:hint="eastAsia" w:ascii="宋体" w:hAnsi="宋体" w:eastAsia="宋体" w:cs="宋体"/>
          <w:kern w:val="0"/>
          <w:sz w:val="24"/>
          <w:szCs w:val="24"/>
        </w:rPr>
        <w:t>检查触摸屏、显示屏、按键操作是否正常</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发现异常及时处理</w:t>
      </w:r>
      <w:r>
        <w:rPr>
          <w:rFonts w:hint="eastAsia" w:ascii="宋体" w:hAnsi="宋体" w:eastAsia="宋体" w:cs="宋体"/>
          <w:kern w:val="0"/>
          <w:sz w:val="24"/>
          <w:szCs w:val="24"/>
        </w:rPr>
        <w:t>。</w:t>
      </w:r>
      <w:r>
        <w:rPr>
          <w:rFonts w:hint="eastAsia" w:ascii="宋体" w:hAnsi="宋体" w:eastAsia="宋体" w:cs="宋体"/>
          <w:color w:val="000000"/>
          <w:kern w:val="0"/>
          <w:sz w:val="24"/>
          <w:szCs w:val="24"/>
        </w:rPr>
        <w:t>（月度）</w:t>
      </w:r>
    </w:p>
    <w:p w14:paraId="12A83D11">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1.6、记录机组运行状态</w:t>
      </w:r>
      <w:r>
        <w:rPr>
          <w:rFonts w:hint="eastAsia" w:ascii="宋体" w:hAnsi="宋体" w:eastAsia="宋体" w:cs="宋体"/>
          <w:kern w:val="0"/>
          <w:sz w:val="24"/>
          <w:szCs w:val="24"/>
          <w:lang w:eastAsia="zh-CN"/>
        </w:rPr>
        <w:t>。</w:t>
      </w:r>
      <w:r>
        <w:rPr>
          <w:rFonts w:hint="eastAsia" w:ascii="宋体" w:hAnsi="宋体" w:eastAsia="宋体" w:cs="宋体"/>
          <w:color w:val="000000"/>
          <w:kern w:val="0"/>
          <w:sz w:val="24"/>
          <w:szCs w:val="24"/>
        </w:rPr>
        <w:t>（月度）</w:t>
      </w:r>
    </w:p>
    <w:p w14:paraId="097986CD">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1.7、检查主机各接口、法兰密封面螺栓是否松动（年度（制冷季开始））</w:t>
      </w:r>
    </w:p>
    <w:p w14:paraId="50803CFA">
      <w:pPr>
        <w:keepNext w:val="0"/>
        <w:keepLines w:val="0"/>
        <w:pageBreakBefore w:val="0"/>
        <w:numPr>
          <w:ilvl w:val="0"/>
          <w:numId w:val="3"/>
        </w:numPr>
        <w:kinsoku/>
        <w:wordWrap/>
        <w:overflowPunct/>
        <w:topLinePunct w:val="0"/>
        <w:bidi w:val="0"/>
        <w:snapToGrid/>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电控箱</w:t>
      </w:r>
    </w:p>
    <w:p w14:paraId="37AADB2A">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2.1、检查电控箱内三相电压。（月度）</w:t>
      </w:r>
    </w:p>
    <w:p w14:paraId="2ECBDE9B">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2.2、检查电控箱内零地电压（月度）</w:t>
      </w:r>
    </w:p>
    <w:p w14:paraId="652FB42F">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2.3、检查电控箱内部电路板是否正常（目视）（月度）</w:t>
      </w:r>
    </w:p>
    <w:p w14:paraId="038DA05E">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2.4、检查电控箱内部接线端子是否松动（季度）</w:t>
      </w:r>
    </w:p>
    <w:p w14:paraId="4D0256D7">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2.5、检查电控箱外部走线是否存在破损（季度）</w:t>
      </w:r>
    </w:p>
    <w:p w14:paraId="51508ED9">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kern w:val="0"/>
          <w:sz w:val="24"/>
          <w:szCs w:val="24"/>
        </w:rPr>
        <w:t>2.6、检查交流接触器、继电器、相序保护器。（季度）</w:t>
      </w:r>
    </w:p>
    <w:p w14:paraId="589323C4">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2.7、检查电控箱门能否正常关紧</w:t>
      </w:r>
      <w:r>
        <w:rPr>
          <w:rFonts w:hint="eastAsia" w:ascii="宋体" w:hAnsi="宋体" w:eastAsia="宋体" w:cs="宋体"/>
          <w:color w:val="000000"/>
          <w:kern w:val="0"/>
          <w:sz w:val="24"/>
          <w:szCs w:val="24"/>
        </w:rPr>
        <w:t>（月度）</w:t>
      </w:r>
    </w:p>
    <w:p w14:paraId="608B46AC">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kern w:val="0"/>
          <w:sz w:val="24"/>
          <w:szCs w:val="24"/>
        </w:rPr>
        <w:t>2.8、检查电控箱内是否存在凝露</w:t>
      </w:r>
      <w:r>
        <w:rPr>
          <w:rFonts w:hint="eastAsia" w:ascii="宋体" w:hAnsi="宋体" w:eastAsia="宋体" w:cs="宋体"/>
          <w:color w:val="000000"/>
          <w:kern w:val="0"/>
          <w:sz w:val="24"/>
          <w:szCs w:val="24"/>
        </w:rPr>
        <w:t>（月度）</w:t>
      </w:r>
    </w:p>
    <w:p w14:paraId="1AEAEFFE">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2.9、检查指示灯、急停开关能否正常工作</w:t>
      </w:r>
      <w:r>
        <w:rPr>
          <w:rFonts w:hint="eastAsia" w:ascii="宋体" w:hAnsi="宋体" w:eastAsia="宋体" w:cs="宋体"/>
          <w:color w:val="000000"/>
          <w:kern w:val="0"/>
          <w:sz w:val="24"/>
          <w:szCs w:val="24"/>
        </w:rPr>
        <w:t>（月度）</w:t>
      </w:r>
    </w:p>
    <w:p w14:paraId="2C93C138">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2.10、电控箱除尘（年度（制冷季开始））</w:t>
      </w:r>
    </w:p>
    <w:p w14:paraId="051F2856">
      <w:pPr>
        <w:pStyle w:val="2"/>
        <w:keepNext w:val="0"/>
        <w:keepLines w:val="0"/>
        <w:pageBreakBefore w:val="0"/>
        <w:numPr>
          <w:ilvl w:val="0"/>
          <w:numId w:val="3"/>
        </w:numPr>
        <w:kinsoku/>
        <w:wordWrap/>
        <w:overflowPunct/>
        <w:topLinePunct w:val="0"/>
        <w:bidi w:val="0"/>
        <w:snapToGrid/>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压缩机</w:t>
      </w:r>
    </w:p>
    <w:p w14:paraId="25697B55">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3.1、检查压缩机油位是否正常（月度）</w:t>
      </w:r>
    </w:p>
    <w:p w14:paraId="7ECAF092">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3.2、检查压缩机油色是否正常（月度）</w:t>
      </w:r>
    </w:p>
    <w:p w14:paraId="14544CE6">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3.3、检查压缩机工作状态（月度）</w:t>
      </w:r>
    </w:p>
    <w:p w14:paraId="62D689BC">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3.4、检查电加热工作状态（月度）</w:t>
      </w:r>
    </w:p>
    <w:p w14:paraId="40C549CB">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3.5、检查油过滤器（季度）</w:t>
      </w:r>
    </w:p>
    <w:p w14:paraId="7EDD5B86">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3.6、检查压缩机三脚相互阻值（年度（制冷季开始））</w:t>
      </w:r>
    </w:p>
    <w:p w14:paraId="1EB7C9D0">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3.7、检查压缩机三脚对地绝缘（年度（制冷季开始））</w:t>
      </w:r>
    </w:p>
    <w:p w14:paraId="18B9A400">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kern w:val="0"/>
          <w:sz w:val="24"/>
          <w:szCs w:val="24"/>
        </w:rPr>
        <w:t>3.8、检查电加热对地绝缘（年度（制冷季开始））</w:t>
      </w:r>
    </w:p>
    <w:p w14:paraId="3E6E55E4">
      <w:pPr>
        <w:pStyle w:val="2"/>
        <w:keepNext w:val="0"/>
        <w:keepLines w:val="0"/>
        <w:pageBreakBefore w:val="0"/>
        <w:numPr>
          <w:ilvl w:val="0"/>
          <w:numId w:val="3"/>
        </w:numPr>
        <w:kinsoku/>
        <w:wordWrap/>
        <w:overflowPunct/>
        <w:topLinePunct w:val="0"/>
        <w:bidi w:val="0"/>
        <w:snapToGrid/>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蒸发器</w:t>
      </w:r>
    </w:p>
    <w:p w14:paraId="7BF5A0DD">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4.1、检查蒸发器液位（月度）</w:t>
      </w:r>
    </w:p>
    <w:p w14:paraId="693E84F5">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4.2、检查水室端盖是否漏水（月度）</w:t>
      </w:r>
    </w:p>
    <w:p w14:paraId="258EBA56">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4.3、检查蒸发器端温差（月度）</w:t>
      </w:r>
    </w:p>
    <w:p w14:paraId="233825F0">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4.4、检查冷冻水水流量（月度）</w:t>
      </w:r>
    </w:p>
    <w:p w14:paraId="31856537">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4.5、检查排水阀状态（年度（制冷季开始））</w:t>
      </w:r>
    </w:p>
    <w:p w14:paraId="01E95214">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4.6、蒸发器放水（年度（制冷季结束））</w:t>
      </w:r>
    </w:p>
    <w:p w14:paraId="5683C0E5">
      <w:pPr>
        <w:keepNext w:val="0"/>
        <w:keepLines w:val="0"/>
        <w:pageBreakBefore w:val="0"/>
        <w:numPr>
          <w:ilvl w:val="0"/>
          <w:numId w:val="3"/>
        </w:numPr>
        <w:kinsoku/>
        <w:wordWrap/>
        <w:overflowPunct/>
        <w:topLinePunct w:val="0"/>
        <w:bidi w:val="0"/>
        <w:snapToGrid/>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冷凝器</w:t>
      </w:r>
    </w:p>
    <w:p w14:paraId="2F247D58">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5.1、检查水室端盖是否漏水（月度）</w:t>
      </w:r>
    </w:p>
    <w:p w14:paraId="6362213F">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5.2、检查冷凝器端温差（月度）</w:t>
      </w:r>
    </w:p>
    <w:p w14:paraId="5907DB2A">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5.3、检查冷却水水流量（月度）</w:t>
      </w:r>
    </w:p>
    <w:p w14:paraId="3D6AAB33">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5.4、检查排水阀状态（年度（制冷季开始））</w:t>
      </w:r>
    </w:p>
    <w:p w14:paraId="10633D26">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5.5、冷凝器放水（年度（制冷季结束））</w:t>
      </w:r>
    </w:p>
    <w:p w14:paraId="599E3602">
      <w:pPr>
        <w:keepNext w:val="0"/>
        <w:keepLines w:val="0"/>
        <w:pageBreakBefore w:val="0"/>
        <w:numPr>
          <w:ilvl w:val="0"/>
          <w:numId w:val="3"/>
        </w:numPr>
        <w:kinsoku/>
        <w:wordWrap/>
        <w:overflowPunct/>
        <w:topLinePunct w:val="0"/>
        <w:bidi w:val="0"/>
        <w:snapToGrid/>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冷媒管路</w:t>
      </w:r>
    </w:p>
    <w:p w14:paraId="50D63C73">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6.1、检查球阀等阀类是否异常（季度）</w:t>
      </w:r>
    </w:p>
    <w:p w14:paraId="181D5693">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kern w:val="0"/>
          <w:sz w:val="24"/>
          <w:szCs w:val="24"/>
        </w:rPr>
        <w:t>6.2、检查注氟嘴、截止阀等是否存在泄漏（季度）</w:t>
      </w:r>
    </w:p>
    <w:p w14:paraId="2358F371">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kern w:val="0"/>
          <w:sz w:val="24"/>
          <w:szCs w:val="24"/>
        </w:rPr>
      </w:pPr>
      <w:r>
        <w:rPr>
          <w:rFonts w:hint="eastAsia" w:ascii="宋体" w:hAnsi="宋体" w:eastAsia="宋体" w:cs="宋体"/>
          <w:kern w:val="0"/>
          <w:sz w:val="24"/>
          <w:szCs w:val="24"/>
        </w:rPr>
        <w:t>6.3、检查干燥过滤器两端温差，必要时进行更换。（季度的）</w:t>
      </w:r>
    </w:p>
    <w:p w14:paraId="18831E71">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kern w:val="0"/>
          <w:sz w:val="24"/>
          <w:szCs w:val="24"/>
        </w:rPr>
        <w:t>6.4、检查膨胀阀镜子内冷媒试纸颜色是否正常</w:t>
      </w:r>
      <w:r>
        <w:rPr>
          <w:rFonts w:hint="eastAsia" w:ascii="宋体" w:hAnsi="宋体" w:eastAsia="宋体" w:cs="宋体"/>
          <w:color w:val="000000"/>
          <w:kern w:val="0"/>
          <w:sz w:val="24"/>
          <w:szCs w:val="24"/>
        </w:rPr>
        <w:t>（月度）</w:t>
      </w:r>
    </w:p>
    <w:p w14:paraId="76421214">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6.5、检查冷媒管路是否存在泄漏（年度（制冷季开始））</w:t>
      </w:r>
    </w:p>
    <w:p w14:paraId="50389982">
      <w:pPr>
        <w:keepNext w:val="0"/>
        <w:keepLines w:val="0"/>
        <w:pageBreakBefore w:val="0"/>
        <w:numPr>
          <w:ilvl w:val="0"/>
          <w:numId w:val="3"/>
        </w:numPr>
        <w:kinsoku/>
        <w:wordWrap/>
        <w:overflowPunct/>
        <w:topLinePunct w:val="0"/>
        <w:bidi w:val="0"/>
        <w:snapToGrid/>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电子电控</w:t>
      </w:r>
    </w:p>
    <w:p w14:paraId="5151F24A">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7.1、检查电子膨胀阀工作是否正常（月度）</w:t>
      </w:r>
    </w:p>
    <w:p w14:paraId="7B488879">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7.2、检查电磁阀工作是否正常（月度）</w:t>
      </w:r>
    </w:p>
    <w:p w14:paraId="469BB6D1">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7.3、检查温度传感器精度是否正常（年度（制冷季开始））</w:t>
      </w:r>
    </w:p>
    <w:p w14:paraId="19557632">
      <w:pPr>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7.4、检查压力传感器精度是否正常（年度（制冷季开始））</w:t>
      </w:r>
    </w:p>
    <w:p w14:paraId="00AC3C08">
      <w:pPr>
        <w:pStyle w:val="2"/>
        <w:keepNext w:val="0"/>
        <w:keepLines w:val="0"/>
        <w:pageBreakBefore w:val="0"/>
        <w:numPr>
          <w:ilvl w:val="0"/>
          <w:numId w:val="3"/>
        </w:numPr>
        <w:kinsoku/>
        <w:wordWrap/>
        <w:overflowPunct/>
        <w:topLinePunct w:val="0"/>
        <w:bidi w:val="0"/>
        <w:snapToGrid/>
        <w:spacing w:line="360" w:lineRule="auto"/>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水系统</w:t>
      </w:r>
    </w:p>
    <w:p w14:paraId="161485D8">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8.1、检查水质（年度（制冷剂开始））</w:t>
      </w:r>
    </w:p>
    <w:p w14:paraId="52CBC8CE">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8.2、检查循环泵（月度）</w:t>
      </w:r>
    </w:p>
    <w:p w14:paraId="38F28137">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8.3、检查橡胶软接头（月度）</w:t>
      </w:r>
    </w:p>
    <w:p w14:paraId="2002615D">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8.4、检查自动排气阀（月度）</w:t>
      </w:r>
    </w:p>
    <w:p w14:paraId="07FC48D0">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8.5、检查冷却塔（月度）</w:t>
      </w:r>
    </w:p>
    <w:p w14:paraId="75F6EB9E">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8.6、</w:t>
      </w:r>
      <w:r>
        <w:rPr>
          <w:rFonts w:hint="eastAsia" w:ascii="宋体" w:hAnsi="宋体" w:cs="宋体"/>
          <w:color w:val="000000"/>
          <w:kern w:val="0"/>
          <w:sz w:val="24"/>
          <w:szCs w:val="24"/>
          <w:lang w:val="en-US" w:eastAsia="zh-CN"/>
        </w:rPr>
        <w:t>空调主机</w:t>
      </w:r>
      <w:r>
        <w:rPr>
          <w:rFonts w:hint="eastAsia" w:ascii="宋体" w:hAnsi="宋体" w:eastAsia="宋体" w:cs="宋体"/>
          <w:color w:val="000000"/>
          <w:kern w:val="0"/>
          <w:sz w:val="24"/>
          <w:szCs w:val="24"/>
        </w:rPr>
        <w:t>清洁Y型过滤器滤网（年度(制冷季开始)</w:t>
      </w:r>
    </w:p>
    <w:p w14:paraId="5540B075">
      <w:pPr>
        <w:keepNext w:val="0"/>
        <w:keepLines w:val="0"/>
        <w:pageBreakBefore w:val="0"/>
        <w:numPr>
          <w:ilvl w:val="0"/>
          <w:numId w:val="3"/>
        </w:numPr>
        <w:kinsoku/>
        <w:wordWrap/>
        <w:overflowPunct/>
        <w:topLinePunct w:val="0"/>
        <w:bidi w:val="0"/>
        <w:snapToGrid/>
        <w:spacing w:line="360"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其他</w:t>
      </w:r>
    </w:p>
    <w:p w14:paraId="02A5EF81">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9.1、必须全年响应应急维修，保障设备正常工作；</w:t>
      </w:r>
    </w:p>
    <w:p w14:paraId="14CBA0A6">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9.2、发生故障必须</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小时内到达现场，并给出维修方案。</w:t>
      </w:r>
    </w:p>
    <w:p w14:paraId="1F01628E">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9.3、检查清洗干燥过滤器，干燥剂吸潮后应进行干燥处理或更换；</w:t>
      </w:r>
    </w:p>
    <w:p w14:paraId="44CEEAA4">
      <w:pPr>
        <w:keepNext w:val="0"/>
        <w:keepLines w:val="0"/>
        <w:pageBreakBefore w:val="0"/>
        <w:kinsoku/>
        <w:wordWrap/>
        <w:overflowPunct/>
        <w:topLinePunct w:val="0"/>
        <w:autoSpaceDN w:val="0"/>
        <w:bidi w:val="0"/>
        <w:snapToGrid/>
        <w:spacing w:line="360" w:lineRule="auto"/>
        <w:ind w:firstLine="240" w:firstLineChars="1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9.4、</w:t>
      </w:r>
      <w:r>
        <w:rPr>
          <w:rFonts w:hint="eastAsia" w:ascii="宋体" w:hAnsi="宋体" w:eastAsia="宋体" w:cs="宋体"/>
          <w:color w:val="000000"/>
          <w:kern w:val="0"/>
          <w:sz w:val="24"/>
          <w:szCs w:val="24"/>
          <w:lang w:val="en-US" w:eastAsia="zh-CN" w:bidi="ar-SA"/>
        </w:rPr>
        <w:t>检查压缩机冷冻油的油压及油量，必要时进行冷冻油更换及补充。</w:t>
      </w:r>
    </w:p>
    <w:p w14:paraId="52F9C56D">
      <w:pPr>
        <w:keepNext w:val="0"/>
        <w:keepLines w:val="0"/>
        <w:pageBreakBefore w:val="0"/>
        <w:kinsoku/>
        <w:wordWrap/>
        <w:overflowPunct/>
        <w:topLinePunct w:val="0"/>
        <w:autoSpaceDN w:val="0"/>
        <w:bidi w:val="0"/>
        <w:snapToGrid/>
        <w:spacing w:line="360" w:lineRule="auto"/>
        <w:ind w:firstLine="240" w:firstLineChars="100"/>
        <w:textAlignment w:val="auto"/>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9.5、每年进行安全阀送检，由专业机构出具检测合格证及检验报告。</w:t>
      </w:r>
    </w:p>
    <w:p w14:paraId="21D7D016">
      <w:pPr>
        <w:pStyle w:val="2"/>
        <w:keepNext w:val="0"/>
        <w:keepLines w:val="0"/>
        <w:pageBreakBefore w:val="0"/>
        <w:tabs>
          <w:tab w:val="left" w:pos="420"/>
        </w:tabs>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9.</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每年对机组油品进行送检，包含以下几点指标：</w:t>
      </w:r>
    </w:p>
    <w:tbl>
      <w:tblPr>
        <w:tblStyle w:val="9"/>
        <w:tblW w:w="0" w:type="auto"/>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
        <w:gridCol w:w="2126"/>
        <w:gridCol w:w="1488"/>
        <w:gridCol w:w="2932"/>
      </w:tblGrid>
      <w:tr w14:paraId="1FA80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68892896">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序号</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C21FE03">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项目名称</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06482A34">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单位</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09298BE3">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技术要求</w:t>
            </w:r>
          </w:p>
        </w:tc>
      </w:tr>
      <w:tr w14:paraId="4173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4DC9F3AE">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B32174E">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密度</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542CA8B6">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g/cm³</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6FECD522">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0.942±10%</w:t>
            </w:r>
          </w:p>
        </w:tc>
      </w:tr>
      <w:tr w14:paraId="6A513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320BBDE4">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1A81DD82">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酸值</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7461A51A">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mgKOH/g</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53F27E52">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≤0.1</w:t>
            </w:r>
          </w:p>
        </w:tc>
      </w:tr>
      <w:tr w14:paraId="6F93F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240A1CA5">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4DFC9AE">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倾点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66ACEE6E">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3BB6B654">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≤-30</w:t>
            </w:r>
          </w:p>
        </w:tc>
      </w:tr>
      <w:tr w14:paraId="2A87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72A97A08">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43197A5A">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闪点</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791CD7CB">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63886365">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≥210</w:t>
            </w:r>
          </w:p>
        </w:tc>
      </w:tr>
      <w:tr w14:paraId="07F25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4207FDC2">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294606CF">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水分</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138FE702">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mg/kg</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305BC42C">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≤300</w:t>
            </w:r>
          </w:p>
        </w:tc>
      </w:tr>
      <w:tr w14:paraId="36293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0A6F842B">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6</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31CB3F44">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运行粘度40℃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7DC13B54">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sz w:val="28"/>
                <w:szCs w:val="28"/>
                <w:lang w:val="en-US" w:eastAsia="zh-CN"/>
              </w:rPr>
              <w:t>m</w:t>
            </w:r>
            <w:r>
              <w:rPr>
                <w:rFonts w:hint="eastAsia" w:ascii="宋体" w:hAnsi="宋体" w:eastAsia="宋体" w:cs="宋体"/>
                <w:lang w:val="en-US" w:eastAsia="zh-CN"/>
              </w:rPr>
              <w:t>㎡/S</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0A830EEF">
            <w:pPr>
              <w:bidi w:val="0"/>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135-165</w:t>
            </w:r>
          </w:p>
        </w:tc>
      </w:tr>
      <w:tr w14:paraId="67BB8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852" w:type="dxa"/>
            <w:tcBorders>
              <w:top w:val="single" w:color="000000" w:sz="4" w:space="0"/>
              <w:left w:val="single" w:color="000000" w:sz="4" w:space="0"/>
              <w:bottom w:val="single" w:color="000000" w:sz="4" w:space="0"/>
              <w:right w:val="single" w:color="000000" w:sz="4" w:space="0"/>
            </w:tcBorders>
            <w:noWrap w:val="0"/>
            <w:vAlign w:val="center"/>
          </w:tcPr>
          <w:p w14:paraId="112A0DB5">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7</w:t>
            </w:r>
          </w:p>
        </w:tc>
        <w:tc>
          <w:tcPr>
            <w:tcW w:w="2126" w:type="dxa"/>
            <w:tcBorders>
              <w:top w:val="single" w:color="000000" w:sz="4" w:space="0"/>
              <w:left w:val="single" w:color="000000" w:sz="4" w:space="0"/>
              <w:bottom w:val="single" w:color="000000" w:sz="4" w:space="0"/>
              <w:right w:val="single" w:color="000000" w:sz="4" w:space="0"/>
            </w:tcBorders>
            <w:noWrap w:val="0"/>
            <w:vAlign w:val="center"/>
          </w:tcPr>
          <w:p w14:paraId="018CAD19">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lang w:val="en-US" w:eastAsia="zh-CN"/>
              </w:rPr>
              <w:t>运行粘度100℃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14:paraId="46AE011B">
            <w:pPr>
              <w:bidi w:val="0"/>
              <w:ind w:left="0" w:leftChars="0" w:firstLine="0" w:firstLineChars="0"/>
              <w:jc w:val="center"/>
              <w:rPr>
                <w:rFonts w:hint="eastAsia" w:ascii="宋体" w:hAnsi="宋体" w:eastAsia="宋体" w:cs="宋体"/>
                <w:lang w:val="en-US" w:eastAsia="zh-CN"/>
              </w:rPr>
            </w:pPr>
            <w:r>
              <w:rPr>
                <w:rFonts w:hint="eastAsia" w:ascii="宋体" w:hAnsi="宋体" w:eastAsia="宋体" w:cs="宋体"/>
                <w:sz w:val="28"/>
                <w:szCs w:val="28"/>
                <w:lang w:val="en-US" w:eastAsia="zh-CN"/>
              </w:rPr>
              <w:t>m</w:t>
            </w:r>
            <w:r>
              <w:rPr>
                <w:rFonts w:hint="eastAsia" w:ascii="宋体" w:hAnsi="宋体" w:eastAsia="宋体" w:cs="宋体"/>
                <w:lang w:val="en-US" w:eastAsia="zh-CN"/>
              </w:rPr>
              <w:t>㎡/S</w:t>
            </w:r>
          </w:p>
        </w:tc>
        <w:tc>
          <w:tcPr>
            <w:tcW w:w="2932" w:type="dxa"/>
            <w:tcBorders>
              <w:top w:val="single" w:color="000000" w:sz="4" w:space="0"/>
              <w:left w:val="single" w:color="000000" w:sz="4" w:space="0"/>
              <w:bottom w:val="single" w:color="000000" w:sz="4" w:space="0"/>
              <w:right w:val="single" w:color="000000" w:sz="4" w:space="0"/>
            </w:tcBorders>
            <w:noWrap w:val="0"/>
            <w:vAlign w:val="center"/>
          </w:tcPr>
          <w:p w14:paraId="40A4BDEC">
            <w:pPr>
              <w:bidi w:val="0"/>
              <w:ind w:left="0" w:leftChars="0" w:firstLine="0" w:firstLineChars="0"/>
              <w:jc w:val="center"/>
              <w:rPr>
                <w:rFonts w:hint="default" w:ascii="宋体" w:hAnsi="宋体" w:eastAsia="宋体" w:cs="宋体"/>
                <w:lang w:val="en-US" w:eastAsia="zh-CN"/>
              </w:rPr>
            </w:pPr>
            <w:r>
              <w:rPr>
                <w:rFonts w:hint="eastAsia" w:ascii="宋体" w:hAnsi="宋体" w:eastAsia="宋体" w:cs="宋体"/>
                <w:lang w:val="en-US" w:eastAsia="zh-CN"/>
              </w:rPr>
              <w:t>16.5±10%</w:t>
            </w:r>
          </w:p>
        </w:tc>
      </w:tr>
    </w:tbl>
    <w:p w14:paraId="6F753D68">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投入使用每3年为一个周期，投入第一年进行换油保养。包含：冷冻油75.6升、油过滤器清洗及更换3件、干燥过滤器更换9件、冷媒补充4*22.7KG等耗材更换。制冷季结束后进行油品送检，要求提供的报告为具有相关检测资质的第三方检测公司或原空调厂家提供的检测报告。针对检测结果如下进行要求：油品送检合格下一年度继续使用。油品送检不合格，下一年度进行免费更换。包含：干燥过滤器、油过滤器、冷冻油及相关耗材等等。（此项目进场第一年进行一次定期换油保养，后续每年结合检测报告进行定量更换。材料数量参照厂家说明书及相关资料为准。）</w:t>
      </w:r>
    </w:p>
    <w:p w14:paraId="524BD42F">
      <w:pPr>
        <w:pStyle w:val="2"/>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2、室内</w:t>
      </w:r>
      <w:r>
        <w:rPr>
          <w:rFonts w:hint="eastAsia" w:ascii="宋体" w:hAnsi="宋体" w:eastAsia="宋体" w:cs="宋体"/>
          <w:b/>
          <w:bCs/>
          <w:sz w:val="24"/>
          <w:szCs w:val="24"/>
          <w:lang w:val="en-US" w:eastAsia="zh-CN"/>
        </w:rPr>
        <w:t>风机盘管维保</w:t>
      </w:r>
      <w:r>
        <w:rPr>
          <w:rFonts w:hint="eastAsia" w:ascii="宋体" w:hAnsi="宋体" w:eastAsia="宋体" w:cs="宋体"/>
          <w:b/>
          <w:bCs/>
          <w:sz w:val="24"/>
          <w:szCs w:val="24"/>
        </w:rPr>
        <w:t>内容</w:t>
      </w:r>
    </w:p>
    <w:p w14:paraId="35DE1801">
      <w:pPr>
        <w:keepNext w:val="0"/>
        <w:keepLines w:val="0"/>
        <w:pageBreakBefore w:val="0"/>
        <w:widowControl/>
        <w:kinsoku/>
        <w:wordWrap/>
        <w:overflowPunct/>
        <w:topLinePunct w:val="0"/>
        <w:bidi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eastAsia="宋体" w:cs="宋体"/>
          <w:b/>
          <w:bCs/>
          <w:color w:val="000000"/>
          <w:kern w:val="0"/>
          <w:sz w:val="24"/>
          <w:szCs w:val="24"/>
          <w:lang w:bidi="ar"/>
        </w:rPr>
        <w:t>风机盘管</w:t>
      </w:r>
      <w:r>
        <w:rPr>
          <w:rFonts w:hint="eastAsia" w:ascii="宋体" w:hAnsi="宋体" w:eastAsia="宋体" w:cs="宋体"/>
          <w:b/>
          <w:bCs/>
          <w:sz w:val="24"/>
          <w:szCs w:val="24"/>
        </w:rPr>
        <w:t>（制冷、制热季各检查一次）</w:t>
      </w:r>
    </w:p>
    <w:p w14:paraId="4978CB2C">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1.1、检查机组运行是否有异常的声音、振动</w:t>
      </w:r>
      <w:r>
        <w:rPr>
          <w:rFonts w:hint="eastAsia" w:ascii="宋体" w:hAnsi="宋体" w:eastAsia="宋体" w:cs="宋体"/>
          <w:color w:val="000000"/>
          <w:kern w:val="0"/>
          <w:sz w:val="24"/>
          <w:szCs w:val="24"/>
          <w:lang w:eastAsia="zh-CN"/>
        </w:rPr>
        <w:t>。</w:t>
      </w:r>
    </w:p>
    <w:p w14:paraId="204AD868">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1.2、检查机组有无漏水现象，如机组冷凝水滴落、接管处渗漏、接水盘是否吹水等。</w:t>
      </w:r>
    </w:p>
    <w:p w14:paraId="587E71A0">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1.3、检查过滤网脏堵情况，必要时建议清洗及更换。</w:t>
      </w:r>
    </w:p>
    <w:p w14:paraId="2D0B81B8">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1.4、检查电机是否有异常的噪音电机，是否有异常的气味。</w:t>
      </w:r>
    </w:p>
    <w:p w14:paraId="57F1DCD5">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1.5、检查显示及设置是否正常，显示屏是否灵敏。</w:t>
      </w:r>
    </w:p>
    <w:p w14:paraId="553B38EB">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1.6、测试电机绝缘与端子无松动。</w:t>
      </w:r>
    </w:p>
    <w:p w14:paraId="10631138">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1.7、检查室内机元器件紧固情况。</w:t>
      </w:r>
    </w:p>
    <w:p w14:paraId="29AFC65F">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1.8、日常应急维修。</w:t>
      </w:r>
    </w:p>
    <w:p w14:paraId="684A5817">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新风机</w:t>
      </w:r>
      <w:r>
        <w:rPr>
          <w:rFonts w:hint="eastAsia" w:ascii="宋体" w:hAnsi="宋体" w:eastAsia="宋体" w:cs="宋体"/>
          <w:b/>
          <w:bCs/>
          <w:sz w:val="24"/>
          <w:szCs w:val="24"/>
        </w:rPr>
        <w:t>（制冷、制热季各检查一次）</w:t>
      </w:r>
    </w:p>
    <w:p w14:paraId="16F8ACED">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2.1、检查机组运行是否有异常的声音、振动。</w:t>
      </w:r>
    </w:p>
    <w:p w14:paraId="30F7A5E9">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2.2、检查机组有无漏水现象，如机组冷凝水滴落、接管处渗漏、接水盘是否吹水等。</w:t>
      </w:r>
    </w:p>
    <w:p w14:paraId="6F8B4DEC">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2.3、检查电机是否有异常的噪音电机，是否有异常的气味。</w:t>
      </w:r>
    </w:p>
    <w:p w14:paraId="3C74576A">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2.4、检查轴承是否磨损及是否需要更换。</w:t>
      </w:r>
    </w:p>
    <w:p w14:paraId="33AC91A3">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2.5、检查风机轴承润滑油是否变质、渗漏。</w:t>
      </w:r>
    </w:p>
    <w:p w14:paraId="561A2CE9">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2.6、是否需要更换润滑油或加润滑油。</w:t>
      </w:r>
    </w:p>
    <w:p w14:paraId="425A983D">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2.7、测试电机绝缘与端子无松动</w:t>
      </w:r>
    </w:p>
    <w:p w14:paraId="05CE6726">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2.8、检查电机、风机的皮带和皮带轮对准是否正常</w:t>
      </w:r>
    </w:p>
    <w:p w14:paraId="1F6AE2BE">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2.9、检查皮带是否维持正确的张力是否需要调节。</w:t>
      </w:r>
    </w:p>
    <w:p w14:paraId="4B282685">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2.10、测试电机绝缘与端子无松动。</w:t>
      </w:r>
    </w:p>
    <w:p w14:paraId="13C5E97C">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2.11、检查电机温度是否有异常。</w:t>
      </w:r>
    </w:p>
    <w:p w14:paraId="3CDF0112">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2.12、检查室内机元器件紧固情况。</w:t>
      </w:r>
    </w:p>
    <w:p w14:paraId="2CFF1A55">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2.13、新风管道气密性检查</w:t>
      </w:r>
      <w:r>
        <w:rPr>
          <w:rFonts w:hint="eastAsia" w:ascii="宋体" w:hAnsi="宋体" w:eastAsia="宋体" w:cs="宋体"/>
          <w:color w:val="000000"/>
          <w:kern w:val="0"/>
          <w:sz w:val="24"/>
          <w:szCs w:val="24"/>
          <w:lang w:eastAsia="zh-CN"/>
        </w:rPr>
        <w:t>。</w:t>
      </w:r>
    </w:p>
    <w:p w14:paraId="11CC6BCE">
      <w:pPr>
        <w:pStyle w:val="2"/>
        <w:keepNext w:val="0"/>
        <w:keepLines w:val="0"/>
        <w:pageBreakBefore w:val="0"/>
        <w:kinsoku/>
        <w:wordWrap/>
        <w:overflowPunct/>
        <w:topLinePunct w:val="0"/>
        <w:bidi w:val="0"/>
        <w:snapToGrid/>
        <w:spacing w:line="360" w:lineRule="auto"/>
        <w:ind w:firstLine="240" w:firstLineChars="100"/>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2.14、</w:t>
      </w:r>
      <w:r>
        <w:rPr>
          <w:rFonts w:hint="eastAsia" w:ascii="宋体" w:hAnsi="宋体" w:eastAsia="宋体" w:cs="宋体"/>
          <w:color w:val="000000"/>
          <w:kern w:val="0"/>
          <w:sz w:val="24"/>
          <w:szCs w:val="24"/>
        </w:rPr>
        <w:t>新风控制开关检查</w:t>
      </w:r>
      <w:r>
        <w:rPr>
          <w:rFonts w:hint="eastAsia" w:ascii="宋体" w:hAnsi="宋体" w:eastAsia="宋体" w:cs="宋体"/>
          <w:color w:val="000000"/>
          <w:kern w:val="0"/>
          <w:sz w:val="24"/>
          <w:szCs w:val="24"/>
          <w:lang w:eastAsia="zh-CN"/>
        </w:rPr>
        <w:t>。</w:t>
      </w:r>
    </w:p>
    <w:p w14:paraId="09783A8A">
      <w:pPr>
        <w:pStyle w:val="16"/>
        <w:keepNext w:val="0"/>
        <w:keepLines w:val="0"/>
        <w:pageBreakBefore w:val="0"/>
        <w:kinsoku/>
        <w:wordWrap/>
        <w:overflowPunct/>
        <w:topLinePunct w:val="0"/>
        <w:autoSpaceDN w:val="0"/>
        <w:bidi w:val="0"/>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w:t>
      </w:r>
      <w:r>
        <w:rPr>
          <w:rFonts w:hint="eastAsia" w:ascii="宋体" w:hAnsi="宋体" w:eastAsia="宋体" w:cs="宋体"/>
          <w:color w:val="000000"/>
          <w:kern w:val="0"/>
          <w:sz w:val="24"/>
          <w:szCs w:val="24"/>
          <w:lang w:val="en-US" w:eastAsia="zh-CN" w:bidi="ar-SA"/>
        </w:rPr>
        <w:t>检查风速，每6个月检查系统并调节风量，排除隐患，保障新风效果。</w:t>
      </w:r>
    </w:p>
    <w:p w14:paraId="5DA3E4D2">
      <w:pPr>
        <w:pStyle w:val="2"/>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3、多联机系统维保内容（季度）</w:t>
      </w:r>
    </w:p>
    <w:p w14:paraId="045D29BB">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 检查及清理主机控制板，控制电源线路；</w:t>
      </w:r>
    </w:p>
    <w:p w14:paraId="40AD41A8">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（2）清洗外机铝翅片,保养外风机；</w:t>
      </w:r>
    </w:p>
    <w:p w14:paraId="53A0BE44">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（3）检查压缩机工作电压、电流；</w:t>
      </w:r>
    </w:p>
    <w:p w14:paraId="53B08957">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（4）检查压缩机吸气、排气压力加注制冷剂（R410A）；</w:t>
      </w:r>
    </w:p>
    <w:p w14:paraId="4B8A8148">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（5）机组启停、加卸载等过程运行声音和振动正常。</w:t>
      </w:r>
    </w:p>
    <w:p w14:paraId="4097FD1F">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（6）对机组进行检漏，补漏；</w:t>
      </w:r>
    </w:p>
    <w:p w14:paraId="19B927C0">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（7）检查空调器安全保护装置，及整定值并测试。发现异常及时更换；</w:t>
      </w:r>
    </w:p>
    <w:p w14:paraId="0B4B8B8C">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（8）按室外温度条件调试空调器；</w:t>
      </w:r>
    </w:p>
    <w:p w14:paraId="1CC26021">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（9）检查电器线路情况、并收紧电路上的各个接点、检查压缩机电机及内机电机绝缘；</w:t>
      </w:r>
    </w:p>
    <w:p w14:paraId="7635A4FF">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（10）提供监控数据、年检报告；</w:t>
      </w:r>
    </w:p>
    <w:p w14:paraId="0FBB405B">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（11）对存在的问题提出修改意见；</w:t>
      </w:r>
    </w:p>
    <w:p w14:paraId="3B5EB05F">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（12）对机组锈蚀地方除锈刷防锈漆，修复损坏管路保温； </w:t>
      </w:r>
    </w:p>
    <w:p w14:paraId="01D97FF1">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（13）对故障机组进行维修并更换故障配件。保障机组正常运行。</w:t>
      </w:r>
    </w:p>
    <w:p w14:paraId="761A3F3D">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（14）清理电控箱无积尘，接线端收紧。</w:t>
      </w:r>
    </w:p>
    <w:p w14:paraId="5D6348FC">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（15）交流接触器辅助触头无松脱、粘连。</w:t>
      </w:r>
    </w:p>
    <w:p w14:paraId="123FFA36">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（16）月度保养：</w:t>
      </w:r>
    </w:p>
    <w:p w14:paraId="5A8A6430">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16.1开机运行测试制冷制热效果是否达到设定值；</w:t>
      </w:r>
    </w:p>
    <w:p w14:paraId="40D81DE1">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16.2检查压缩机工作三相电压、电流，发现异常及时处理；</w:t>
      </w:r>
    </w:p>
    <w:p w14:paraId="0CD6419B">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16.3检查压缩机吸气、排气压力。发现异常及时查漏补漏。补充制冷剂；</w:t>
      </w:r>
    </w:p>
    <w:p w14:paraId="6F1323AC">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16.4检查电器控制线路情况；</w:t>
      </w:r>
    </w:p>
    <w:p w14:paraId="4EC11B2A">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16.5提供检查报告；</w:t>
      </w:r>
    </w:p>
    <w:p w14:paraId="4229F1E2">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16.6检查机组各参数的设定值及安全保护开关的额定值。</w:t>
      </w:r>
    </w:p>
    <w:p w14:paraId="18E6C6A6">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16.7机身无漏水、漏油现象。</w:t>
      </w:r>
    </w:p>
    <w:p w14:paraId="52645986">
      <w:pPr>
        <w:pStyle w:val="2"/>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4、冷却塔维护保养</w:t>
      </w:r>
    </w:p>
    <w:p w14:paraId="0D6C2487">
      <w:pPr>
        <w:bidi w:val="0"/>
        <w:spacing w:line="360" w:lineRule="auto"/>
        <w:rPr>
          <w:rFonts w:hint="eastAsia" w:ascii="宋体" w:hAnsi="宋体" w:eastAsia="宋体" w:cs="宋体"/>
          <w:b/>
          <w:bCs/>
          <w:sz w:val="24"/>
          <w:szCs w:val="32"/>
          <w:lang w:val="en-US" w:eastAsia="zh-CN"/>
        </w:rPr>
      </w:pPr>
      <w:r>
        <w:rPr>
          <w:rFonts w:hint="eastAsia" w:ascii="宋体" w:hAnsi="宋体" w:eastAsia="宋体" w:cs="宋体"/>
          <w:b/>
          <w:bCs/>
          <w:sz w:val="24"/>
          <w:szCs w:val="32"/>
          <w:lang w:eastAsia="zh-CN"/>
        </w:rPr>
        <w:t>（</w:t>
      </w:r>
      <w:r>
        <w:rPr>
          <w:rFonts w:hint="eastAsia" w:ascii="宋体" w:hAnsi="宋体" w:eastAsia="宋体" w:cs="宋体"/>
          <w:b/>
          <w:bCs/>
          <w:sz w:val="24"/>
          <w:szCs w:val="32"/>
          <w:lang w:val="en-US" w:eastAsia="zh-CN"/>
        </w:rPr>
        <w:t>1</w:t>
      </w:r>
      <w:r>
        <w:rPr>
          <w:rFonts w:hint="eastAsia" w:ascii="宋体" w:hAnsi="宋体" w:eastAsia="宋体" w:cs="宋体"/>
          <w:b/>
          <w:bCs/>
          <w:sz w:val="24"/>
          <w:szCs w:val="32"/>
          <w:lang w:eastAsia="zh-CN"/>
        </w:rPr>
        <w:t>）</w:t>
      </w:r>
      <w:r>
        <w:rPr>
          <w:rFonts w:hint="eastAsia" w:ascii="宋体" w:hAnsi="宋体" w:eastAsia="宋体" w:cs="宋体"/>
          <w:b/>
          <w:bCs/>
          <w:sz w:val="24"/>
          <w:szCs w:val="32"/>
        </w:rPr>
        <w:t>运行期间每月</w:t>
      </w:r>
      <w:r>
        <w:rPr>
          <w:rFonts w:hint="eastAsia" w:ascii="宋体" w:hAnsi="宋体" w:eastAsia="宋体" w:cs="宋体"/>
          <w:b/>
          <w:bCs/>
          <w:sz w:val="24"/>
          <w:szCs w:val="32"/>
          <w:lang w:val="en-US" w:eastAsia="zh-CN"/>
        </w:rPr>
        <w:t>维保内容</w:t>
      </w:r>
    </w:p>
    <w:p w14:paraId="03112C81">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1.1、控制箱及运行参数的检查；</w:t>
      </w:r>
    </w:p>
    <w:p w14:paraId="21586CF6">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1.2、检查补水浮球阀的动作和功能是否正常，视情况更换或调整；</w:t>
      </w:r>
    </w:p>
    <w:p w14:paraId="2A42890A">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1.3、检查冷却塔风路是否畅通，风机运转振动是否正常；</w:t>
      </w:r>
    </w:p>
    <w:p w14:paraId="2D07927B">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1.4、溢流及漏水情况检查；</w:t>
      </w:r>
    </w:p>
    <w:p w14:paraId="0E1F6B6D">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1.5、风机皮带松紧度检查，视情况进行调整或更换；</w:t>
      </w:r>
    </w:p>
    <w:p w14:paraId="71E60A0A">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1.6、风机叶片、减速器等转动部位的润滑油检查及添加；</w:t>
      </w:r>
    </w:p>
    <w:p w14:paraId="2CE35CB6">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1.7、电气安全性能检查（包括电机绝缘与运行电流的检测）；</w:t>
      </w:r>
    </w:p>
    <w:p w14:paraId="6EDB9D56">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1.8、轴承的检查或更换；</w:t>
      </w:r>
    </w:p>
    <w:p w14:paraId="5D1A09A4">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1.9、外表百叶的检查与修补；</w:t>
      </w:r>
    </w:p>
    <w:p w14:paraId="2322CBBF">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1.10、清洗与检查布水器，防止出水孔堵塞；</w:t>
      </w:r>
    </w:p>
    <w:p w14:paraId="00E6E67C">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1.11、检查各部件连接螺栓及安装螺栓是否拧紧；</w:t>
      </w:r>
    </w:p>
    <w:p w14:paraId="279D0A78">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1.12、扭紧所有电气接头；</w:t>
      </w:r>
    </w:p>
    <w:p w14:paraId="657AA1F4">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1.13、冷却塔周围环境的清洁。</w:t>
      </w:r>
    </w:p>
    <w:p w14:paraId="1CD768C8">
      <w:pPr>
        <w:bidi w:val="0"/>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制冷季</w:t>
      </w:r>
      <w:r>
        <w:rPr>
          <w:rFonts w:hint="eastAsia" w:ascii="宋体" w:hAnsi="宋体" w:eastAsia="宋体" w:cs="宋体"/>
          <w:b/>
          <w:bCs/>
          <w:sz w:val="24"/>
          <w:szCs w:val="24"/>
        </w:rPr>
        <w:t>开机前</w:t>
      </w:r>
      <w:r>
        <w:rPr>
          <w:rFonts w:hint="eastAsia" w:ascii="宋体" w:hAnsi="宋体" w:eastAsia="宋体" w:cs="宋体"/>
          <w:b/>
          <w:bCs/>
          <w:sz w:val="24"/>
          <w:szCs w:val="24"/>
          <w:lang w:val="en-US" w:eastAsia="zh-CN"/>
        </w:rPr>
        <w:t>维保内容</w:t>
      </w:r>
    </w:p>
    <w:p w14:paraId="05EFA5D9">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2.1、检查冷却塔的淋水管喷头是否出现堵塞，冷却塔的填料是否损坏，并根据现场冷却塔的填料是否损坏决定是否更换填料；</w:t>
      </w:r>
    </w:p>
    <w:p w14:paraId="3BD3C783">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2.2、检查冷却塔所有连接螺栓的螺母是否有松动，拧紧所有紧固件，特别是风机系统部分，以免在运行时造成重大事故；</w:t>
      </w:r>
    </w:p>
    <w:p w14:paraId="5EBDB94A">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2.3、检查冷却塔内是否有杂物，如有需要及时的清除干净，否则杂物将直接。</w:t>
      </w:r>
    </w:p>
    <w:p w14:paraId="483561C7">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2.4、响到冷却塔的散热效率，甚至还会影响到冷却塔的正常运行；</w:t>
      </w:r>
    </w:p>
    <w:p w14:paraId="4B23F4D6">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2.5、检查冷却塔的集水槽是否满水，如果没有充满，需要及时的充满水，并检查水槽是否有漏水的现象，如有漏水的现象，要及时的补漏，解决漏水现象；</w:t>
      </w:r>
    </w:p>
    <w:p w14:paraId="723F5EBA">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2.6、手动拨动风机叶片，看其旋转是否灵活，有无松动或其他物件相碰撞的现象，如有问题及时解决处理：如有阻滞现象则加注润滑油，如有异常摩擦声则更换同型号规格的轴承；</w:t>
      </w:r>
    </w:p>
    <w:p w14:paraId="5A63C846">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2.7、检查电机减速装置的皮带是否毛边、裂或磨损严重，如是则应更换同规格皮带；并检查皮带是否松动，若皮带松动则应调整，检查皮带轮与轴配合是否松动，若发现松动，则进行修整；</w:t>
      </w:r>
    </w:p>
    <w:p w14:paraId="3AA2EE58">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2.8、在运行时，注意观察电动风机的叶片运转是否为顺时针，如果不是，则需要对其进行调整；</w:t>
      </w:r>
    </w:p>
    <w:p w14:paraId="6FC7400D">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2.9、在启动时候的短时间内，观察水塔的布水装置是否为顺时针转动，转速是否正常，水泵出水管是否充满水等情况，如果出现不正常现象，需要及时解决；2.10、检查补水浮球阀是否动作可靠，在水位到达补水、停止补水时是否有相应的动作，否则予以修复或者更换相同规格型号的浮球阀；</w:t>
      </w:r>
    </w:p>
    <w:p w14:paraId="0FC6F2C3">
      <w:pPr>
        <w:pStyle w:val="2"/>
        <w:keepNext w:val="0"/>
        <w:keepLines w:val="0"/>
        <w:pageBreakBefore w:val="0"/>
        <w:tabs>
          <w:tab w:val="left" w:pos="420"/>
        </w:tabs>
        <w:kinsoku/>
        <w:wordWrap/>
        <w:overflowPunct/>
        <w:topLinePunct w:val="0"/>
        <w:bidi w:val="0"/>
        <w:snapToGrid/>
        <w:spacing w:line="360" w:lineRule="auto"/>
        <w:ind w:left="0" w:leftChars="0" w:firstLine="0" w:firstLineChars="0"/>
        <w:textAlignment w:val="auto"/>
        <w:rPr>
          <w:rFonts w:hint="eastAsia"/>
          <w:lang w:val="en-US" w:eastAsia="zh-CN"/>
        </w:rPr>
      </w:pPr>
      <w:r>
        <w:rPr>
          <w:rFonts w:hint="eastAsia" w:ascii="宋体" w:hAnsi="宋体" w:eastAsia="宋体" w:cs="宋体"/>
          <w:color w:val="000000"/>
          <w:kern w:val="0"/>
          <w:sz w:val="24"/>
          <w:szCs w:val="24"/>
          <w:lang w:val="en-US" w:eastAsia="zh-CN"/>
        </w:rPr>
        <w:t>2.11、</w:t>
      </w:r>
      <w:r>
        <w:rPr>
          <w:rFonts w:hint="eastAsia" w:ascii="宋体" w:hAnsi="宋体" w:eastAsia="宋体" w:cs="宋体"/>
          <w:color w:val="000000"/>
          <w:kern w:val="0"/>
          <w:sz w:val="24"/>
          <w:szCs w:val="24"/>
        </w:rPr>
        <w:t>对风机电机进行一次检查，轴承加黄油齿轮油，如有电机轴承损坏进行更换；</w:t>
      </w:r>
    </w:p>
    <w:p w14:paraId="39C7B954">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2.12、检查布水器是否均匀布水，如果布水不均匀，应清洁管道及喷嘴，使其均匀布水；</w:t>
      </w:r>
    </w:p>
    <w:p w14:paraId="584F78CA">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2.13、每年清洗一次冷却塔的填料、集水槽风扇风叶；</w:t>
      </w:r>
    </w:p>
    <w:p w14:paraId="4C0544C7">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2.14、每年清洗一次整个冷却塔的外表面；</w:t>
      </w:r>
    </w:p>
    <w:p w14:paraId="4D7D5031">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2.15、清洗冷却水箱和接水盘，检查有无损伤和漏水;</w:t>
      </w:r>
    </w:p>
    <w:p w14:paraId="29BCF69A">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2.16、补水管、溢流管、补水箱的防锈、补漆；</w:t>
      </w:r>
    </w:p>
    <w:p w14:paraId="18DAC364">
      <w:pPr>
        <w:pStyle w:val="15"/>
        <w:keepNext w:val="0"/>
        <w:keepLines w:val="0"/>
        <w:pageBreakBefore w:val="0"/>
        <w:kinsoku/>
        <w:wordWrap/>
        <w:overflowPunct/>
        <w:topLinePunct w:val="0"/>
        <w:bidi w:val="0"/>
        <w:snapToGrid/>
        <w:spacing w:line="360" w:lineRule="auto"/>
        <w:textAlignment w:val="auto"/>
        <w:rPr>
          <w:rFonts w:hint="eastAsia"/>
        </w:rPr>
      </w:pPr>
      <w:r>
        <w:rPr>
          <w:rFonts w:hint="eastAsia" w:ascii="宋体" w:hAnsi="宋体" w:eastAsia="宋体" w:cs="宋体"/>
          <w:kern w:val="0"/>
          <w:sz w:val="24"/>
          <w:szCs w:val="24"/>
          <w:lang w:val="en-US" w:eastAsia="zh-CN"/>
        </w:rPr>
        <w:t>2.17、外表框架的防锈处理。</w:t>
      </w:r>
    </w:p>
    <w:p w14:paraId="65AC15D3">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sz w:val="24"/>
          <w:szCs w:val="24"/>
          <w:lang w:val="en-US" w:eastAsia="zh-CN"/>
        </w:rPr>
        <w:t>5、</w:t>
      </w:r>
      <w:r>
        <w:rPr>
          <w:rFonts w:hint="eastAsia" w:ascii="宋体" w:hAnsi="宋体" w:eastAsia="宋体" w:cs="宋体"/>
          <w:b/>
          <w:bCs/>
          <w:color w:val="000000"/>
          <w:sz w:val="24"/>
          <w:szCs w:val="24"/>
        </w:rPr>
        <w:t>风系统的检查</w:t>
      </w:r>
      <w:r>
        <w:rPr>
          <w:rFonts w:hint="eastAsia" w:ascii="宋体" w:hAnsi="宋体" w:eastAsia="宋体" w:cs="宋体"/>
          <w:b/>
          <w:bCs/>
          <w:color w:val="000000"/>
          <w:sz w:val="24"/>
          <w:szCs w:val="24"/>
          <w:lang w:val="en-US" w:eastAsia="zh-CN"/>
        </w:rPr>
        <w:t>及维护</w:t>
      </w:r>
    </w:p>
    <w:p w14:paraId="3FA5713D">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检查风机盘管</w:t>
      </w:r>
      <w:r>
        <w:rPr>
          <w:rFonts w:hint="eastAsia" w:ascii="宋体" w:hAnsi="宋体" w:eastAsia="宋体" w:cs="宋体"/>
          <w:color w:val="000000"/>
          <w:kern w:val="0"/>
          <w:sz w:val="24"/>
          <w:szCs w:val="24"/>
          <w:lang w:val="en-US" w:eastAsia="zh-CN"/>
        </w:rPr>
        <w:t>及多联式室内机</w:t>
      </w:r>
      <w:r>
        <w:rPr>
          <w:rFonts w:hint="eastAsia" w:ascii="宋体" w:hAnsi="宋体" w:eastAsia="宋体" w:cs="宋体"/>
          <w:color w:val="000000"/>
          <w:kern w:val="0"/>
          <w:sz w:val="24"/>
          <w:szCs w:val="24"/>
        </w:rPr>
        <w:t>出风的风量是否正常；</w:t>
      </w:r>
    </w:p>
    <w:p w14:paraId="04DBB108">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检查风机盘管</w:t>
      </w:r>
      <w:r>
        <w:rPr>
          <w:rFonts w:hint="eastAsia" w:ascii="宋体" w:hAnsi="宋体" w:eastAsia="宋体" w:cs="宋体"/>
          <w:color w:val="000000"/>
          <w:kern w:val="0"/>
          <w:sz w:val="24"/>
          <w:szCs w:val="24"/>
          <w:lang w:val="en-US" w:eastAsia="zh-CN"/>
        </w:rPr>
        <w:t>及多联式室内机</w:t>
      </w:r>
      <w:r>
        <w:rPr>
          <w:rFonts w:hint="eastAsia" w:ascii="宋体" w:hAnsi="宋体" w:eastAsia="宋体" w:cs="宋体"/>
          <w:color w:val="000000"/>
          <w:kern w:val="0"/>
          <w:sz w:val="24"/>
          <w:szCs w:val="24"/>
        </w:rPr>
        <w:t>回风的回风滤网是否聚积灰尘；（</w:t>
      </w:r>
      <w:r>
        <w:rPr>
          <w:rFonts w:hint="eastAsia" w:ascii="宋体" w:hAnsi="宋体" w:cs="宋体"/>
          <w:color w:val="000000"/>
          <w:kern w:val="0"/>
          <w:sz w:val="24"/>
          <w:szCs w:val="24"/>
          <w:lang w:val="en-US" w:eastAsia="zh-CN"/>
        </w:rPr>
        <w:t>按照频次5、7、9、11月各进行一次清洗保养。</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（因室内空调区域通风系统积尘存在差异，维保单位根据检测结果对院方进行合理建议清洗维护，由院方进行确认增加清洗次数和单价结算费用。）</w:t>
      </w:r>
    </w:p>
    <w:p w14:paraId="657D8B1A">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检查出风温度是否正常；</w:t>
      </w:r>
    </w:p>
    <w:p w14:paraId="79136BB5">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检查散热冷凝器是否脏堵；</w:t>
      </w:r>
    </w:p>
    <w:p w14:paraId="3B9A10B3">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检查散热轴流风机的排风量是否正常；</w:t>
      </w:r>
    </w:p>
    <w:p w14:paraId="6952C6DB">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（6）7天进行一次新风入口过滤器巡检，网眼被堵塞＞50%进行清洗消毒。</w:t>
      </w:r>
    </w:p>
    <w:p w14:paraId="36232A95">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（7）20天进行一次重复使用型粗效过滤器巡检，网眼被堵塞＞50%进行清洗消毒。</w:t>
      </w:r>
    </w:p>
    <w:p w14:paraId="2339576A">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（8）每2个月进行一次一次性使用型粗效过滤器巡检，阻力高于额定初阻力 50pa进行更换维护。</w:t>
      </w:r>
    </w:p>
    <w:p w14:paraId="08AAF3BA">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（9）每4个月进行一次中效过滤器巡检，阻力高于额定初阻力 60pa进行更换维护。</w:t>
      </w:r>
    </w:p>
    <w:p w14:paraId="34EB8211">
      <w:pPr>
        <w:pStyle w:val="15"/>
        <w:keepNext w:val="0"/>
        <w:keepLines w:val="0"/>
        <w:pageBreakBefore w:val="0"/>
        <w:kinsoku/>
        <w:wordWrap/>
        <w:overflowPunct/>
        <w:topLinePunct w:val="0"/>
        <w:bidi w:val="0"/>
        <w:snapToGrid/>
        <w:spacing w:line="360" w:lineRule="auto"/>
        <w:ind w:left="0" w:leftChars="0" w:firstLine="0" w:firstLineChars="0"/>
        <w:textAlignment w:val="auto"/>
        <w:rPr>
          <w:rStyle w:val="17"/>
          <w:rFonts w:hint="eastAsia" w:ascii="宋体" w:hAnsi="宋体" w:eastAsia="宋体" w:cs="宋体"/>
          <w:sz w:val="24"/>
          <w:szCs w:val="24"/>
          <w:lang w:val="en-US" w:eastAsia="zh-CN" w:bidi="ar"/>
        </w:rPr>
      </w:pPr>
      <w:r>
        <w:rPr>
          <w:rFonts w:hint="eastAsia" w:ascii="宋体" w:hAnsi="宋体" w:eastAsia="宋体" w:cs="宋体"/>
          <w:color w:val="000000"/>
          <w:kern w:val="0"/>
          <w:sz w:val="24"/>
          <w:szCs w:val="24"/>
          <w:lang w:val="en-US" w:eastAsia="zh-CN"/>
        </w:rPr>
        <w:t>（10）每</w:t>
      </w:r>
      <w:r>
        <w:rPr>
          <w:rFonts w:hint="eastAsia" w:ascii="宋体" w:hAnsi="宋体" w:eastAsia="宋体" w:cs="宋体"/>
          <w:color w:val="000000"/>
          <w:kern w:val="0"/>
          <w:sz w:val="24"/>
          <w:szCs w:val="24"/>
          <w:lang w:val="en-US" w:eastAsia="zh-CN" w:bidi="ar-SA"/>
        </w:rPr>
        <w:t>年3-4月期间进行1次深度清洗（包含格栅、滤网、蒸发器、接水盘、蜗壳、叶轮、高温蒸汽杀菌。（要求通风系统深度清洗消毒后，由具有空气质量检测资质的单位进行检测，采取随机抽检方式，检测应符合 WS/T10005-2023相关规定。并提供具有检测资质的第三方检测机构单位出具检测合格报告作为验收合格根据。）</w:t>
      </w:r>
    </w:p>
    <w:p w14:paraId="4AF7B54A">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lang w:val="en-US"/>
        </w:rPr>
      </w:pPr>
      <w:r>
        <w:rPr>
          <w:rFonts w:hint="eastAsia" w:ascii="宋体" w:hAnsi="宋体" w:eastAsia="宋体" w:cs="宋体"/>
          <w:i w:val="0"/>
          <w:color w:val="auto"/>
          <w:kern w:val="0"/>
          <w:sz w:val="24"/>
          <w:szCs w:val="24"/>
          <w:highlight w:val="none"/>
          <w:u w:val="none"/>
          <w:lang w:val="en-US" w:eastAsia="zh-CN" w:bidi="ar"/>
        </w:rPr>
        <w:t>（11）清洗药剂要求：</w:t>
      </w:r>
      <w:r>
        <w:rPr>
          <w:sz w:val="24"/>
        </w:rPr>
        <w:t>清洗剂、消毒剂在符合技术要求情况下，提供无腐蚀性、无毒害性和环保性证明材料。（提供检测报告）</w:t>
      </w:r>
    </w:p>
    <w:p w14:paraId="718C4B60">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color w:val="000000"/>
          <w:sz w:val="24"/>
          <w:szCs w:val="24"/>
          <w:lang w:val="en-US" w:eastAsia="zh-CN"/>
        </w:rPr>
        <w:t>6、</w:t>
      </w:r>
      <w:r>
        <w:rPr>
          <w:rFonts w:hint="eastAsia" w:ascii="宋体" w:hAnsi="宋体" w:eastAsia="宋体" w:cs="宋体"/>
          <w:b/>
          <w:bCs/>
          <w:color w:val="000000"/>
          <w:sz w:val="24"/>
          <w:szCs w:val="24"/>
        </w:rPr>
        <w:t>水系统的检查</w:t>
      </w:r>
    </w:p>
    <w:p w14:paraId="743C50AF">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（1）检查空调主机房位置冷冻、冷却水系统中各个Y型过滤网上的杂质，且清洗过滤网；</w:t>
      </w:r>
    </w:p>
    <w:p w14:paraId="239118A5">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（2）检查同层水系统中有无空气，是否需要排气；</w:t>
      </w:r>
    </w:p>
    <w:p w14:paraId="6D17389E">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（3）检查回水、出水温度及压力是否正常；</w:t>
      </w:r>
    </w:p>
    <w:p w14:paraId="1FF3BBFF">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（4）检查保温系统有无开裂、破损、漏水等现象；</w:t>
      </w:r>
    </w:p>
    <w:p w14:paraId="12589580">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（5）冷却塔</w:t>
      </w:r>
      <w:r>
        <w:rPr>
          <w:rFonts w:hint="eastAsia" w:ascii="宋体" w:hAnsi="宋体" w:cs="宋体"/>
          <w:i w:val="0"/>
          <w:color w:val="000000"/>
          <w:kern w:val="0"/>
          <w:sz w:val="24"/>
          <w:szCs w:val="24"/>
          <w:u w:val="none"/>
          <w:lang w:val="en-US" w:eastAsia="zh-CN" w:bidi="ar"/>
        </w:rPr>
        <w:t>制冷季结合巡检情况</w:t>
      </w:r>
      <w:r>
        <w:rPr>
          <w:rFonts w:hint="eastAsia" w:ascii="宋体" w:hAnsi="宋体" w:eastAsia="宋体" w:cs="宋体"/>
          <w:i w:val="0"/>
          <w:color w:val="000000"/>
          <w:kern w:val="0"/>
          <w:sz w:val="24"/>
          <w:szCs w:val="24"/>
          <w:u w:val="none"/>
          <w:lang w:val="en-US" w:eastAsia="zh-CN" w:bidi="ar"/>
        </w:rPr>
        <w:t>进行物理清洗一次分水器、接水盘、填料等。</w:t>
      </w:r>
    </w:p>
    <w:p w14:paraId="1521BA87">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每年冷却塔及主机冷凝器壳管进行一次化学清洗及物理清洗，清洗后进行第一次水质检测，并提供具有检测资质的第三方检测机构单位达到合格标准的水质检测报告给甲方作为考核依据。如每次未通过水质检测，由乙方负责免费重新清洗直至水质检测合格，并承担所产生的费用。</w:t>
      </w:r>
    </w:p>
    <w:p w14:paraId="4D13D970">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6.1、清洗后水质需达到国家技术规范：</w:t>
      </w:r>
    </w:p>
    <w:p w14:paraId="3952316F">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《工业设备化学清洗质量标准》HG/T 2387-2007</w:t>
      </w:r>
    </w:p>
    <w:p w14:paraId="22672FBE">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《中国人民共和国国家工业循环冷却水处理设计规范》（GB50050-2007）</w:t>
      </w:r>
    </w:p>
    <w:p w14:paraId="5B3F1E3C">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《中华人民共和国污水综合排放标准》（GB/8978-1996）</w:t>
      </w:r>
    </w:p>
    <w:p w14:paraId="7BD1C969">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《中华人民共和国工业设备化学清洗质量验收规范》（GB/T25146-2010）</w:t>
      </w:r>
    </w:p>
    <w:p w14:paraId="3657FD35">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 xml:space="preserve">《宾馆、饭店空调用水及冷却水水质标准》DB131/T143-19 </w:t>
      </w:r>
    </w:p>
    <w:tbl>
      <w:tblPr>
        <w:tblStyle w:val="18"/>
        <w:tblW w:w="86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6"/>
        <w:gridCol w:w="2117"/>
        <w:gridCol w:w="2109"/>
        <w:gridCol w:w="2094"/>
      </w:tblGrid>
      <w:tr w14:paraId="68B80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2326" w:type="dxa"/>
            <w:vAlign w:val="top"/>
          </w:tcPr>
          <w:p w14:paraId="78962CBF">
            <w:pPr>
              <w:spacing w:before="119" w:line="224" w:lineRule="auto"/>
              <w:ind w:left="364"/>
              <w:jc w:val="center"/>
              <w:rPr>
                <w:rFonts w:ascii="仿宋" w:hAnsi="仿宋" w:eastAsia="仿宋" w:cs="仿宋"/>
                <w:sz w:val="24"/>
                <w:szCs w:val="24"/>
              </w:rPr>
            </w:pPr>
            <w:r>
              <w:rPr>
                <w:rFonts w:ascii="仿宋" w:hAnsi="仿宋" w:eastAsia="仿宋" w:cs="仿宋"/>
                <w:spacing w:val="-9"/>
                <w:sz w:val="24"/>
                <w:szCs w:val="24"/>
              </w:rPr>
              <w:t>项目</w:t>
            </w:r>
          </w:p>
        </w:tc>
        <w:tc>
          <w:tcPr>
            <w:tcW w:w="2117" w:type="dxa"/>
            <w:vAlign w:val="top"/>
          </w:tcPr>
          <w:p w14:paraId="659BAB8C">
            <w:pPr>
              <w:spacing w:before="119" w:line="223" w:lineRule="auto"/>
              <w:ind w:left="363"/>
              <w:jc w:val="center"/>
              <w:rPr>
                <w:rFonts w:ascii="仿宋" w:hAnsi="仿宋" w:eastAsia="仿宋" w:cs="仿宋"/>
                <w:sz w:val="24"/>
                <w:szCs w:val="24"/>
              </w:rPr>
            </w:pPr>
            <w:r>
              <w:rPr>
                <w:rFonts w:ascii="仿宋" w:hAnsi="仿宋" w:eastAsia="仿宋" w:cs="仿宋"/>
                <w:spacing w:val="-7"/>
                <w:sz w:val="24"/>
                <w:szCs w:val="24"/>
              </w:rPr>
              <w:t>冷冻水</w:t>
            </w:r>
          </w:p>
        </w:tc>
        <w:tc>
          <w:tcPr>
            <w:tcW w:w="2109" w:type="dxa"/>
            <w:vAlign w:val="top"/>
          </w:tcPr>
          <w:p w14:paraId="125F474A">
            <w:pPr>
              <w:spacing w:before="119" w:line="222" w:lineRule="auto"/>
              <w:ind w:left="363"/>
              <w:jc w:val="center"/>
              <w:rPr>
                <w:rFonts w:ascii="仿宋" w:hAnsi="仿宋" w:eastAsia="仿宋" w:cs="仿宋"/>
                <w:sz w:val="24"/>
                <w:szCs w:val="24"/>
              </w:rPr>
            </w:pPr>
            <w:r>
              <w:rPr>
                <w:rFonts w:ascii="仿宋" w:hAnsi="仿宋" w:eastAsia="仿宋" w:cs="仿宋"/>
                <w:spacing w:val="-7"/>
                <w:sz w:val="24"/>
                <w:szCs w:val="24"/>
              </w:rPr>
              <w:t>冷却水</w:t>
            </w:r>
          </w:p>
        </w:tc>
        <w:tc>
          <w:tcPr>
            <w:tcW w:w="2094" w:type="dxa"/>
            <w:vAlign w:val="top"/>
          </w:tcPr>
          <w:p w14:paraId="470B658A">
            <w:pPr>
              <w:spacing w:before="119" w:line="221" w:lineRule="auto"/>
              <w:ind w:left="368"/>
              <w:jc w:val="center"/>
              <w:rPr>
                <w:rFonts w:ascii="仿宋" w:hAnsi="仿宋" w:eastAsia="仿宋" w:cs="仿宋"/>
                <w:sz w:val="24"/>
                <w:szCs w:val="24"/>
              </w:rPr>
            </w:pPr>
            <w:r>
              <w:rPr>
                <w:rFonts w:ascii="仿宋" w:hAnsi="仿宋" w:eastAsia="仿宋" w:cs="仿宋"/>
                <w:spacing w:val="-11"/>
                <w:sz w:val="24"/>
                <w:szCs w:val="24"/>
              </w:rPr>
              <w:t>单位</w:t>
            </w:r>
          </w:p>
        </w:tc>
      </w:tr>
      <w:tr w14:paraId="47045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jc w:val="center"/>
        </w:trPr>
        <w:tc>
          <w:tcPr>
            <w:tcW w:w="2326" w:type="dxa"/>
            <w:vAlign w:val="top"/>
          </w:tcPr>
          <w:p w14:paraId="7F15CCC6">
            <w:pPr>
              <w:spacing w:before="187" w:line="223" w:lineRule="auto"/>
              <w:jc w:val="center"/>
              <w:rPr>
                <w:rFonts w:ascii="仿宋" w:hAnsi="仿宋" w:eastAsia="仿宋" w:cs="仿宋"/>
                <w:sz w:val="24"/>
                <w:szCs w:val="24"/>
              </w:rPr>
            </w:pPr>
            <w:r>
              <w:rPr>
                <w:rFonts w:ascii="仿宋" w:hAnsi="仿宋" w:eastAsia="仿宋" w:cs="仿宋"/>
                <w:spacing w:val="-16"/>
                <w:sz w:val="24"/>
                <w:szCs w:val="24"/>
              </w:rPr>
              <w:t>总硬度（以</w:t>
            </w:r>
            <w:r>
              <w:rPr>
                <w:rFonts w:ascii="仿宋" w:hAnsi="仿宋" w:eastAsia="仿宋" w:cs="仿宋"/>
                <w:spacing w:val="-45"/>
                <w:sz w:val="24"/>
                <w:szCs w:val="24"/>
              </w:rPr>
              <w:t xml:space="preserve"> </w:t>
            </w:r>
            <w:r>
              <w:rPr>
                <w:rFonts w:ascii="仿宋" w:hAnsi="仿宋" w:eastAsia="仿宋" w:cs="仿宋"/>
                <w:spacing w:val="-16"/>
                <w:sz w:val="24"/>
                <w:szCs w:val="24"/>
              </w:rPr>
              <w:t>CaCO3）</w:t>
            </w:r>
          </w:p>
        </w:tc>
        <w:tc>
          <w:tcPr>
            <w:tcW w:w="2117" w:type="dxa"/>
            <w:vAlign w:val="top"/>
          </w:tcPr>
          <w:p w14:paraId="3E4EA92D">
            <w:pPr>
              <w:spacing w:before="187" w:line="241" w:lineRule="auto"/>
              <w:ind w:left="372"/>
              <w:jc w:val="center"/>
              <w:rPr>
                <w:rFonts w:ascii="仿宋" w:hAnsi="仿宋" w:eastAsia="仿宋" w:cs="仿宋"/>
                <w:sz w:val="24"/>
                <w:szCs w:val="24"/>
              </w:rPr>
            </w:pPr>
            <w:r>
              <w:rPr>
                <w:rFonts w:ascii="仿宋" w:hAnsi="仿宋" w:eastAsia="仿宋" w:cs="仿宋"/>
                <w:spacing w:val="-7"/>
                <w:sz w:val="24"/>
                <w:szCs w:val="24"/>
              </w:rPr>
              <w:t>＜200</w:t>
            </w:r>
          </w:p>
        </w:tc>
        <w:tc>
          <w:tcPr>
            <w:tcW w:w="2109" w:type="dxa"/>
            <w:vAlign w:val="top"/>
          </w:tcPr>
          <w:p w14:paraId="4C8163D7">
            <w:pPr>
              <w:spacing w:before="187" w:line="241" w:lineRule="auto"/>
              <w:ind w:left="371"/>
              <w:jc w:val="center"/>
              <w:rPr>
                <w:rFonts w:ascii="仿宋" w:hAnsi="仿宋" w:eastAsia="仿宋" w:cs="仿宋"/>
                <w:sz w:val="24"/>
                <w:szCs w:val="24"/>
              </w:rPr>
            </w:pPr>
            <w:r>
              <w:rPr>
                <w:rFonts w:ascii="仿宋" w:hAnsi="仿宋" w:eastAsia="仿宋" w:cs="仿宋"/>
                <w:spacing w:val="-7"/>
                <w:sz w:val="24"/>
                <w:szCs w:val="24"/>
              </w:rPr>
              <w:t>＜800</w:t>
            </w:r>
          </w:p>
        </w:tc>
        <w:tc>
          <w:tcPr>
            <w:tcW w:w="2094" w:type="dxa"/>
            <w:vAlign w:val="top"/>
          </w:tcPr>
          <w:p w14:paraId="5CF602C2">
            <w:pPr>
              <w:spacing w:before="187" w:line="215" w:lineRule="auto"/>
              <w:ind w:left="349"/>
              <w:jc w:val="center"/>
              <w:rPr>
                <w:rFonts w:ascii="仿宋" w:hAnsi="仿宋" w:eastAsia="仿宋" w:cs="仿宋"/>
                <w:sz w:val="24"/>
                <w:szCs w:val="24"/>
              </w:rPr>
            </w:pPr>
            <w:r>
              <w:rPr>
                <w:rFonts w:ascii="仿宋" w:hAnsi="仿宋" w:eastAsia="仿宋" w:cs="仿宋"/>
                <w:spacing w:val="-1"/>
                <w:sz w:val="24"/>
                <w:szCs w:val="24"/>
              </w:rPr>
              <w:t>mg/L</w:t>
            </w:r>
          </w:p>
        </w:tc>
      </w:tr>
      <w:tr w14:paraId="5F489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26" w:type="dxa"/>
            <w:vAlign w:val="top"/>
          </w:tcPr>
          <w:p w14:paraId="75CAEF10">
            <w:pPr>
              <w:spacing w:before="118" w:line="220" w:lineRule="auto"/>
              <w:ind w:left="362"/>
              <w:jc w:val="center"/>
              <w:rPr>
                <w:rFonts w:ascii="仿宋" w:hAnsi="仿宋" w:eastAsia="仿宋" w:cs="仿宋"/>
                <w:sz w:val="24"/>
                <w:szCs w:val="24"/>
              </w:rPr>
            </w:pPr>
            <w:r>
              <w:rPr>
                <w:rFonts w:ascii="仿宋" w:hAnsi="仿宋" w:eastAsia="仿宋" w:cs="仿宋"/>
                <w:spacing w:val="-3"/>
                <w:sz w:val="24"/>
                <w:szCs w:val="24"/>
              </w:rPr>
              <w:t>溶解性总固体</w:t>
            </w:r>
          </w:p>
        </w:tc>
        <w:tc>
          <w:tcPr>
            <w:tcW w:w="2117" w:type="dxa"/>
            <w:vAlign w:val="top"/>
          </w:tcPr>
          <w:p w14:paraId="1856329C">
            <w:pPr>
              <w:spacing w:before="117" w:line="241" w:lineRule="auto"/>
              <w:ind w:left="372"/>
              <w:jc w:val="center"/>
              <w:rPr>
                <w:rFonts w:ascii="仿宋" w:hAnsi="仿宋" w:eastAsia="仿宋" w:cs="仿宋"/>
                <w:sz w:val="24"/>
                <w:szCs w:val="24"/>
              </w:rPr>
            </w:pPr>
            <w:r>
              <w:rPr>
                <w:rFonts w:ascii="仿宋" w:hAnsi="仿宋" w:eastAsia="仿宋" w:cs="仿宋"/>
                <w:spacing w:val="-6"/>
                <w:sz w:val="24"/>
                <w:szCs w:val="24"/>
              </w:rPr>
              <w:t>＜2500</w:t>
            </w:r>
          </w:p>
        </w:tc>
        <w:tc>
          <w:tcPr>
            <w:tcW w:w="2109" w:type="dxa"/>
            <w:vAlign w:val="top"/>
          </w:tcPr>
          <w:p w14:paraId="390393A6">
            <w:pPr>
              <w:spacing w:before="117" w:line="241" w:lineRule="auto"/>
              <w:ind w:left="371"/>
              <w:jc w:val="center"/>
              <w:rPr>
                <w:rFonts w:ascii="仿宋" w:hAnsi="仿宋" w:eastAsia="仿宋" w:cs="仿宋"/>
                <w:sz w:val="24"/>
                <w:szCs w:val="24"/>
              </w:rPr>
            </w:pPr>
            <w:r>
              <w:rPr>
                <w:rFonts w:ascii="仿宋" w:hAnsi="仿宋" w:eastAsia="仿宋" w:cs="仿宋"/>
                <w:spacing w:val="-10"/>
                <w:sz w:val="24"/>
                <w:szCs w:val="24"/>
              </w:rPr>
              <w:t>＜50</w:t>
            </w:r>
          </w:p>
        </w:tc>
        <w:tc>
          <w:tcPr>
            <w:tcW w:w="2094" w:type="dxa"/>
            <w:vAlign w:val="top"/>
          </w:tcPr>
          <w:p w14:paraId="5A95F7B6">
            <w:pPr>
              <w:spacing w:before="117" w:line="215" w:lineRule="auto"/>
              <w:ind w:left="349"/>
              <w:jc w:val="center"/>
              <w:rPr>
                <w:rFonts w:ascii="仿宋" w:hAnsi="仿宋" w:eastAsia="仿宋" w:cs="仿宋"/>
                <w:sz w:val="24"/>
                <w:szCs w:val="24"/>
              </w:rPr>
            </w:pPr>
            <w:r>
              <w:rPr>
                <w:rFonts w:ascii="仿宋" w:hAnsi="仿宋" w:eastAsia="仿宋" w:cs="仿宋"/>
                <w:spacing w:val="-1"/>
                <w:sz w:val="24"/>
                <w:szCs w:val="24"/>
              </w:rPr>
              <w:t>mg/L</w:t>
            </w:r>
          </w:p>
        </w:tc>
      </w:tr>
      <w:tr w14:paraId="5E6F3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26" w:type="dxa"/>
            <w:vAlign w:val="top"/>
          </w:tcPr>
          <w:p w14:paraId="405EA77F">
            <w:pPr>
              <w:spacing w:before="118" w:line="223" w:lineRule="auto"/>
              <w:ind w:left="367"/>
              <w:jc w:val="center"/>
              <w:rPr>
                <w:rFonts w:ascii="仿宋" w:hAnsi="仿宋" w:eastAsia="仿宋" w:cs="仿宋"/>
                <w:sz w:val="24"/>
                <w:szCs w:val="24"/>
              </w:rPr>
            </w:pPr>
            <w:r>
              <w:rPr>
                <w:rFonts w:ascii="仿宋" w:hAnsi="仿宋" w:eastAsia="仿宋" w:cs="仿宋"/>
                <w:spacing w:val="-10"/>
                <w:sz w:val="24"/>
                <w:szCs w:val="24"/>
              </w:rPr>
              <w:t>浊度</w:t>
            </w:r>
          </w:p>
        </w:tc>
        <w:tc>
          <w:tcPr>
            <w:tcW w:w="2117" w:type="dxa"/>
            <w:vAlign w:val="top"/>
          </w:tcPr>
          <w:p w14:paraId="27B20724">
            <w:pPr>
              <w:spacing w:before="118" w:line="241" w:lineRule="auto"/>
              <w:ind w:left="372"/>
              <w:jc w:val="center"/>
              <w:rPr>
                <w:rFonts w:ascii="仿宋" w:hAnsi="仿宋" w:eastAsia="仿宋" w:cs="仿宋"/>
                <w:sz w:val="24"/>
                <w:szCs w:val="24"/>
              </w:rPr>
            </w:pPr>
            <w:r>
              <w:rPr>
                <w:rFonts w:ascii="仿宋" w:hAnsi="仿宋" w:eastAsia="仿宋" w:cs="仿宋"/>
                <w:spacing w:val="-10"/>
                <w:sz w:val="24"/>
                <w:szCs w:val="24"/>
              </w:rPr>
              <w:t>＜20</w:t>
            </w:r>
          </w:p>
        </w:tc>
        <w:tc>
          <w:tcPr>
            <w:tcW w:w="2109" w:type="dxa"/>
            <w:vAlign w:val="top"/>
          </w:tcPr>
          <w:p w14:paraId="67DD9D42">
            <w:pPr>
              <w:spacing w:before="118" w:line="315" w:lineRule="exact"/>
              <w:ind w:left="371"/>
              <w:jc w:val="center"/>
              <w:rPr>
                <w:rFonts w:ascii="仿宋" w:hAnsi="仿宋" w:eastAsia="仿宋" w:cs="仿宋"/>
                <w:sz w:val="24"/>
                <w:szCs w:val="24"/>
              </w:rPr>
            </w:pPr>
            <w:r>
              <w:rPr>
                <w:rFonts w:ascii="仿宋" w:hAnsi="仿宋" w:eastAsia="仿宋" w:cs="仿宋"/>
                <w:spacing w:val="-14"/>
                <w:position w:val="1"/>
                <w:sz w:val="24"/>
                <w:szCs w:val="24"/>
              </w:rPr>
              <w:t>＜1</w:t>
            </w:r>
          </w:p>
        </w:tc>
        <w:tc>
          <w:tcPr>
            <w:tcW w:w="2094" w:type="dxa"/>
            <w:vAlign w:val="top"/>
          </w:tcPr>
          <w:p w14:paraId="709CED94">
            <w:pPr>
              <w:spacing w:before="118" w:line="223" w:lineRule="auto"/>
              <w:ind w:left="363"/>
              <w:jc w:val="center"/>
              <w:rPr>
                <w:rFonts w:ascii="仿宋" w:hAnsi="仿宋" w:eastAsia="仿宋" w:cs="仿宋"/>
                <w:sz w:val="24"/>
                <w:szCs w:val="24"/>
              </w:rPr>
            </w:pPr>
            <w:r>
              <w:rPr>
                <w:rFonts w:ascii="仿宋" w:hAnsi="仿宋" w:eastAsia="仿宋" w:cs="仿宋"/>
                <w:spacing w:val="-3"/>
                <w:sz w:val="24"/>
                <w:szCs w:val="24"/>
              </w:rPr>
              <w:t>度（NTU）</w:t>
            </w:r>
          </w:p>
        </w:tc>
      </w:tr>
      <w:tr w14:paraId="01976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26" w:type="dxa"/>
            <w:vAlign w:val="top"/>
          </w:tcPr>
          <w:p w14:paraId="4B3FEFDF">
            <w:pPr>
              <w:spacing w:before="118" w:line="224" w:lineRule="auto"/>
              <w:ind w:left="366"/>
              <w:jc w:val="center"/>
              <w:rPr>
                <w:rFonts w:ascii="仿宋" w:hAnsi="仿宋" w:eastAsia="仿宋" w:cs="仿宋"/>
                <w:sz w:val="24"/>
                <w:szCs w:val="24"/>
              </w:rPr>
            </w:pPr>
            <w:r>
              <w:rPr>
                <w:rFonts w:ascii="仿宋" w:hAnsi="仿宋" w:eastAsia="仿宋" w:cs="仿宋"/>
                <w:sz w:val="24"/>
                <w:szCs w:val="24"/>
              </w:rPr>
              <w:t>铁</w:t>
            </w:r>
          </w:p>
        </w:tc>
        <w:tc>
          <w:tcPr>
            <w:tcW w:w="2117" w:type="dxa"/>
            <w:vAlign w:val="top"/>
          </w:tcPr>
          <w:p w14:paraId="2E9035E8">
            <w:pPr>
              <w:spacing w:before="119" w:line="315" w:lineRule="exact"/>
              <w:ind w:left="372"/>
              <w:jc w:val="center"/>
              <w:rPr>
                <w:rFonts w:ascii="仿宋" w:hAnsi="仿宋" w:eastAsia="仿宋" w:cs="仿宋"/>
                <w:sz w:val="24"/>
                <w:szCs w:val="24"/>
              </w:rPr>
            </w:pPr>
            <w:r>
              <w:rPr>
                <w:rFonts w:ascii="仿宋" w:hAnsi="仿宋" w:eastAsia="仿宋" w:cs="仿宋"/>
                <w:spacing w:val="-14"/>
                <w:position w:val="1"/>
                <w:sz w:val="24"/>
                <w:szCs w:val="24"/>
              </w:rPr>
              <w:t>＜1</w:t>
            </w:r>
          </w:p>
        </w:tc>
        <w:tc>
          <w:tcPr>
            <w:tcW w:w="2109" w:type="dxa"/>
            <w:vAlign w:val="top"/>
          </w:tcPr>
          <w:p w14:paraId="46EB82E1">
            <w:pPr>
              <w:spacing w:before="119"/>
              <w:ind w:left="371"/>
              <w:jc w:val="center"/>
              <w:rPr>
                <w:rFonts w:ascii="仿宋" w:hAnsi="仿宋" w:eastAsia="仿宋" w:cs="仿宋"/>
                <w:sz w:val="24"/>
                <w:szCs w:val="24"/>
              </w:rPr>
            </w:pPr>
            <w:r>
              <w:rPr>
                <w:rFonts w:ascii="仿宋" w:hAnsi="仿宋" w:eastAsia="仿宋" w:cs="仿宋"/>
                <w:spacing w:val="-7"/>
                <w:sz w:val="24"/>
                <w:szCs w:val="24"/>
              </w:rPr>
              <w:t>＜0.2</w:t>
            </w:r>
          </w:p>
        </w:tc>
        <w:tc>
          <w:tcPr>
            <w:tcW w:w="2094" w:type="dxa"/>
            <w:vAlign w:val="top"/>
          </w:tcPr>
          <w:p w14:paraId="53CBD122">
            <w:pPr>
              <w:spacing w:before="119" w:line="215" w:lineRule="auto"/>
              <w:ind w:left="349"/>
              <w:jc w:val="center"/>
              <w:rPr>
                <w:rFonts w:ascii="仿宋" w:hAnsi="仿宋" w:eastAsia="仿宋" w:cs="仿宋"/>
                <w:sz w:val="24"/>
                <w:szCs w:val="24"/>
              </w:rPr>
            </w:pPr>
            <w:r>
              <w:rPr>
                <w:rFonts w:ascii="仿宋" w:hAnsi="仿宋" w:eastAsia="仿宋" w:cs="仿宋"/>
                <w:spacing w:val="-1"/>
                <w:sz w:val="24"/>
                <w:szCs w:val="24"/>
              </w:rPr>
              <w:t>mg/L</w:t>
            </w:r>
          </w:p>
        </w:tc>
      </w:tr>
      <w:tr w14:paraId="2D3E5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26" w:type="dxa"/>
            <w:vAlign w:val="top"/>
          </w:tcPr>
          <w:p w14:paraId="42CE9D70">
            <w:pPr>
              <w:spacing w:before="118" w:line="223" w:lineRule="auto"/>
              <w:ind w:left="365"/>
              <w:jc w:val="center"/>
              <w:rPr>
                <w:rFonts w:ascii="仿宋" w:hAnsi="仿宋" w:eastAsia="仿宋" w:cs="仿宋"/>
                <w:sz w:val="24"/>
                <w:szCs w:val="24"/>
              </w:rPr>
            </w:pPr>
            <w:r>
              <w:rPr>
                <w:rFonts w:ascii="仿宋" w:hAnsi="仿宋" w:eastAsia="仿宋" w:cs="仿宋"/>
                <w:sz w:val="24"/>
                <w:szCs w:val="24"/>
              </w:rPr>
              <w:t>铜</w:t>
            </w:r>
          </w:p>
        </w:tc>
        <w:tc>
          <w:tcPr>
            <w:tcW w:w="2117" w:type="dxa"/>
            <w:vAlign w:val="top"/>
          </w:tcPr>
          <w:p w14:paraId="1209CF61">
            <w:pPr>
              <w:spacing w:before="119"/>
              <w:ind w:left="372"/>
              <w:jc w:val="center"/>
              <w:rPr>
                <w:rFonts w:ascii="仿宋" w:hAnsi="仿宋" w:eastAsia="仿宋" w:cs="仿宋"/>
                <w:sz w:val="24"/>
                <w:szCs w:val="24"/>
              </w:rPr>
            </w:pPr>
            <w:r>
              <w:rPr>
                <w:rFonts w:ascii="仿宋" w:hAnsi="仿宋" w:eastAsia="仿宋" w:cs="仿宋"/>
                <w:spacing w:val="-7"/>
                <w:sz w:val="24"/>
                <w:szCs w:val="24"/>
              </w:rPr>
              <w:t>＜0.2</w:t>
            </w:r>
          </w:p>
        </w:tc>
        <w:tc>
          <w:tcPr>
            <w:tcW w:w="2109" w:type="dxa"/>
            <w:vAlign w:val="top"/>
          </w:tcPr>
          <w:p w14:paraId="454506D8">
            <w:pPr>
              <w:spacing w:before="118" w:line="241" w:lineRule="auto"/>
              <w:ind w:left="371"/>
              <w:jc w:val="center"/>
              <w:rPr>
                <w:rFonts w:ascii="仿宋" w:hAnsi="仿宋" w:eastAsia="仿宋" w:cs="仿宋"/>
                <w:sz w:val="24"/>
                <w:szCs w:val="24"/>
              </w:rPr>
            </w:pPr>
            <w:r>
              <w:rPr>
                <w:rFonts w:ascii="仿宋" w:hAnsi="仿宋" w:eastAsia="仿宋" w:cs="仿宋"/>
                <w:spacing w:val="-6"/>
                <w:sz w:val="24"/>
                <w:szCs w:val="24"/>
              </w:rPr>
              <w:t>＜3000</w:t>
            </w:r>
          </w:p>
        </w:tc>
        <w:tc>
          <w:tcPr>
            <w:tcW w:w="2094" w:type="dxa"/>
            <w:vAlign w:val="top"/>
          </w:tcPr>
          <w:p w14:paraId="2C0C175D">
            <w:pPr>
              <w:spacing w:before="118" w:line="215" w:lineRule="auto"/>
              <w:ind w:left="349"/>
              <w:jc w:val="center"/>
              <w:rPr>
                <w:rFonts w:ascii="仿宋" w:hAnsi="仿宋" w:eastAsia="仿宋" w:cs="仿宋"/>
                <w:sz w:val="24"/>
                <w:szCs w:val="24"/>
              </w:rPr>
            </w:pPr>
            <w:r>
              <w:rPr>
                <w:rFonts w:ascii="仿宋" w:hAnsi="仿宋" w:eastAsia="仿宋" w:cs="仿宋"/>
                <w:spacing w:val="-1"/>
                <w:sz w:val="24"/>
                <w:szCs w:val="24"/>
              </w:rPr>
              <w:t>mg/L</w:t>
            </w:r>
          </w:p>
        </w:tc>
      </w:tr>
      <w:tr w14:paraId="3DF78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26" w:type="dxa"/>
            <w:vAlign w:val="top"/>
          </w:tcPr>
          <w:p w14:paraId="49F7A205">
            <w:pPr>
              <w:spacing w:before="118" w:line="223" w:lineRule="auto"/>
              <w:ind w:left="368"/>
              <w:jc w:val="center"/>
              <w:rPr>
                <w:rFonts w:ascii="仿宋" w:hAnsi="仿宋" w:eastAsia="仿宋" w:cs="仿宋"/>
                <w:sz w:val="24"/>
                <w:szCs w:val="24"/>
              </w:rPr>
            </w:pPr>
            <w:r>
              <w:rPr>
                <w:rFonts w:ascii="仿宋" w:hAnsi="仿宋" w:eastAsia="仿宋" w:cs="仿宋"/>
                <w:spacing w:val="-6"/>
                <w:sz w:val="24"/>
                <w:szCs w:val="24"/>
              </w:rPr>
              <w:t>细菌总数</w:t>
            </w:r>
          </w:p>
        </w:tc>
        <w:tc>
          <w:tcPr>
            <w:tcW w:w="2117" w:type="dxa"/>
            <w:vAlign w:val="top"/>
          </w:tcPr>
          <w:p w14:paraId="63A895FE">
            <w:pPr>
              <w:spacing w:before="118" w:line="241" w:lineRule="auto"/>
              <w:ind w:left="372"/>
              <w:jc w:val="center"/>
              <w:rPr>
                <w:rFonts w:ascii="仿宋" w:hAnsi="仿宋" w:eastAsia="仿宋" w:cs="仿宋"/>
                <w:sz w:val="24"/>
                <w:szCs w:val="24"/>
              </w:rPr>
            </w:pPr>
            <w:r>
              <w:rPr>
                <w:rFonts w:ascii="仿宋" w:hAnsi="仿宋" w:eastAsia="仿宋" w:cs="仿宋"/>
                <w:spacing w:val="-5"/>
                <w:sz w:val="24"/>
                <w:szCs w:val="24"/>
              </w:rPr>
              <w:t>＜1×103</w:t>
            </w:r>
          </w:p>
        </w:tc>
        <w:tc>
          <w:tcPr>
            <w:tcW w:w="2109" w:type="dxa"/>
            <w:vAlign w:val="top"/>
          </w:tcPr>
          <w:p w14:paraId="7FD75C44">
            <w:pPr>
              <w:spacing w:before="118" w:line="241" w:lineRule="auto"/>
              <w:ind w:left="371"/>
              <w:jc w:val="center"/>
              <w:rPr>
                <w:rFonts w:ascii="仿宋" w:hAnsi="仿宋" w:eastAsia="仿宋" w:cs="仿宋"/>
                <w:sz w:val="24"/>
                <w:szCs w:val="24"/>
              </w:rPr>
            </w:pPr>
            <w:r>
              <w:rPr>
                <w:rFonts w:ascii="仿宋" w:hAnsi="仿宋" w:eastAsia="仿宋" w:cs="仿宋"/>
                <w:spacing w:val="-5"/>
                <w:sz w:val="24"/>
                <w:szCs w:val="24"/>
              </w:rPr>
              <w:t>＜1×104</w:t>
            </w:r>
          </w:p>
        </w:tc>
        <w:tc>
          <w:tcPr>
            <w:tcW w:w="2094" w:type="dxa"/>
            <w:vAlign w:val="top"/>
          </w:tcPr>
          <w:p w14:paraId="59F90C62">
            <w:pPr>
              <w:spacing w:before="118" w:line="226" w:lineRule="auto"/>
              <w:ind w:left="354"/>
              <w:jc w:val="center"/>
              <w:rPr>
                <w:rFonts w:ascii="仿宋" w:hAnsi="仿宋" w:eastAsia="仿宋" w:cs="仿宋"/>
                <w:sz w:val="24"/>
                <w:szCs w:val="24"/>
              </w:rPr>
            </w:pPr>
            <w:r>
              <w:rPr>
                <w:rFonts w:ascii="仿宋" w:hAnsi="仿宋" w:eastAsia="仿宋" w:cs="仿宋"/>
                <w:spacing w:val="-2"/>
                <w:sz w:val="24"/>
                <w:szCs w:val="24"/>
              </w:rPr>
              <w:t>Cfu/ml</w:t>
            </w:r>
          </w:p>
        </w:tc>
      </w:tr>
      <w:tr w14:paraId="1FF06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4443" w:type="dxa"/>
            <w:gridSpan w:val="2"/>
            <w:vAlign w:val="top"/>
          </w:tcPr>
          <w:p w14:paraId="0A59DFE0">
            <w:pPr>
              <w:spacing w:before="118" w:line="224" w:lineRule="auto"/>
              <w:ind w:left="364"/>
              <w:jc w:val="center"/>
              <w:rPr>
                <w:rFonts w:ascii="仿宋" w:hAnsi="仿宋" w:eastAsia="仿宋" w:cs="仿宋"/>
                <w:sz w:val="24"/>
                <w:szCs w:val="24"/>
              </w:rPr>
            </w:pPr>
            <w:r>
              <w:rPr>
                <w:rFonts w:ascii="仿宋" w:hAnsi="仿宋" w:eastAsia="仿宋" w:cs="仿宋"/>
                <w:spacing w:val="-9"/>
                <w:sz w:val="24"/>
                <w:szCs w:val="24"/>
              </w:rPr>
              <w:t>项目</w:t>
            </w:r>
          </w:p>
        </w:tc>
        <w:tc>
          <w:tcPr>
            <w:tcW w:w="4203" w:type="dxa"/>
            <w:gridSpan w:val="2"/>
            <w:vAlign w:val="top"/>
          </w:tcPr>
          <w:p w14:paraId="5B9B0716">
            <w:pPr>
              <w:spacing w:before="119" w:line="222" w:lineRule="auto"/>
              <w:ind w:left="364"/>
              <w:jc w:val="center"/>
              <w:rPr>
                <w:rFonts w:ascii="仿宋" w:hAnsi="仿宋" w:eastAsia="仿宋" w:cs="仿宋"/>
                <w:sz w:val="24"/>
                <w:szCs w:val="24"/>
              </w:rPr>
            </w:pPr>
            <w:r>
              <w:rPr>
                <w:rFonts w:ascii="仿宋" w:hAnsi="仿宋" w:eastAsia="仿宋" w:cs="仿宋"/>
                <w:spacing w:val="-5"/>
                <w:sz w:val="24"/>
                <w:szCs w:val="24"/>
              </w:rPr>
              <w:t>卫生限值</w:t>
            </w:r>
          </w:p>
        </w:tc>
      </w:tr>
      <w:tr w14:paraId="7A8C5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4443" w:type="dxa"/>
            <w:gridSpan w:val="2"/>
            <w:vAlign w:val="top"/>
          </w:tcPr>
          <w:p w14:paraId="646A208C">
            <w:pPr>
              <w:spacing w:before="121" w:line="222" w:lineRule="auto"/>
              <w:ind w:left="366"/>
              <w:jc w:val="center"/>
              <w:rPr>
                <w:rFonts w:ascii="仿宋" w:hAnsi="仿宋" w:eastAsia="仿宋" w:cs="仿宋"/>
                <w:sz w:val="24"/>
                <w:szCs w:val="24"/>
              </w:rPr>
            </w:pPr>
            <w:r>
              <w:rPr>
                <w:rFonts w:ascii="仿宋" w:hAnsi="仿宋" w:eastAsia="仿宋" w:cs="仿宋"/>
                <w:spacing w:val="-7"/>
                <w:sz w:val="24"/>
                <w:szCs w:val="24"/>
              </w:rPr>
              <w:t>军团菌</w:t>
            </w:r>
          </w:p>
        </w:tc>
        <w:tc>
          <w:tcPr>
            <w:tcW w:w="4203" w:type="dxa"/>
            <w:gridSpan w:val="2"/>
            <w:vAlign w:val="top"/>
          </w:tcPr>
          <w:p w14:paraId="71B2D994">
            <w:pPr>
              <w:spacing w:before="121" w:line="220" w:lineRule="auto"/>
              <w:ind w:left="366"/>
              <w:jc w:val="center"/>
              <w:rPr>
                <w:rFonts w:ascii="仿宋" w:hAnsi="仿宋" w:eastAsia="仿宋" w:cs="仿宋"/>
                <w:sz w:val="24"/>
                <w:szCs w:val="24"/>
              </w:rPr>
            </w:pPr>
            <w:r>
              <w:rPr>
                <w:rFonts w:ascii="仿宋" w:hAnsi="仿宋" w:eastAsia="仿宋" w:cs="仿宋"/>
                <w:spacing w:val="-6"/>
                <w:sz w:val="24"/>
                <w:szCs w:val="24"/>
              </w:rPr>
              <w:t>不得检出</w:t>
            </w:r>
          </w:p>
        </w:tc>
      </w:tr>
    </w:tbl>
    <w:p w14:paraId="5FB94474">
      <w:pPr>
        <w:pStyle w:val="15"/>
        <w:keepNext w:val="0"/>
        <w:keepLines w:val="0"/>
        <w:pageBreakBefore w:val="0"/>
        <w:kinsoku/>
        <w:wordWrap/>
        <w:overflowPunct/>
        <w:topLinePunct w:val="0"/>
        <w:bidi w:val="0"/>
        <w:snapToGrid/>
        <w:spacing w:line="360" w:lineRule="auto"/>
        <w:textAlignment w:val="auto"/>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6.2、水系统清洗验收标准：</w:t>
      </w:r>
    </w:p>
    <w:p w14:paraId="5C3A7DA8">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①冷却塔清洗验收标准：</w:t>
      </w:r>
      <w:r>
        <w:rPr>
          <w:rFonts w:hint="default" w:ascii="宋体" w:hAnsi="宋体" w:eastAsia="宋体" w:cs="宋体"/>
          <w:i w:val="0"/>
          <w:color w:val="000000"/>
          <w:kern w:val="0"/>
          <w:sz w:val="24"/>
          <w:szCs w:val="24"/>
          <w:u w:val="none"/>
          <w:lang w:val="en-US" w:eastAsia="zh-CN" w:bidi="ar"/>
        </w:rPr>
        <w:t>验收时必须有</w:t>
      </w:r>
      <w:r>
        <w:rPr>
          <w:rFonts w:hint="eastAsia" w:ascii="宋体" w:hAnsi="宋体" w:eastAsia="宋体" w:cs="宋体"/>
          <w:i w:val="0"/>
          <w:color w:val="000000"/>
          <w:kern w:val="0"/>
          <w:sz w:val="24"/>
          <w:szCs w:val="24"/>
          <w:u w:val="none"/>
          <w:lang w:val="en-US" w:eastAsia="zh-CN" w:bidi="ar"/>
        </w:rPr>
        <w:t>采购方</w:t>
      </w:r>
      <w:r>
        <w:rPr>
          <w:rFonts w:hint="default" w:ascii="宋体" w:hAnsi="宋体" w:eastAsia="宋体" w:cs="宋体"/>
          <w:i w:val="0"/>
          <w:color w:val="000000"/>
          <w:kern w:val="0"/>
          <w:sz w:val="24"/>
          <w:szCs w:val="24"/>
          <w:u w:val="none"/>
          <w:lang w:val="en-US" w:eastAsia="zh-CN" w:bidi="ar"/>
        </w:rPr>
        <w:t>和</w:t>
      </w:r>
      <w:r>
        <w:rPr>
          <w:rFonts w:hint="eastAsia" w:ascii="宋体" w:hAnsi="宋体" w:eastAsia="宋体" w:cs="宋体"/>
          <w:i w:val="0"/>
          <w:color w:val="000000"/>
          <w:kern w:val="0"/>
          <w:sz w:val="24"/>
          <w:szCs w:val="24"/>
          <w:u w:val="none"/>
          <w:lang w:val="en-US" w:eastAsia="zh-CN" w:bidi="ar"/>
        </w:rPr>
        <w:t>供应方</w:t>
      </w:r>
      <w:r>
        <w:rPr>
          <w:rFonts w:hint="default" w:ascii="宋体" w:hAnsi="宋体" w:eastAsia="宋体" w:cs="宋体"/>
          <w:i w:val="0"/>
          <w:color w:val="000000"/>
          <w:kern w:val="0"/>
          <w:sz w:val="24"/>
          <w:szCs w:val="24"/>
          <w:u w:val="none"/>
          <w:lang w:val="en-US" w:eastAsia="zh-CN" w:bidi="ar"/>
        </w:rPr>
        <w:t>工作人员到场。清洗验收标准:塔体、填料清洗除垢率&gt;95%，填料未因清洗而出现无物理损伤、变形、垮塌;塔体、水体无沉淀、无藻类、无水垢</w:t>
      </w:r>
      <w:r>
        <w:rPr>
          <w:rFonts w:hint="eastAsia" w:ascii="宋体" w:hAnsi="宋体" w:eastAsia="宋体" w:cs="宋体"/>
          <w:i w:val="0"/>
          <w:color w:val="000000"/>
          <w:kern w:val="0"/>
          <w:sz w:val="24"/>
          <w:szCs w:val="24"/>
          <w:u w:val="none"/>
          <w:lang w:val="en-US" w:eastAsia="zh-CN" w:bidi="ar"/>
        </w:rPr>
        <w:t>。</w:t>
      </w:r>
    </w:p>
    <w:p w14:paraId="59957346">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②冷水主机壳管清洗验收标准：壳管内壁</w:t>
      </w:r>
      <w:r>
        <w:rPr>
          <w:rFonts w:hint="default" w:ascii="宋体" w:hAnsi="宋体" w:eastAsia="宋体" w:cs="宋体"/>
          <w:i w:val="0"/>
          <w:color w:val="000000"/>
          <w:kern w:val="0"/>
          <w:sz w:val="24"/>
          <w:szCs w:val="24"/>
          <w:u w:val="none"/>
          <w:lang w:val="en-US" w:eastAsia="zh-CN" w:bidi="ar"/>
        </w:rPr>
        <w:t>除垢率&gt;95%</w:t>
      </w:r>
      <w:r>
        <w:rPr>
          <w:rFonts w:hint="eastAsia" w:ascii="宋体" w:hAnsi="宋体" w:eastAsia="宋体" w:cs="宋体"/>
          <w:i w:val="0"/>
          <w:color w:val="000000"/>
          <w:kern w:val="0"/>
          <w:sz w:val="24"/>
          <w:szCs w:val="24"/>
          <w:u w:val="none"/>
          <w:lang w:val="en-US" w:eastAsia="zh-CN" w:bidi="ar"/>
        </w:rPr>
        <w:t>。（要求清洗后机组端温差≤1℃）</w:t>
      </w:r>
    </w:p>
    <w:p w14:paraId="389AE5AF">
      <w:pPr>
        <w:ind w:left="0" w:leftChars="0" w:firstLine="0" w:firstLineChars="0"/>
        <w:rPr>
          <w:rFonts w:hint="default"/>
          <w:lang w:val="en-US" w:eastAsia="zh-CN"/>
        </w:rPr>
      </w:pPr>
      <w:r>
        <w:rPr>
          <w:rFonts w:hint="eastAsia" w:ascii="宋体" w:hAnsi="宋体" w:eastAsia="宋体" w:cs="宋体"/>
          <w:i w:val="0"/>
          <w:color w:val="000000"/>
          <w:kern w:val="0"/>
          <w:sz w:val="24"/>
          <w:szCs w:val="24"/>
          <w:u w:val="none"/>
          <w:lang w:val="en-US" w:eastAsia="zh-CN" w:bidi="ar"/>
        </w:rPr>
        <w:t>（7）其他要求。</w:t>
      </w:r>
    </w:p>
    <w:p w14:paraId="2A9C1C53">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default"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①清洗前要求供应商提供清洗药剂无腐蚀性、无毒害性和环保性证明材料。在排除废液以前，请用氢氧化钠或苏打粉中和至PH值7-8，保证排放污水达到国家排放标准。</w:t>
      </w:r>
    </w:p>
    <w:p w14:paraId="72DDF3BE">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i w:val="0"/>
          <w:color w:val="000000"/>
          <w:kern w:val="0"/>
          <w:sz w:val="24"/>
          <w:szCs w:val="24"/>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②</w:t>
      </w:r>
      <w:r>
        <w:rPr>
          <w:rFonts w:hint="eastAsia" w:ascii="宋体" w:hAnsi="宋体" w:cs="宋体"/>
          <w:b w:val="0"/>
          <w:bCs w:val="0"/>
          <w:i w:val="0"/>
          <w:color w:val="000000"/>
          <w:kern w:val="0"/>
          <w:sz w:val="24"/>
          <w:szCs w:val="24"/>
          <w:u w:val="none"/>
          <w:lang w:val="en-US" w:eastAsia="zh-CN" w:bidi="ar"/>
        </w:rPr>
        <w:t>制冷季</w:t>
      </w:r>
      <w:r>
        <w:rPr>
          <w:rFonts w:hint="eastAsia" w:hAnsi="宋体" w:cs="宋体"/>
          <w:b w:val="0"/>
          <w:bCs w:val="0"/>
          <w:i w:val="0"/>
          <w:color w:val="000000"/>
          <w:kern w:val="0"/>
          <w:sz w:val="24"/>
          <w:szCs w:val="24"/>
          <w:u w:val="none"/>
          <w:lang w:val="en-US" w:eastAsia="zh-CN" w:bidi="ar"/>
        </w:rPr>
        <w:t>每</w:t>
      </w:r>
      <w:r>
        <w:rPr>
          <w:rFonts w:hint="eastAsia" w:ascii="宋体" w:hAnsi="宋体" w:cs="宋体"/>
          <w:b w:val="0"/>
          <w:bCs w:val="0"/>
          <w:i w:val="0"/>
          <w:color w:val="000000"/>
          <w:kern w:val="0"/>
          <w:sz w:val="24"/>
          <w:szCs w:val="24"/>
          <w:u w:val="none"/>
          <w:lang w:val="en-US" w:eastAsia="zh-CN" w:bidi="ar"/>
        </w:rPr>
        <w:t>月</w:t>
      </w:r>
      <w:r>
        <w:rPr>
          <w:rFonts w:hint="eastAsia" w:ascii="宋体" w:hAnsi="宋体" w:eastAsia="宋体" w:cs="宋体"/>
          <w:b w:val="0"/>
          <w:bCs w:val="0"/>
          <w:i w:val="0"/>
          <w:color w:val="000000"/>
          <w:kern w:val="0"/>
          <w:sz w:val="24"/>
          <w:szCs w:val="24"/>
          <w:u w:val="none"/>
          <w:lang w:val="en-US" w:eastAsia="zh-CN" w:bidi="ar"/>
        </w:rPr>
        <w:t>定期添加缓蚀阻垢剂、杀菌灭藻剂；</w:t>
      </w:r>
    </w:p>
    <w:p w14:paraId="36D6C554">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③设备运维3年为一个周期，投入第一年进行空调冷冻水及冷却水系统进行一次药剂清洗维护及系统漂洗，清洗后进行第一次水质检测，并提供具有检测资质的第三方检测机构单位达到合格标准的水质检测报告给甲方作为考核依据。如每次未通过水质检测，由乙方负责免费重新清洗直至水质检测合格，并承担所产生的费用。</w:t>
      </w:r>
    </w:p>
    <w:p w14:paraId="3CF74267">
      <w:pPr>
        <w:pStyle w:val="15"/>
        <w:keepNext w:val="0"/>
        <w:keepLines w:val="0"/>
        <w:pageBreakBefore w:val="0"/>
        <w:kinsoku/>
        <w:wordWrap/>
        <w:overflowPunct/>
        <w:topLinePunct w:val="0"/>
        <w:bidi w:val="0"/>
        <w:snapToGrid/>
        <w:spacing w:line="360" w:lineRule="auto"/>
        <w:ind w:left="0" w:leftChars="0" w:firstLine="480" w:firstLineChars="200"/>
        <w:textAlignment w:val="auto"/>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④设备运维3年为一个周期，投入第一年进行检查清洗冷冻水系统中各个末端盘管、组合柜、新风机的Y型过滤网上的杂质，且清洗Y型过滤网；（室内风机盘管Y型过滤器</w:t>
      </w:r>
      <w:r>
        <w:rPr>
          <w:rFonts w:hint="eastAsia" w:hAnsi="宋体" w:cs="宋体"/>
          <w:b w:val="0"/>
          <w:bCs w:val="0"/>
          <w:i w:val="0"/>
          <w:color w:val="000000" w:themeColor="text1"/>
          <w:kern w:val="0"/>
          <w:sz w:val="24"/>
          <w:szCs w:val="24"/>
          <w:u w:val="none"/>
          <w:lang w:val="en-US" w:eastAsia="zh-CN" w:bidi="ar"/>
          <w14:textFill>
            <w14:solidFill>
              <w14:schemeClr w14:val="tx1"/>
            </w14:solidFill>
          </w14:textFill>
        </w:rPr>
        <w:t>846</w:t>
      </w: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个、新风机</w:t>
      </w:r>
      <w:r>
        <w:rPr>
          <w:rFonts w:hint="eastAsia" w:hAnsi="宋体" w:cs="宋体"/>
          <w:b w:val="0"/>
          <w:bCs w:val="0"/>
          <w:i w:val="0"/>
          <w:color w:val="000000" w:themeColor="text1"/>
          <w:kern w:val="0"/>
          <w:sz w:val="24"/>
          <w:szCs w:val="24"/>
          <w:u w:val="none"/>
          <w:lang w:val="en-US" w:eastAsia="zh-CN" w:bidi="ar"/>
          <w14:textFill>
            <w14:solidFill>
              <w14:schemeClr w14:val="tx1"/>
            </w14:solidFill>
          </w14:textFill>
        </w:rPr>
        <w:t>24</w:t>
      </w:r>
      <w:r>
        <w:rPr>
          <w:rFonts w:hint="eastAsia" w:ascii="宋体" w:hAnsi="宋体" w:eastAsia="宋体" w:cs="宋体"/>
          <w:b w:val="0"/>
          <w:bCs w:val="0"/>
          <w:i w:val="0"/>
          <w:color w:val="000000" w:themeColor="text1"/>
          <w:kern w:val="0"/>
          <w:sz w:val="24"/>
          <w:szCs w:val="24"/>
          <w:u w:val="none"/>
          <w:lang w:val="en-US" w:eastAsia="zh-CN" w:bidi="ar"/>
          <w14:textFill>
            <w14:solidFill>
              <w14:schemeClr w14:val="tx1"/>
            </w14:solidFill>
          </w14:textFill>
        </w:rPr>
        <w:t>个，水系统配套Y型过滤器2套，维护过程中损坏的进行免费更换。）</w:t>
      </w:r>
    </w:p>
    <w:p w14:paraId="6F786C89">
      <w:pPr>
        <w:pStyle w:val="2"/>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7、集水器、分水器补水水箱的检查和维保</w:t>
      </w:r>
    </w:p>
    <w:p w14:paraId="5EFD0C78">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（1）空调循环水系统的集水器、分水器，应每半年进行一次保养，确保这些设备，无滴水、无堵塞、水流分配均匀；</w:t>
      </w:r>
    </w:p>
    <w:p w14:paraId="7E27FDDE">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（2）检查集水器、分水器阀门是否可以正常开启关闭，针对锈蚀的阀门进行防锈刷漆处理。</w:t>
      </w:r>
    </w:p>
    <w:p w14:paraId="021E2F6D">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（3）补水箱每半年进行一次保养，清除杂物、锈斑，涂刷油漆等防护层；</w:t>
      </w:r>
    </w:p>
    <w:p w14:paraId="21BB69D7">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（4）检查系统补充水箱、膨胀水箱的液位控制浮球是否损坏。</w:t>
      </w:r>
    </w:p>
    <w:p w14:paraId="25F59EF7">
      <w:pPr>
        <w:pStyle w:val="2"/>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8、阀门的维护及保养</w:t>
      </w:r>
    </w:p>
    <w:p w14:paraId="32EB288A">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（1）保持阀门的清洁和油漆的完好状态。</w:t>
      </w:r>
    </w:p>
    <w:p w14:paraId="2A38E244">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（2）阀杆螺纹部分要涂抹黄油：室内六个月一次，室外三个月一次以增加螺杆与螺母摩擦时的润滑作用，减少磨损。 </w:t>
      </w:r>
    </w:p>
    <w:p w14:paraId="5CF54CA0">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（3）不经常调节或启闭的阀门必须定期转动手轮或手柄以防止生锈咬死。</w:t>
      </w:r>
    </w:p>
    <w:p w14:paraId="5C732A21">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（4）冷冻水管路和热水管路上使用的阀门，要要保证其保温层的完好无损，以免发生冷热损失和出现结露滴水现象的产生。</w:t>
      </w:r>
    </w:p>
    <w:p w14:paraId="130999DC">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（5）自动动作的阀门，如止回阀、自动防气阀和各类电磁阀等，要经常检查其工作是否正常，动作是否灵活，有问题的要及时修理或更换。</w:t>
      </w:r>
    </w:p>
    <w:p w14:paraId="256A6D38">
      <w:pPr>
        <w:pStyle w:val="2"/>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9、精密空调及特种机组清洗维护</w:t>
      </w:r>
    </w:p>
    <w:p w14:paraId="48912CE3">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（1）检查室内机空气过滤网脏堵情况，并清洗消毒过滤网。</w:t>
      </w:r>
    </w:p>
    <w:p w14:paraId="7AEA9F4A">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（2）检查蒸发器脏堵情况，结合实际情况建议客户蒸发器清洗。</w:t>
      </w:r>
    </w:p>
    <w:p w14:paraId="4568F412">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（3）检查电子膨胀阀及热力膨胀阀执行动作是否正常。</w:t>
      </w:r>
    </w:p>
    <w:p w14:paraId="64C78561">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（4）检查并测量温度传感器阻值是否正常。</w:t>
      </w:r>
    </w:p>
    <w:p w14:paraId="78A471B6">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（5）检查风机是否有异常噪音，风机转轴的灵敏性、动平衡是否正常。</w:t>
      </w:r>
    </w:p>
    <w:p w14:paraId="6CD30B9D">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（6）检查冷凝排水系统是否正常，并清理接水盘沉积物。</w:t>
      </w:r>
    </w:p>
    <w:p w14:paraId="23C25CB6">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（7）检测电加热电流、绝缘是否正常。</w:t>
      </w:r>
    </w:p>
    <w:p w14:paraId="37DEFCCB">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（8）加湿器运行状态检查，加热管定期清洗维护电极。</w:t>
      </w:r>
    </w:p>
    <w:p w14:paraId="30DBE813">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（9）检查显示及设置是否正常，显示屏是否灵敏.</w:t>
      </w:r>
    </w:p>
    <w:p w14:paraId="61007FB7">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（10）检测设备运行状态并进行分析。</w:t>
      </w:r>
    </w:p>
    <w:p w14:paraId="4426FF38">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（11）检测压缩机电流，电加热带工作是否正常。</w:t>
      </w:r>
    </w:p>
    <w:p w14:paraId="6918DBA9">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（12）检测压缩机绝缘电阻。</w:t>
      </w:r>
    </w:p>
    <w:p w14:paraId="4F6362F4">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（13）检查压缩机振动及噪音是否合格。</w:t>
      </w:r>
    </w:p>
    <w:p w14:paraId="034C478C">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（14）检测压力开关动作接线是否牢靠。</w:t>
      </w:r>
    </w:p>
    <w:p w14:paraId="391E0E73">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（15）检查并紧固接线端子。</w:t>
      </w:r>
    </w:p>
    <w:p w14:paraId="0CAD7766">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（16）检测进电电压是否正常，电器元器件发热是否正常。</w:t>
      </w:r>
    </w:p>
    <w:p w14:paraId="2D5DEB2A">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（17）除锈、防腐处理，清理机组内部灰尘及其他杂物。</w:t>
      </w:r>
    </w:p>
    <w:p w14:paraId="0B6A1520">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（18）电控箱除尘。</w:t>
      </w:r>
    </w:p>
    <w:p w14:paraId="6C10EB31">
      <w:pPr>
        <w:pStyle w:val="2"/>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10、风冷模块机组维护保养（季度）</w:t>
      </w:r>
    </w:p>
    <w:p w14:paraId="4A4B3789">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（1）检查主机外观，对有异常的位置进行维护处理。</w:t>
      </w:r>
    </w:p>
    <w:p w14:paraId="26489545">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（2）检查触摸屏/显示屏状态。</w:t>
      </w:r>
    </w:p>
    <w:p w14:paraId="2DB6E5B6">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（3）观察机组运行状态。（建议15-30分钟）</w:t>
      </w:r>
    </w:p>
    <w:p w14:paraId="635472F2">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（4）检查电控箱进电三相电压、电控箱内部接线端子、电控箱内电路板、交流接触器、感温包、线缆等，发现异常及时更换维修。</w:t>
      </w:r>
    </w:p>
    <w:p w14:paraId="4959FE46">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（5）电控箱每年进行一次除尘。</w:t>
      </w:r>
    </w:p>
    <w:p w14:paraId="5BB7776F">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（6）检查压缩机工作状态（异响，震动）、工作电流、电加热对地绝缘等。</w:t>
      </w:r>
    </w:p>
    <w:p w14:paraId="17D58497">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（7）检查壳管端温差、壳管检漏、进、出水温差检查。</w:t>
      </w:r>
    </w:p>
    <w:p w14:paraId="5855B35F">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000000"/>
          <w:kern w:val="0"/>
          <w:sz w:val="24"/>
          <w:szCs w:val="24"/>
          <w:lang w:eastAsia="zh-CN"/>
        </w:rPr>
      </w:pPr>
      <w:r>
        <w:rPr>
          <w:rFonts w:hint="eastAsia" w:ascii="宋体" w:hAnsi="宋体" w:eastAsia="宋体" w:cs="宋体"/>
          <w:i w:val="0"/>
          <w:color w:val="000000"/>
          <w:kern w:val="0"/>
          <w:sz w:val="24"/>
          <w:szCs w:val="24"/>
          <w:u w:val="none"/>
          <w:lang w:val="en-US" w:eastAsia="zh-CN" w:bidi="ar"/>
        </w:rPr>
        <w:t>（8）散热翅片进行查漏、</w:t>
      </w:r>
      <w:r>
        <w:rPr>
          <w:rFonts w:hint="eastAsia" w:ascii="宋体" w:hAnsi="宋体" w:eastAsia="宋体" w:cs="宋体"/>
          <w:color w:val="000000"/>
          <w:kern w:val="0"/>
          <w:sz w:val="24"/>
          <w:szCs w:val="24"/>
        </w:rPr>
        <w:t>散热风机工作状态</w:t>
      </w:r>
      <w:r>
        <w:rPr>
          <w:rFonts w:hint="eastAsia" w:ascii="宋体" w:hAnsi="宋体" w:eastAsia="宋体" w:cs="宋体"/>
          <w:color w:val="000000"/>
          <w:kern w:val="0"/>
          <w:sz w:val="24"/>
          <w:szCs w:val="24"/>
          <w:lang w:val="en-US" w:eastAsia="zh-CN"/>
        </w:rPr>
        <w:t>检查、根据翅片脏堵</w:t>
      </w:r>
      <w:r>
        <w:rPr>
          <w:rFonts w:hint="eastAsia" w:ascii="宋体" w:hAnsi="宋体" w:eastAsia="宋体" w:cs="宋体"/>
          <w:color w:val="000000"/>
          <w:kern w:val="0"/>
          <w:sz w:val="24"/>
          <w:szCs w:val="24"/>
        </w:rPr>
        <w:t>清洁翅片</w:t>
      </w:r>
      <w:r>
        <w:rPr>
          <w:rFonts w:hint="eastAsia" w:ascii="宋体" w:hAnsi="宋体" w:eastAsia="宋体" w:cs="宋体"/>
          <w:color w:val="000000"/>
          <w:kern w:val="0"/>
          <w:sz w:val="24"/>
          <w:szCs w:val="24"/>
          <w:lang w:eastAsia="zh-CN"/>
        </w:rPr>
        <w:t>。</w:t>
      </w:r>
    </w:p>
    <w:p w14:paraId="1BE8DAE1">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kern w:val="0"/>
          <w:sz w:val="24"/>
          <w:szCs w:val="24"/>
          <w:lang w:val="en-US" w:eastAsia="zh-CN"/>
        </w:rPr>
      </w:pPr>
      <w:r>
        <w:rPr>
          <w:rFonts w:hint="eastAsia" w:ascii="宋体" w:hAnsi="宋体" w:eastAsia="宋体" w:cs="宋体"/>
          <w:i w:val="0"/>
          <w:color w:val="000000"/>
          <w:kern w:val="0"/>
          <w:sz w:val="24"/>
          <w:szCs w:val="24"/>
          <w:u w:val="none"/>
          <w:lang w:val="en-US" w:eastAsia="zh-CN" w:bidi="ar"/>
        </w:rPr>
        <w:t>（9）冷媒系统捡漏、</w:t>
      </w:r>
      <w:r>
        <w:rPr>
          <w:rFonts w:hint="eastAsia" w:ascii="宋体" w:hAnsi="宋体" w:eastAsia="宋体" w:cs="宋体"/>
          <w:color w:val="000000"/>
          <w:kern w:val="0"/>
          <w:sz w:val="24"/>
          <w:szCs w:val="24"/>
        </w:rPr>
        <w:t>检查四通阀工作状态</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检查电子膨胀阀工作状态</w:t>
      </w:r>
      <w:r>
        <w:rPr>
          <w:rFonts w:hint="eastAsia" w:ascii="宋体" w:hAnsi="宋体" w:eastAsia="宋体" w:cs="宋体"/>
          <w:color w:val="000000"/>
          <w:kern w:val="0"/>
          <w:sz w:val="24"/>
          <w:szCs w:val="24"/>
          <w:lang w:eastAsia="zh-CN"/>
        </w:rPr>
        <w:t>、</w:t>
      </w:r>
      <w:r>
        <w:rPr>
          <w:rFonts w:hint="eastAsia" w:ascii="宋体" w:hAnsi="宋体" w:eastAsia="宋体" w:cs="宋体"/>
          <w:kern w:val="0"/>
          <w:sz w:val="24"/>
          <w:szCs w:val="24"/>
        </w:rPr>
        <w:t>检查过滤器两端温差</w:t>
      </w:r>
      <w:r>
        <w:rPr>
          <w:rFonts w:hint="eastAsia" w:ascii="宋体" w:hAnsi="宋体" w:eastAsia="宋体" w:cs="宋体"/>
          <w:kern w:val="0"/>
          <w:sz w:val="24"/>
          <w:szCs w:val="24"/>
          <w:lang w:val="en-US" w:eastAsia="zh-CN"/>
        </w:rPr>
        <w:t>等。</w:t>
      </w:r>
    </w:p>
    <w:p w14:paraId="42D36E57">
      <w:pPr>
        <w:pStyle w:val="15"/>
        <w:keepNext w:val="0"/>
        <w:keepLines w:val="0"/>
        <w:pageBreakBefore w:val="0"/>
        <w:kinsoku/>
        <w:wordWrap/>
        <w:overflowPunct/>
        <w:topLinePunct w:val="0"/>
        <w:bidi w:val="0"/>
        <w:snapToGrid/>
        <w:spacing w:line="360" w:lineRule="auto"/>
        <w:ind w:left="0" w:leftChars="0" w:firstLine="0" w:firstLineChars="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i w:val="0"/>
          <w:color w:val="000000"/>
          <w:kern w:val="0"/>
          <w:sz w:val="24"/>
          <w:szCs w:val="24"/>
          <w:u w:val="none"/>
          <w:lang w:val="en-US" w:eastAsia="zh-CN" w:bidi="ar"/>
        </w:rPr>
        <w:t>（10）检查用户侧水路，</w:t>
      </w:r>
      <w:r>
        <w:rPr>
          <w:rFonts w:hint="eastAsia" w:ascii="宋体" w:hAnsi="宋体" w:eastAsia="宋体" w:cs="宋体"/>
          <w:kern w:val="0"/>
          <w:sz w:val="24"/>
          <w:szCs w:val="24"/>
        </w:rPr>
        <w:t>检查水泵工作状态</w:t>
      </w:r>
      <w:r>
        <w:rPr>
          <w:rFonts w:hint="eastAsia" w:ascii="宋体" w:hAnsi="宋体" w:eastAsia="宋体" w:cs="宋体"/>
          <w:kern w:val="0"/>
          <w:sz w:val="24"/>
          <w:szCs w:val="24"/>
          <w:lang w:eastAsia="zh-CN"/>
        </w:rPr>
        <w:t>、</w:t>
      </w:r>
      <w:r>
        <w:rPr>
          <w:rFonts w:hint="eastAsia" w:ascii="宋体" w:hAnsi="宋体" w:eastAsia="宋体" w:cs="宋体"/>
          <w:color w:val="000000"/>
          <w:kern w:val="0"/>
          <w:sz w:val="24"/>
          <w:szCs w:val="24"/>
        </w:rPr>
        <w:t>检查水流开关</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检查阀类开关动作</w:t>
      </w:r>
      <w:r>
        <w:rPr>
          <w:rFonts w:hint="eastAsia" w:ascii="宋体" w:hAnsi="宋体" w:eastAsia="宋体" w:cs="宋体"/>
          <w:color w:val="000000"/>
          <w:kern w:val="0"/>
          <w:sz w:val="24"/>
          <w:szCs w:val="24"/>
          <w:lang w:val="en-US" w:eastAsia="zh-CN"/>
        </w:rPr>
        <w:t>等。</w:t>
      </w:r>
    </w:p>
    <w:p w14:paraId="3520F1E1">
      <w:pPr>
        <w:pStyle w:val="2"/>
        <w:keepNext w:val="0"/>
        <w:keepLines w:val="0"/>
        <w:pageBreakBefore w:val="0"/>
        <w:kinsoku/>
        <w:wordWrap/>
        <w:overflowPunct/>
        <w:topLinePunct w:val="0"/>
        <w:bidi w:val="0"/>
        <w:snapToGrid/>
        <w:spacing w:line="360" w:lineRule="auto"/>
        <w:ind w:firstLine="241" w:firstLineChars="100"/>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11、水泵维护保养。</w:t>
      </w:r>
    </w:p>
    <w:p w14:paraId="58830352">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⑴设备外观检查</w:t>
      </w:r>
    </w:p>
    <w:p w14:paraId="266B94CC">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A、检查水泵控制系统、控制箱、是否有腐蚀，锈蚀情况。出现锈蚀情况，拍照留档。针对腐蚀、锈蚀的情况进行分析，是否因为碰撞原因造成的外壳锈蚀。除锈后，使用专用喷漆进行恢复。</w:t>
      </w:r>
    </w:p>
    <w:p w14:paraId="552D0D23">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B、机身连接件的连接处的螺栓，使用专用清洗剂清洗，抹布擦拭后，再次进行清洗，做喷漆防腐处理。</w:t>
      </w:r>
    </w:p>
    <w:p w14:paraId="05118A3B">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C、检查外部接入电器联动连接金属/塑料穿线管是否完好，是否有动物啃噬情况，检查设备空气进气孔防护措施是否完善。若未出现上述情况，进行恢复措施。</w:t>
      </w:r>
    </w:p>
    <w:p w14:paraId="4038E48B">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⑵电气线路检查及维护</w:t>
      </w:r>
    </w:p>
    <w:p w14:paraId="4C83E0B1">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以下检查维护工作为断电检查项</w:t>
      </w:r>
    </w:p>
    <w:p w14:paraId="42DB8E7E">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强电部分。检查断路器、交流接触接线桩头，绝缘灭弧隔板是否完整，接线触头是否有过流，或连接不紧固造成的触头发黑的现象；检查接线端子是否因过流、连接不紧固造成的接线端子发黑现象；检查交流接触器主触头是否因多次接触，产生辅助颗粒物。</w:t>
      </w:r>
    </w:p>
    <w:p w14:paraId="680A5DE6">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水泵电气检查。拆开水泵电气接线盒，检查接线连接螺栓紧固情况。吹扫接线盒内灰尘及杂物。</w:t>
      </w:r>
    </w:p>
    <w:p w14:paraId="6793CA06">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紧固接线端子，断路器接线触头，交流接触器接线螺栓。变频控制柜一、二次回路接线紧固。清理断路器、交流接触器、热继电器或过流保护装置触头上产生的颗粒物。</w:t>
      </w:r>
    </w:p>
    <w:p w14:paraId="719E2636">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检查控制柜、水泵对地绝缘电阻应≤4Ω，使用1kV兆欧表，测试水泵对地绝缘性。记录检查维护记录表中。</w:t>
      </w:r>
    </w:p>
    <w:p w14:paraId="1C6378A3">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弱电部分。检查弱点控制系统，PLC，人机交换触摸屏连接螺栓紧固情况。</w:t>
      </w:r>
    </w:p>
    <w:p w14:paraId="35D171B0">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清洁变频器顶部散热风口，变频控制柜散热风口的灰层，使用高压气体，吹扫。吹扫时不能正对吹扫。吹扫柜体排风口防虫网的杂物及灰尘。变频柜整体清扫。</w:t>
      </w:r>
    </w:p>
    <w:p w14:paraId="288B2B55">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⑶设备运行检查</w:t>
      </w:r>
    </w:p>
    <w:p w14:paraId="3833009B">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以下检查工作为通电检查项</w:t>
      </w:r>
    </w:p>
    <w:p w14:paraId="65A3A663">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检查设备工作电压（相电压、线电压）是否满足铭牌参数标注的范围；并记录在维护表格中；</w:t>
      </w:r>
    </w:p>
    <w:p w14:paraId="7A5C80E9">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检查人机交换界面，PLC电源，低压直流电源电压是否满足铭牌参数标注范围；</w:t>
      </w:r>
    </w:p>
    <w:p w14:paraId="722F69AB">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检查交流接触器、中间继电器在吸合状态，线圈工作是否有噪音及异响；</w:t>
      </w:r>
    </w:p>
    <w:p w14:paraId="3194566A">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在保证安全的情况下，用手触摸中间继电器线圈在工作状态下是否发烫；</w:t>
      </w:r>
    </w:p>
    <w:p w14:paraId="3C2922A6">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检查过流保护器工作状态，调整过流保护器保护范围，观察保护动作是否正常，并记录表格中；</w:t>
      </w:r>
    </w:p>
    <w:p w14:paraId="2D7C80B6">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观察供水压力，对应变频器工作频率，水泵工作电流，分别记录变频，工频工作下水泵的电流。每15分钟记录一次。观察水压波动，出现水泵切换水压波动范围过大，通知甲方，由甲方通知生产厂家或供应商调整设备工作参数。</w:t>
      </w:r>
    </w:p>
    <w:p w14:paraId="3ADA094A">
      <w:pPr>
        <w:pStyle w:val="15"/>
        <w:keepNext w:val="0"/>
        <w:keepLines w:val="0"/>
        <w:pageBreakBefore w:val="0"/>
        <w:kinsoku/>
        <w:wordWrap/>
        <w:overflowPunct/>
        <w:topLinePunct w:val="0"/>
        <w:bidi w:val="0"/>
        <w:snapToGrid/>
        <w:spacing w:line="360" w:lineRule="auto"/>
        <w:ind w:left="0" w:leftChars="0"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观察水泵工作状态，有无明显震动，是否异响，水泵是否漏水，泵体是否出现明显裂纹，电机散热风扇是否完好。若出现以上情况，</w:t>
      </w:r>
      <w:r>
        <w:rPr>
          <w:rFonts w:hint="eastAsia" w:hAnsi="宋体" w:cs="宋体"/>
          <w:kern w:val="0"/>
          <w:sz w:val="24"/>
          <w:szCs w:val="24"/>
          <w:lang w:val="en-US" w:eastAsia="zh-CN"/>
        </w:rPr>
        <w:t>由</w:t>
      </w:r>
      <w:r>
        <w:rPr>
          <w:rFonts w:hint="eastAsia" w:ascii="宋体" w:hAnsi="宋体" w:eastAsia="宋体" w:cs="宋体"/>
          <w:kern w:val="0"/>
          <w:sz w:val="24"/>
          <w:szCs w:val="24"/>
          <w:lang w:val="en-US" w:eastAsia="zh-CN"/>
        </w:rPr>
        <w:t>供应商处理。</w:t>
      </w:r>
    </w:p>
    <w:p w14:paraId="2DC49F14">
      <w:pPr>
        <w:keepNext w:val="0"/>
        <w:keepLines w:val="0"/>
        <w:pageBreakBefore w:val="0"/>
        <w:kinsoku/>
        <w:wordWrap/>
        <w:overflowPunct/>
        <w:topLinePunct w:val="0"/>
        <w:bidi w:val="0"/>
        <w:snapToGrid/>
        <w:spacing w:line="360" w:lineRule="auto"/>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）成都市新津区中医医院</w:t>
      </w:r>
      <w:r>
        <w:rPr>
          <w:rFonts w:hint="eastAsia" w:ascii="宋体" w:hAnsi="宋体" w:eastAsia="宋体" w:cs="宋体"/>
          <w:b/>
          <w:bCs/>
          <w:color w:val="auto"/>
          <w:sz w:val="24"/>
          <w:szCs w:val="24"/>
          <w:highlight w:val="none"/>
          <w:lang w:val="en-US" w:eastAsia="zh-CN"/>
        </w:rPr>
        <w:t>空调</w:t>
      </w:r>
      <w:r>
        <w:rPr>
          <w:rFonts w:hint="eastAsia" w:ascii="宋体" w:hAnsi="宋体" w:eastAsia="宋体" w:cs="宋体"/>
          <w:b/>
          <w:bCs/>
          <w:color w:val="auto"/>
          <w:sz w:val="24"/>
          <w:szCs w:val="24"/>
          <w:highlight w:val="none"/>
          <w:lang w:eastAsia="zh-CN"/>
        </w:rPr>
        <w:t>维保服务考核细则</w:t>
      </w:r>
    </w:p>
    <w:p w14:paraId="7248C2B5">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为强化</w:t>
      </w:r>
      <w:r>
        <w:rPr>
          <w:rFonts w:hint="eastAsia" w:ascii="宋体" w:hAnsi="宋体" w:eastAsia="宋体" w:cs="宋体"/>
          <w:color w:val="auto"/>
          <w:sz w:val="24"/>
          <w:szCs w:val="24"/>
          <w:highlight w:val="none"/>
          <w:lang w:val="en-US" w:eastAsia="zh-CN"/>
        </w:rPr>
        <w:t>空调安全</w:t>
      </w:r>
      <w:r>
        <w:rPr>
          <w:rFonts w:hint="eastAsia" w:ascii="宋体" w:hAnsi="宋体" w:eastAsia="宋体" w:cs="宋体"/>
          <w:color w:val="auto"/>
          <w:sz w:val="24"/>
          <w:szCs w:val="24"/>
          <w:highlight w:val="none"/>
          <w:lang w:eastAsia="zh-CN"/>
        </w:rPr>
        <w:t>管理，确保</w:t>
      </w:r>
      <w:r>
        <w:rPr>
          <w:rFonts w:hint="eastAsia" w:ascii="宋体" w:hAnsi="宋体" w:eastAsia="宋体" w:cs="宋体"/>
          <w:color w:val="auto"/>
          <w:sz w:val="24"/>
          <w:szCs w:val="24"/>
          <w:highlight w:val="none"/>
          <w:lang w:val="en-US" w:eastAsia="zh-CN"/>
        </w:rPr>
        <w:t>全院空调</w:t>
      </w:r>
      <w:r>
        <w:rPr>
          <w:rFonts w:hint="eastAsia" w:ascii="宋体" w:hAnsi="宋体" w:eastAsia="宋体" w:cs="宋体"/>
          <w:color w:val="auto"/>
          <w:sz w:val="24"/>
          <w:szCs w:val="24"/>
          <w:highlight w:val="none"/>
          <w:lang w:eastAsia="zh-CN"/>
        </w:rPr>
        <w:t>设施设备正常运行，本着公开、公平原则特制订本考核细则，请供应商遵照执行。</w:t>
      </w:r>
    </w:p>
    <w:p w14:paraId="6ACDEE86">
      <w:pPr>
        <w:keepNext w:val="0"/>
        <w:keepLines w:val="0"/>
        <w:pageBreakBefore w:val="0"/>
        <w:numPr>
          <w:ilvl w:val="0"/>
          <w:numId w:val="0"/>
        </w:numPr>
        <w:kinsoku/>
        <w:wordWrap/>
        <w:overflowPunct/>
        <w:topLinePunct w:val="0"/>
        <w:bidi w:val="0"/>
        <w:snapToGrid/>
        <w:spacing w:line="360" w:lineRule="auto"/>
        <w:ind w:left="21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维护保养时间。供应商应在每月</w:t>
      </w:r>
      <w:r>
        <w:rPr>
          <w:rFonts w:hint="eastAsia" w:ascii="宋体" w:hAnsi="宋体" w:eastAsia="宋体" w:cs="宋体"/>
          <w:color w:val="auto"/>
          <w:sz w:val="24"/>
          <w:szCs w:val="24"/>
          <w:highlight w:val="none"/>
          <w:lang w:val="en-US" w:eastAsia="zh-CN"/>
        </w:rPr>
        <w:t>15日前完成采购方空调统及设施设备的维护保养，未按时完成的按照</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00元/每次进行考核。遇特殊情况不能按时完成维保服务的供应商应提前与采购方协商，说明原因，经采购方同意后延迟服务的不纳入考核。</w:t>
      </w:r>
    </w:p>
    <w:p w14:paraId="7FCFC31C">
      <w:pPr>
        <w:keepNext w:val="0"/>
        <w:keepLines w:val="0"/>
        <w:pageBreakBefore w:val="0"/>
        <w:numPr>
          <w:ilvl w:val="0"/>
          <w:numId w:val="0"/>
        </w:numPr>
        <w:kinsoku/>
        <w:wordWrap/>
        <w:overflowPunct/>
        <w:topLinePunct w:val="0"/>
        <w:bidi w:val="0"/>
        <w:snapToGrid/>
        <w:spacing w:line="360" w:lineRule="auto"/>
        <w:ind w:left="21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2、维护服务内容。供应商每次需按照双方约定维保服务项目全覆盖维护保养和检测，未能全覆盖完成的按照</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00元/项进行考核。</w:t>
      </w:r>
    </w:p>
    <w:p w14:paraId="55841FB6">
      <w:pPr>
        <w:keepNext w:val="0"/>
        <w:keepLines w:val="0"/>
        <w:pageBreakBefore w:val="0"/>
        <w:numPr>
          <w:ilvl w:val="0"/>
          <w:numId w:val="0"/>
        </w:numPr>
        <w:kinsoku/>
        <w:wordWrap/>
        <w:overflowPunct/>
        <w:topLinePunct w:val="0"/>
        <w:bidi w:val="0"/>
        <w:snapToGrid/>
        <w:spacing w:line="360" w:lineRule="auto"/>
        <w:ind w:left="21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3、故障维修处理。供应商要充分保障采购方空调设施设备及系统的正常运行，对在巡检中发现的新故障问题要及时处理，故障处理率要达100%。未按要求完成的按照</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00元/次进行考核，同时限期完成问题整改。因维修配件采购困难造成不能及时完成维修的经采购方同意后不纳入考核。</w:t>
      </w:r>
    </w:p>
    <w:p w14:paraId="549DFD7A">
      <w:pPr>
        <w:keepNext w:val="0"/>
        <w:keepLines w:val="0"/>
        <w:pageBreakBefore w:val="0"/>
        <w:numPr>
          <w:ilvl w:val="0"/>
          <w:numId w:val="0"/>
        </w:numPr>
        <w:kinsoku/>
        <w:wordWrap/>
        <w:overflowPunct/>
        <w:topLinePunct w:val="0"/>
        <w:bidi w:val="0"/>
        <w:snapToGrid/>
        <w:spacing w:line="360" w:lineRule="auto"/>
        <w:ind w:left="210"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4、各级管理部门和安全部门对采购方例行相关安全检查时需要供应商到场配合时，采购方应提前通知供应商到场，无故不到场按照500元/每次进行考核。</w:t>
      </w:r>
    </w:p>
    <w:p w14:paraId="6E71CFF3">
      <w:pPr>
        <w:keepNext w:val="0"/>
        <w:keepLines w:val="0"/>
        <w:pageBreakBefore w:val="0"/>
        <w:numPr>
          <w:ilvl w:val="0"/>
          <w:numId w:val="0"/>
        </w:numPr>
        <w:kinsoku/>
        <w:wordWrap/>
        <w:overflowPunct/>
        <w:topLinePunct w:val="0"/>
        <w:bidi w:val="0"/>
        <w:snapToGrid/>
        <w:spacing w:line="360" w:lineRule="auto"/>
        <w:ind w:left="210" w:leftChars="0"/>
        <w:jc w:val="left"/>
        <w:textAlignment w:val="auto"/>
        <w:rPr>
          <w:rFonts w:hint="eastAsia" w:ascii="宋体" w:hAnsi="宋体" w:eastAsia="宋体" w:cs="宋体"/>
          <w:b/>
          <w:bCs/>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5、应急时间。采购方空调设施设备突发问题故障急需维修处理时，</w:t>
      </w:r>
      <w:r>
        <w:rPr>
          <w:rFonts w:hint="eastAsia" w:ascii="宋体" w:hAnsi="宋体" w:cs="宋体"/>
          <w:color w:val="auto"/>
          <w:sz w:val="24"/>
          <w:szCs w:val="24"/>
          <w:highlight w:val="none"/>
          <w:lang w:val="en-US" w:eastAsia="zh-CN"/>
        </w:rPr>
        <w:t>一般故障</w:t>
      </w:r>
      <w:r>
        <w:rPr>
          <w:rFonts w:hint="eastAsia" w:ascii="宋体" w:hAnsi="宋体" w:eastAsia="宋体" w:cs="宋体"/>
          <w:color w:val="auto"/>
          <w:sz w:val="24"/>
          <w:szCs w:val="24"/>
          <w:highlight w:val="none"/>
          <w:lang w:val="en-US" w:eastAsia="zh-CN"/>
        </w:rPr>
        <w:t>供应商应在</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小时内到场排除问题故障，非紧急故障1周内完成维修处理，未按时完成按照500元/次考核。</w:t>
      </w:r>
    </w:p>
    <w:p w14:paraId="04D302EC">
      <w:pPr>
        <w:keepNext w:val="0"/>
        <w:keepLines w:val="0"/>
        <w:pageBreakBefore w:val="0"/>
        <w:widowControl w:val="0"/>
        <w:kinsoku/>
        <w:wordWrap/>
        <w:overflowPunct/>
        <w:topLinePunct w:val="0"/>
        <w:autoSpaceDE/>
        <w:autoSpaceDN/>
        <w:bidi w:val="0"/>
        <w:adjustRightInd/>
        <w:snapToGrid/>
        <w:spacing w:line="360" w:lineRule="auto"/>
        <w:ind w:left="210" w:leftChars="100" w:firstLine="11" w:firstLine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其他要求</w:t>
      </w:r>
    </w:p>
    <w:p w14:paraId="7B172C09">
      <w:pPr>
        <w:keepNext w:val="0"/>
        <w:keepLines w:val="0"/>
        <w:pageBreakBefore w:val="0"/>
        <w:widowControl w:val="0"/>
        <w:kinsoku/>
        <w:wordWrap/>
        <w:overflowPunct/>
        <w:topLinePunct w:val="0"/>
        <w:autoSpaceDE/>
        <w:autoSpaceDN/>
        <w:bidi w:val="0"/>
        <w:adjustRightInd/>
        <w:snapToGrid/>
        <w:spacing w:line="360" w:lineRule="auto"/>
        <w:ind w:left="210" w:leftChars="100" w:firstLine="11"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val="0"/>
          <w:color w:val="auto"/>
          <w:sz w:val="24"/>
          <w:szCs w:val="24"/>
          <w:highlight w:val="none"/>
        </w:rPr>
        <w:t>地点：</w:t>
      </w:r>
      <w:r>
        <w:rPr>
          <w:rFonts w:hint="eastAsia" w:ascii="宋体" w:hAnsi="宋体" w:cs="宋体"/>
          <w:color w:val="auto"/>
          <w:sz w:val="24"/>
          <w:highlight w:val="none"/>
          <w:lang w:val="en-US" w:eastAsia="zh-CN"/>
        </w:rPr>
        <w:t>采购人指定地点</w:t>
      </w:r>
      <w:r>
        <w:rPr>
          <w:rFonts w:hint="eastAsia" w:ascii="宋体" w:hAnsi="宋体" w:cs="宋体"/>
          <w:color w:val="auto"/>
          <w:sz w:val="24"/>
          <w:highlight w:val="none"/>
        </w:rPr>
        <w:t>。</w:t>
      </w:r>
    </w:p>
    <w:p w14:paraId="0DCA855D">
      <w:pPr>
        <w:keepNext w:val="0"/>
        <w:keepLines w:val="0"/>
        <w:pageBreakBefore w:val="0"/>
        <w:widowControl w:val="0"/>
        <w:kinsoku/>
        <w:wordWrap/>
        <w:overflowPunct/>
        <w:topLinePunct w:val="0"/>
        <w:autoSpaceDE/>
        <w:autoSpaceDN/>
        <w:bidi w:val="0"/>
        <w:adjustRightInd/>
        <w:snapToGrid/>
        <w:spacing w:line="360" w:lineRule="auto"/>
        <w:ind w:left="210" w:leftChars="100" w:firstLine="11"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2、报价要求：供应商的投标报价应包含产品价格、材料费、人工费、税费、采购代理服务费等完成本项目所需的一切费用，采购人不再支付其他费用。</w:t>
      </w:r>
    </w:p>
    <w:p w14:paraId="6BF8302C">
      <w:pPr>
        <w:spacing w:line="360" w:lineRule="auto"/>
        <w:outlineLvl w:val="0"/>
        <w:rPr>
          <w:rFonts w:hint="eastAsia" w:ascii="宋体" w:hAnsi="宋体" w:eastAsia="宋体" w:cs="宋体"/>
          <w:b/>
          <w:bCs/>
          <w:sz w:val="32"/>
          <w:szCs w:val="32"/>
        </w:rPr>
      </w:pPr>
    </w:p>
    <w:p w14:paraId="2D3CDA3D">
      <w:pPr>
        <w:spacing w:line="360" w:lineRule="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rPr>
        <w:t>附件2：报价</w:t>
      </w:r>
      <w:r>
        <w:rPr>
          <w:rFonts w:hint="eastAsia" w:ascii="宋体" w:hAnsi="宋体" w:eastAsia="宋体" w:cs="宋体"/>
          <w:b/>
          <w:bCs/>
          <w:sz w:val="32"/>
          <w:szCs w:val="32"/>
          <w:lang w:val="en-US" w:eastAsia="zh-CN"/>
        </w:rPr>
        <w:t>格式</w:t>
      </w:r>
    </w:p>
    <w:tbl>
      <w:tblPr>
        <w:tblStyle w:val="9"/>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4"/>
        <w:gridCol w:w="785"/>
        <w:gridCol w:w="775"/>
        <w:gridCol w:w="1745"/>
        <w:gridCol w:w="1745"/>
      </w:tblGrid>
      <w:tr w14:paraId="2DF1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674" w:type="dxa"/>
            <w:noWrap w:val="0"/>
            <w:vAlign w:val="center"/>
          </w:tcPr>
          <w:p w14:paraId="71439DD2">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项目名称</w:t>
            </w:r>
          </w:p>
        </w:tc>
        <w:tc>
          <w:tcPr>
            <w:tcW w:w="785" w:type="dxa"/>
            <w:noWrap w:val="0"/>
            <w:vAlign w:val="center"/>
          </w:tcPr>
          <w:p w14:paraId="22777697">
            <w:pPr>
              <w:pStyle w:val="2"/>
              <w:jc w:val="center"/>
              <w:rPr>
                <w:rFonts w:hint="eastAsia"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单位</w:t>
            </w:r>
          </w:p>
        </w:tc>
        <w:tc>
          <w:tcPr>
            <w:tcW w:w="775" w:type="dxa"/>
            <w:noWrap w:val="0"/>
            <w:vAlign w:val="center"/>
          </w:tcPr>
          <w:p w14:paraId="6A949A78">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数量</w:t>
            </w:r>
          </w:p>
        </w:tc>
        <w:tc>
          <w:tcPr>
            <w:tcW w:w="1745" w:type="dxa"/>
            <w:noWrap w:val="0"/>
            <w:vAlign w:val="center"/>
          </w:tcPr>
          <w:p w14:paraId="57935529">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合计（万元）/年</w:t>
            </w:r>
          </w:p>
        </w:tc>
        <w:tc>
          <w:tcPr>
            <w:tcW w:w="1745" w:type="dxa"/>
            <w:noWrap w:val="0"/>
            <w:vAlign w:val="center"/>
          </w:tcPr>
          <w:p w14:paraId="422FC022">
            <w:pPr>
              <w:pStyle w:val="2"/>
              <w:jc w:val="center"/>
              <w:rPr>
                <w:rFonts w:hint="eastAsia"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备注</w:t>
            </w:r>
          </w:p>
        </w:tc>
      </w:tr>
    </w:tbl>
    <w:p w14:paraId="3F3D3435">
      <w:pPr>
        <w:keepNext w:val="0"/>
        <w:keepLines w:val="0"/>
        <w:widowControl/>
        <w:suppressLineNumbers w:val="0"/>
        <w:jc w:val="left"/>
        <w:textAlignment w:val="top"/>
        <w:rPr>
          <w:rFonts w:hint="eastAsia" w:ascii="等线" w:hAnsi="等线" w:eastAsia="等线" w:cs="等线"/>
          <w:i w:val="0"/>
          <w:iCs w:val="0"/>
          <w:color w:val="000000"/>
          <w:kern w:val="0"/>
          <w:sz w:val="22"/>
          <w:szCs w:val="22"/>
          <w:u w:val="none"/>
          <w:lang w:val="en-US" w:eastAsia="zh-CN" w:bidi="ar"/>
        </w:rPr>
      </w:pPr>
    </w:p>
    <w:tbl>
      <w:tblPr>
        <w:tblStyle w:val="9"/>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4"/>
        <w:gridCol w:w="785"/>
        <w:gridCol w:w="775"/>
        <w:gridCol w:w="1745"/>
        <w:gridCol w:w="1745"/>
      </w:tblGrid>
      <w:tr w14:paraId="0BAF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674" w:type="dxa"/>
            <w:noWrap w:val="0"/>
            <w:vAlign w:val="center"/>
          </w:tcPr>
          <w:p w14:paraId="628C353A">
            <w:pPr>
              <w:keepNext w:val="0"/>
              <w:keepLines w:val="0"/>
              <w:widowControl/>
              <w:suppressLineNumbers w:val="0"/>
              <w:jc w:val="left"/>
              <w:textAlignment w:val="top"/>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仿宋_GB2312"/>
                <w:b w:val="0"/>
                <w:bCs w:val="0"/>
                <w:sz w:val="24"/>
                <w:szCs w:val="24"/>
                <w:lang w:val="en-US" w:eastAsia="zh-CN"/>
              </w:rPr>
              <w:t>成都市新津区中医医院</w:t>
            </w:r>
            <w:r>
              <w:rPr>
                <w:rFonts w:hint="eastAsia" w:ascii="宋体" w:hAnsi="宋体" w:eastAsia="宋体" w:cs="仿宋_GB2312"/>
                <w:b w:val="0"/>
                <w:bCs w:val="0"/>
                <w:sz w:val="24"/>
                <w:szCs w:val="24"/>
                <w:lang w:val="en-US" w:eastAsia="zh-CN"/>
              </w:rPr>
              <w:t>中央空调维保服务项目</w:t>
            </w:r>
          </w:p>
        </w:tc>
        <w:tc>
          <w:tcPr>
            <w:tcW w:w="785" w:type="dxa"/>
            <w:noWrap w:val="0"/>
            <w:vAlign w:val="center"/>
          </w:tcPr>
          <w:p w14:paraId="48FFBCD0">
            <w:pPr>
              <w:pStyle w:val="2"/>
              <w:jc w:val="center"/>
              <w:rPr>
                <w:rFonts w:hint="eastAsia" w:ascii="宋体" w:hAnsi="宋体" w:eastAsia="宋体" w:cs="宋体"/>
                <w:color w:val="auto"/>
                <w:kern w:val="0"/>
                <w:sz w:val="24"/>
                <w:szCs w:val="24"/>
                <w:shd w:val="clear" w:color="auto" w:fill="FFFFFF"/>
                <w:lang w:val="en-US" w:eastAsia="zh-CN" w:bidi="ar-SA"/>
              </w:rPr>
            </w:pPr>
            <w:r>
              <w:rPr>
                <w:rFonts w:hint="eastAsia" w:hAnsi="宋体" w:eastAsia="宋体" w:cs="宋体"/>
                <w:color w:val="auto"/>
                <w:kern w:val="0"/>
                <w:sz w:val="24"/>
                <w:szCs w:val="24"/>
                <w:shd w:val="clear" w:color="auto" w:fill="FFFFFF"/>
                <w:lang w:val="en-US" w:eastAsia="zh-CN" w:bidi="ar-SA"/>
              </w:rPr>
              <w:t>项</w:t>
            </w:r>
          </w:p>
        </w:tc>
        <w:tc>
          <w:tcPr>
            <w:tcW w:w="775" w:type="dxa"/>
            <w:noWrap w:val="0"/>
            <w:vAlign w:val="center"/>
          </w:tcPr>
          <w:p w14:paraId="1A8A3156">
            <w:pPr>
              <w:pStyle w:val="2"/>
              <w:jc w:val="center"/>
              <w:rPr>
                <w:rFonts w:hint="default" w:ascii="宋体" w:hAnsi="宋体" w:cs="宋体"/>
                <w:color w:val="auto"/>
                <w:kern w:val="0"/>
                <w:sz w:val="24"/>
                <w:szCs w:val="24"/>
                <w:shd w:val="clear" w:color="auto" w:fill="FFFFFF"/>
                <w:lang w:val="en-US" w:eastAsia="zh-CN" w:bidi="ar-SA"/>
              </w:rPr>
            </w:pPr>
            <w:r>
              <w:rPr>
                <w:rFonts w:hint="eastAsia" w:ascii="宋体" w:hAnsi="宋体" w:cs="宋体"/>
                <w:color w:val="auto"/>
                <w:kern w:val="0"/>
                <w:sz w:val="24"/>
                <w:szCs w:val="24"/>
                <w:shd w:val="clear" w:color="auto" w:fill="FFFFFF"/>
                <w:lang w:val="en-US" w:eastAsia="zh-CN" w:bidi="ar-SA"/>
              </w:rPr>
              <w:t>1</w:t>
            </w:r>
          </w:p>
        </w:tc>
        <w:tc>
          <w:tcPr>
            <w:tcW w:w="1745" w:type="dxa"/>
            <w:noWrap w:val="0"/>
            <w:vAlign w:val="center"/>
          </w:tcPr>
          <w:p w14:paraId="10D1EC32">
            <w:pPr>
              <w:pStyle w:val="2"/>
              <w:jc w:val="center"/>
              <w:rPr>
                <w:rFonts w:hint="eastAsia" w:ascii="宋体" w:hAnsi="宋体" w:cs="宋体"/>
                <w:color w:val="auto"/>
                <w:kern w:val="0"/>
                <w:sz w:val="24"/>
                <w:szCs w:val="24"/>
                <w:shd w:val="clear" w:color="auto" w:fill="FFFFFF"/>
                <w:lang w:val="en-US" w:eastAsia="zh-CN" w:bidi="ar-SA"/>
              </w:rPr>
            </w:pPr>
          </w:p>
        </w:tc>
        <w:tc>
          <w:tcPr>
            <w:tcW w:w="1745" w:type="dxa"/>
            <w:noWrap w:val="0"/>
            <w:vAlign w:val="center"/>
          </w:tcPr>
          <w:p w14:paraId="1171BC52">
            <w:pPr>
              <w:pStyle w:val="2"/>
              <w:jc w:val="both"/>
              <w:rPr>
                <w:rFonts w:hint="default" w:ascii="宋体" w:hAnsi="宋体" w:cs="宋体"/>
                <w:color w:val="auto"/>
                <w:kern w:val="0"/>
                <w:sz w:val="24"/>
                <w:szCs w:val="24"/>
                <w:shd w:val="clear" w:color="auto" w:fill="FFFFFF"/>
                <w:lang w:val="en-US" w:eastAsia="zh-CN" w:bidi="ar-SA"/>
              </w:rPr>
            </w:pPr>
          </w:p>
        </w:tc>
      </w:tr>
    </w:tbl>
    <w:p w14:paraId="59D0C6F3">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备注：报价表如有列举项目不全的，各报价公司可以在原表上添项，不能改变原表格内容。报价合计总价在列表末汇总。</w:t>
      </w:r>
    </w:p>
    <w:p w14:paraId="344C1411">
      <w:pPr>
        <w:spacing w:line="360" w:lineRule="auto"/>
        <w:outlineLvl w:val="1"/>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附件3：报名登记表</w:t>
      </w:r>
    </w:p>
    <w:p w14:paraId="37AC5681"/>
    <w:p w14:paraId="11D5D951">
      <w:pPr>
        <w:jc w:val="center"/>
        <w:rPr>
          <w:rFonts w:ascii="华文中宋" w:hAnsi="华文中宋" w:eastAsia="华文中宋"/>
          <w:b/>
          <w:sz w:val="36"/>
          <w:szCs w:val="36"/>
        </w:rPr>
      </w:pPr>
      <w:r>
        <w:rPr>
          <w:rFonts w:hint="eastAsia" w:ascii="华文中宋" w:hAnsi="华文中宋" w:eastAsia="华文中宋"/>
          <w:b/>
          <w:sz w:val="36"/>
          <w:szCs w:val="36"/>
        </w:rPr>
        <w:t>报名登记表</w:t>
      </w:r>
    </w:p>
    <w:p w14:paraId="49EBDF5A"/>
    <w:tbl>
      <w:tblPr>
        <w:tblStyle w:val="9"/>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BF245C">
            <w:pPr>
              <w:jc w:val="center"/>
              <w:rPr>
                <w:rFonts w:ascii="仿宋" w:hAnsi="仿宋" w:eastAsia="仿宋"/>
                <w:kern w:val="2"/>
                <w:sz w:val="28"/>
                <w:szCs w:val="28"/>
              </w:rPr>
            </w:pP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报名单位 /个人名称</w:t>
            </w:r>
          </w:p>
          <w:p w14:paraId="36D2E676">
            <w:pPr>
              <w:ind w:firstLine="236" w:firstLineChars="98"/>
              <w:rPr>
                <w:rFonts w:ascii="仿宋" w:hAnsi="仿宋" w:eastAsia="仿宋"/>
                <w:b/>
                <w:kern w:val="2"/>
                <w:sz w:val="24"/>
                <w:szCs w:val="24"/>
              </w:rPr>
            </w:pPr>
            <w:r>
              <w:rPr>
                <w:rFonts w:hint="eastAsia" w:ascii="仿宋" w:hAnsi="仿宋" w:eastAsia="仿宋"/>
                <w:b/>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kern w:val="2"/>
                <w:sz w:val="28"/>
                <w:szCs w:val="28"/>
                <w:lang w:val="en-US" w:eastAsia="zh-CN"/>
              </w:rPr>
            </w:pPr>
            <w:r>
              <w:rPr>
                <w:rFonts w:hint="eastAsia"/>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kern w:val="2"/>
                <w:sz w:val="28"/>
                <w:szCs w:val="28"/>
                <w:lang w:eastAsia="zh-CN"/>
              </w:rPr>
            </w:pPr>
            <w:r>
              <w:rPr>
                <w:rFonts w:hint="eastAsia" w:ascii="仿宋" w:hAnsi="仿宋" w:eastAsia="仿宋"/>
                <w:kern w:val="2"/>
                <w:sz w:val="28"/>
                <w:szCs w:val="28"/>
              </w:rPr>
              <w:t>单位电话</w:t>
            </w:r>
            <w:r>
              <w:rPr>
                <w:rFonts w:hint="eastAsia" w:ascii="仿宋" w:hAnsi="仿宋" w:eastAsia="仿宋"/>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kern w:val="2"/>
                <w:sz w:val="28"/>
                <w:szCs w:val="28"/>
              </w:rPr>
            </w:pPr>
            <w:r>
              <w:rPr>
                <w:rFonts w:hint="eastAsia"/>
                <w:kern w:val="2"/>
                <w:sz w:val="28"/>
                <w:szCs w:val="28"/>
                <w:lang w:val="en-US" w:eastAsia="zh-CN"/>
              </w:rPr>
              <w:t>*经办</w:t>
            </w:r>
            <w:r>
              <w:rPr>
                <w:rFonts w:hint="eastAsia" w:ascii="仿宋" w:hAnsi="仿宋" w:eastAsia="仿宋"/>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kern w:val="2"/>
                <w:sz w:val="28"/>
                <w:szCs w:val="28"/>
              </w:rPr>
            </w:pPr>
            <w:r>
              <w:rPr>
                <w:rFonts w:hint="eastAsia" w:ascii="仿宋" w:hAnsi="仿宋" w:eastAsia="仿宋"/>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kern w:val="2"/>
                <w:sz w:val="28"/>
                <w:szCs w:val="28"/>
              </w:rPr>
            </w:pPr>
            <w:r>
              <w:rPr>
                <w:rFonts w:hint="eastAsia" w:ascii="仿宋" w:hAnsi="仿宋" w:eastAsia="仿宋"/>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kern w:val="2"/>
                <w:sz w:val="28"/>
                <w:szCs w:val="28"/>
              </w:rPr>
            </w:pPr>
          </w:p>
        </w:tc>
      </w:tr>
    </w:tbl>
    <w:p w14:paraId="28E9893F">
      <w:pPr>
        <w:jc w:val="center"/>
        <w:rPr>
          <w:rFonts w:ascii="Times New Roman"/>
          <w:kern w:val="2"/>
          <w:sz w:val="21"/>
        </w:rPr>
      </w:pPr>
    </w:p>
    <w:p w14:paraId="6743D11D">
      <w:pPr>
        <w:spacing w:line="360" w:lineRule="auto"/>
        <w:rPr>
          <w:rFonts w:hint="default" w:ascii="仿宋" w:hAnsi="仿宋" w:eastAsia="仿宋" w:cs="Times New Roman"/>
          <w:sz w:val="24"/>
          <w:szCs w:val="24"/>
          <w:lang w:val="en-US" w:eastAsia="zh-CN"/>
        </w:rPr>
      </w:pP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采购单位联系人：</w:t>
      </w:r>
      <w:r>
        <w:rPr>
          <w:rFonts w:hint="eastAsia" w:ascii="仿宋" w:hAnsi="仿宋" w:eastAsia="仿宋" w:cs="Times New Roman"/>
          <w:sz w:val="24"/>
          <w:szCs w:val="24"/>
          <w:lang w:val="en-US" w:eastAsia="zh-CN"/>
        </w:rPr>
        <w:t>王</w:t>
      </w:r>
      <w:r>
        <w:rPr>
          <w:rFonts w:hint="eastAsia" w:ascii="仿宋" w:hAnsi="仿宋" w:eastAsia="仿宋" w:cs="Times New Roman"/>
          <w:sz w:val="24"/>
          <w:szCs w:val="24"/>
          <w:lang w:eastAsia="zh-CN"/>
        </w:rPr>
        <w:t>老师</w:t>
      </w:r>
      <w:r>
        <w:rPr>
          <w:rFonts w:hint="eastAsia" w:ascii="仿宋" w:hAnsi="仿宋" w:eastAsia="仿宋" w:cs="Times New Roman"/>
          <w:sz w:val="24"/>
          <w:szCs w:val="24"/>
          <w:lang w:val="en-US" w:eastAsia="zh-CN"/>
        </w:rPr>
        <w:t xml:space="preserve"> 028-82526150</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邮箱570655548@qq.com</w:t>
      </w:r>
    </w:p>
    <w:p w14:paraId="3E4B405A">
      <w:pPr>
        <w:spacing w:line="360" w:lineRule="auto"/>
        <w:rPr>
          <w:rFonts w:hint="eastAsia" w:ascii="仿宋" w:hAnsi="仿宋" w:eastAsia="仿宋" w:cs="Times New Roman"/>
          <w:color w:val="FF0000"/>
          <w:sz w:val="24"/>
          <w:szCs w:val="24"/>
          <w:highlight w:val="none"/>
          <w:lang w:val="en-US" w:eastAsia="zh-CN"/>
        </w:rPr>
      </w:pPr>
      <w:r>
        <w:rPr>
          <w:rFonts w:hint="eastAsia" w:ascii="仿宋" w:hAnsi="仿宋" w:eastAsia="仿宋" w:cs="Times New Roman"/>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FF0000"/>
          <w:sz w:val="24"/>
          <w:szCs w:val="24"/>
          <w:highlight w:val="none"/>
          <w:lang w:val="en-US" w:eastAsia="zh-CN"/>
        </w:rPr>
        <w:t>递交响应文件时，把以上3项资料盖章资料一并递交，此3项资料无需密封。</w:t>
      </w:r>
    </w:p>
    <w:p w14:paraId="15FD005A">
      <w:pPr>
        <w:spacing w:line="360" w:lineRule="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投标单位购买招标文件时请如实认真填写报名登记表和投标人信息；若因投标单位提供的错误或不实信息，对其投标事宜造成影响的，由其投标单位自行承担所有责任。</w:t>
      </w:r>
    </w:p>
    <w:p w14:paraId="6E713ADB"/>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1FB8B0A-9C50-42F7-8DF5-0B6A6E499E43}"/>
  </w:font>
  <w:font w:name="等线">
    <w:panose1 w:val="02010600030101010101"/>
    <w:charset w:val="86"/>
    <w:family w:val="auto"/>
    <w:pitch w:val="default"/>
    <w:sig w:usb0="A00002BF" w:usb1="38CF7CFA" w:usb2="00000016" w:usb3="00000000" w:csb0="0004000F" w:csb1="00000000"/>
    <w:embedRegular r:id="rId2" w:fontKey="{12C9AD2D-8CDA-40C7-BFE1-6DB8EF7FEBB9}"/>
  </w:font>
  <w:font w:name="方正小标宋简体">
    <w:panose1 w:val="02000000000000000000"/>
    <w:charset w:val="86"/>
    <w:family w:val="script"/>
    <w:pitch w:val="default"/>
    <w:sig w:usb0="00000001" w:usb1="08000000" w:usb2="00000000" w:usb3="00000000" w:csb0="00040000" w:csb1="00000000"/>
    <w:embedRegular r:id="rId3" w:fontKey="{4E95F4B0-59B2-40BE-AE72-EB55B4147A43}"/>
  </w:font>
  <w:font w:name="仿宋_GB2312">
    <w:panose1 w:val="02010609030101010101"/>
    <w:charset w:val="86"/>
    <w:family w:val="modern"/>
    <w:pitch w:val="default"/>
    <w:sig w:usb0="00000001" w:usb1="080E0000" w:usb2="00000000" w:usb3="00000000" w:csb0="00040000" w:csb1="00000000"/>
    <w:embedRegular r:id="rId4" w:fontKey="{F6F086B1-F79D-44C8-87A4-909AE218ABF8}"/>
  </w:font>
  <w:font w:name="华文中宋">
    <w:panose1 w:val="02010600040101010101"/>
    <w:charset w:val="86"/>
    <w:family w:val="auto"/>
    <w:pitch w:val="default"/>
    <w:sig w:usb0="00000287" w:usb1="080F0000" w:usb2="00000000" w:usb3="00000000" w:csb0="0004009F" w:csb1="DFD70000"/>
    <w:embedRegular r:id="rId5" w:fontKey="{53FB11E6-0F71-4C7E-AFEE-D47A7069C290}"/>
  </w:font>
  <w:font w:name="仿宋">
    <w:panose1 w:val="02010609060101010101"/>
    <w:charset w:val="86"/>
    <w:family w:val="auto"/>
    <w:pitch w:val="default"/>
    <w:sig w:usb0="800002BF" w:usb1="38CF7CFA" w:usb2="00000016" w:usb3="00000000" w:csb0="00040001" w:csb1="00000000"/>
    <w:embedRegular r:id="rId6" w:fontKey="{91FB2552-DE30-4E5D-B447-C7BDDB56293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5A935"/>
    <w:multiLevelType w:val="singleLevel"/>
    <w:tmpl w:val="9B65A935"/>
    <w:lvl w:ilvl="0" w:tentative="0">
      <w:start w:val="2"/>
      <w:numFmt w:val="decimal"/>
      <w:suff w:val="nothing"/>
      <w:lvlText w:val="（%1）"/>
      <w:lvlJc w:val="left"/>
    </w:lvl>
  </w:abstractNum>
  <w:abstractNum w:abstractNumId="1">
    <w:nsid w:val="C132F952"/>
    <w:multiLevelType w:val="singleLevel"/>
    <w:tmpl w:val="C132F952"/>
    <w:lvl w:ilvl="0" w:tentative="0">
      <w:start w:val="2"/>
      <w:numFmt w:val="chineseCounting"/>
      <w:suff w:val="nothing"/>
      <w:lvlText w:val="（%1）"/>
      <w:lvlJc w:val="left"/>
      <w:rPr>
        <w:rFonts w:hint="eastAsia"/>
      </w:rPr>
    </w:lvl>
  </w:abstractNum>
  <w:abstractNum w:abstractNumId="2">
    <w:nsid w:val="E56B2D59"/>
    <w:multiLevelType w:val="singleLevel"/>
    <w:tmpl w:val="E56B2D5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ZTFlMjFjZDEzODY3NmE0ZDIwNjM3NWU4ZDkyNWQifQ=="/>
  </w:docVars>
  <w:rsids>
    <w:rsidRoot w:val="00000000"/>
    <w:rsid w:val="00B4782C"/>
    <w:rsid w:val="01CF1907"/>
    <w:rsid w:val="07A15CCC"/>
    <w:rsid w:val="0BB535DC"/>
    <w:rsid w:val="1A3B2345"/>
    <w:rsid w:val="1B5652E9"/>
    <w:rsid w:val="1DDF77A4"/>
    <w:rsid w:val="2EC90B52"/>
    <w:rsid w:val="3B434F78"/>
    <w:rsid w:val="3E3A71C5"/>
    <w:rsid w:val="4A1C049C"/>
    <w:rsid w:val="54332E81"/>
    <w:rsid w:val="54E33228"/>
    <w:rsid w:val="722073D6"/>
    <w:rsid w:val="78102BA7"/>
    <w:rsid w:val="782620AF"/>
    <w:rsid w:val="7A524C8E"/>
    <w:rsid w:val="7AC7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宋体" w:hAnsi="Times New Roman"/>
      <w:kern w:val="0"/>
      <w:sz w:val="34"/>
      <w:szCs w:val="20"/>
    </w:rPr>
  </w:style>
  <w:style w:type="paragraph" w:styleId="3">
    <w:name w:val="Body Text Indent"/>
    <w:basedOn w:val="1"/>
    <w:next w:val="4"/>
    <w:qFormat/>
    <w:uiPriority w:val="0"/>
    <w:pPr>
      <w:spacing w:line="500" w:lineRule="exact"/>
      <w:ind w:left="832" w:leftChars="832" w:firstLine="433" w:firstLineChars="196"/>
    </w:pPr>
    <w:rPr>
      <w:sz w:val="24"/>
    </w:rPr>
  </w:style>
  <w:style w:type="paragraph" w:customStyle="1" w:styleId="4">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5">
    <w:name w:val="List"/>
    <w:basedOn w:val="1"/>
    <w:qFormat/>
    <w:uiPriority w:val="0"/>
    <w:pPr>
      <w:spacing w:line="360" w:lineRule="auto"/>
      <w:ind w:left="200" w:hanging="200" w:hangingChars="200"/>
    </w:pPr>
    <w:rPr>
      <w:rFonts w:ascii="Times New Roman" w:hAnsi="Times New Roman" w:eastAsia="宋体" w:cs="Times New Roman"/>
      <w:sz w:val="24"/>
      <w:szCs w:val="20"/>
    </w:rPr>
  </w:style>
  <w:style w:type="paragraph" w:styleId="6">
    <w:name w:val="Body Text 2"/>
    <w:basedOn w:val="1"/>
    <w:next w:val="2"/>
    <w:qFormat/>
    <w:uiPriority w:val="0"/>
    <w:pPr>
      <w:widowControl/>
      <w:spacing w:before="100" w:beforeAutospacing="1" w:after="100" w:afterAutospacing="1"/>
      <w:jc w:val="left"/>
    </w:pPr>
    <w:rPr>
      <w:rFonts w:hAnsi="宋体"/>
      <w:kern w:val="0"/>
    </w:rPr>
  </w:style>
  <w:style w:type="paragraph" w:styleId="7">
    <w:name w:val="Body Text First Indent"/>
    <w:basedOn w:val="2"/>
    <w:next w:val="1"/>
    <w:qFormat/>
    <w:uiPriority w:val="0"/>
    <w:pPr>
      <w:spacing w:after="0"/>
      <w:ind w:firstLine="200" w:firstLineChars="200"/>
    </w:pPr>
    <w:rPr>
      <w:rFonts w:ascii="Times New Roman" w:hAnsi="Times New Roman"/>
      <w:szCs w:val="24"/>
    </w:rPr>
  </w:style>
  <w:style w:type="paragraph" w:styleId="8">
    <w:name w:val="Body Text First Indent 2"/>
    <w:basedOn w:val="3"/>
    <w:next w:val="1"/>
    <w:qFormat/>
    <w:uiPriority w:val="0"/>
    <w:pPr>
      <w:spacing w:after="120" w:line="240" w:lineRule="auto"/>
      <w:ind w:left="420" w:leftChars="200" w:firstLine="420"/>
    </w:pPr>
    <w:rPr>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rPr>
      <w:rFonts w:ascii="等线" w:hAnsi="等线" w:eastAsia="等线" w:cs="Times New Roman"/>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character" w:customStyle="1" w:styleId="14">
    <w:name w:val="font31"/>
    <w:basedOn w:val="11"/>
    <w:qFormat/>
    <w:uiPriority w:val="0"/>
    <w:rPr>
      <w:rFonts w:hint="eastAsia" w:ascii="宋体" w:hAnsi="宋体" w:eastAsia="宋体" w:cs="宋体"/>
      <w:color w:val="000000"/>
      <w:sz w:val="21"/>
      <w:szCs w:val="21"/>
      <w:u w:val="none"/>
    </w:rPr>
  </w:style>
  <w:style w:type="paragraph" w:customStyle="1" w:styleId="15">
    <w:name w:val="Default"/>
    <w:next w:val="1"/>
    <w:qFormat/>
    <w:uiPriority w:val="99"/>
    <w:pPr>
      <w:widowControl w:val="0"/>
      <w:autoSpaceDE w:val="0"/>
      <w:autoSpaceDN w:val="0"/>
      <w:adjustRightInd w:val="0"/>
      <w:spacing w:line="360" w:lineRule="auto"/>
      <w:ind w:firstLine="147" w:firstLineChars="147"/>
      <w:jc w:val="both"/>
    </w:pPr>
    <w:rPr>
      <w:rFonts w:ascii="宋体" w:hAnsi="Arial" w:eastAsia="宋体" w:cs="Times New Roman"/>
      <w:color w:val="000000"/>
      <w:kern w:val="2"/>
      <w:sz w:val="24"/>
      <w:szCs w:val="24"/>
      <w:lang w:val="en-US" w:eastAsia="zh-CN" w:bidi="ar-SA"/>
    </w:rPr>
  </w:style>
  <w:style w:type="paragraph" w:customStyle="1" w:styleId="16">
    <w:name w:val="p0"/>
    <w:basedOn w:val="1"/>
    <w:qFormat/>
    <w:uiPriority w:val="0"/>
    <w:pPr>
      <w:jc w:val="left"/>
    </w:pPr>
    <w:rPr>
      <w:rFonts w:hint="eastAsia" w:ascii="宋体" w:hAnsi="宋体" w:eastAsia="宋体" w:cs="宋体"/>
      <w:kern w:val="0"/>
      <w:sz w:val="24"/>
      <w:szCs w:val="24"/>
    </w:rPr>
  </w:style>
  <w:style w:type="character" w:customStyle="1" w:styleId="17">
    <w:name w:val="font11"/>
    <w:basedOn w:val="11"/>
    <w:qFormat/>
    <w:uiPriority w:val="0"/>
    <w:rPr>
      <w:rFonts w:hint="eastAsia" w:ascii="宋体" w:hAnsi="宋体" w:eastAsia="宋体" w:cs="宋体"/>
      <w:color w:val="000000"/>
      <w:sz w:val="24"/>
      <w:szCs w:val="24"/>
      <w:u w:val="none"/>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5358</Words>
  <Characters>5572</Characters>
  <Lines>0</Lines>
  <Paragraphs>0</Paragraphs>
  <TotalTime>22</TotalTime>
  <ScaleCrop>false</ScaleCrop>
  <LinksUpToDate>false</LinksUpToDate>
  <CharactersWithSpaces>5636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小潘</cp:lastModifiedBy>
  <dcterms:modified xsi:type="dcterms:W3CDTF">2024-11-25T07:56:02Z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A2FE9F5F2104434B82A6D29E7C19BE00_13</vt:lpwstr>
  </property>
</Properties>
</file>