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成都市新津区中医医院</w:t>
      </w:r>
      <w:bookmarkStart w:id="0" w:name="_Hlk92361633"/>
    </w:p>
    <w:bookmarkEnd w:id="0"/>
    <w:p w14:paraId="54D6E39D">
      <w:pPr>
        <w:spacing w:line="700" w:lineRule="exact"/>
        <w:jc w:val="center"/>
        <w:rPr>
          <w:rFonts w:hint="default" w:ascii="宋体" w:hAnsi="宋体" w:eastAsia="宋体" w:cs="方正小标宋简体"/>
          <w:bCs/>
          <w:sz w:val="36"/>
          <w:szCs w:val="36"/>
          <w:lang w:val="en-US" w:eastAsia="zh-CN"/>
        </w:rPr>
      </w:pPr>
      <w:r>
        <w:rPr>
          <w:rFonts w:hint="eastAsia" w:ascii="方正小标宋简体" w:hAnsi="方正小标宋简体" w:eastAsia="方正小标宋简体" w:cs="方正小标宋简体"/>
          <w:bCs/>
          <w:sz w:val="44"/>
          <w:szCs w:val="44"/>
          <w:lang w:val="en-US" w:eastAsia="zh-CN"/>
        </w:rPr>
        <w:t>中医特色护理系统采购询预算价</w:t>
      </w:r>
      <w:r>
        <w:rPr>
          <w:rFonts w:hint="eastAsia" w:ascii="方正小标宋简体" w:hAnsi="方正小标宋简体" w:eastAsia="方正小标宋简体" w:cs="方正小标宋简体"/>
          <w:bCs/>
          <w:sz w:val="44"/>
          <w:szCs w:val="44"/>
        </w:rPr>
        <w:t>公示</w:t>
      </w:r>
    </w:p>
    <w:p w14:paraId="4CE8C2E2">
      <w:pPr>
        <w:spacing w:line="480" w:lineRule="auto"/>
        <w:rPr>
          <w:rFonts w:hint="eastAsia" w:ascii="宋体" w:hAnsi="宋体" w:cs="仿宋_GB2312"/>
          <w:sz w:val="32"/>
          <w:szCs w:val="32"/>
        </w:rPr>
      </w:pPr>
    </w:p>
    <w:p w14:paraId="5EAD4A9D">
      <w:pPr>
        <w:spacing w:line="480" w:lineRule="auto"/>
        <w:rPr>
          <w:rFonts w:hint="eastAsia" w:ascii="宋体" w:hAnsi="宋体" w:cs="仿宋_GB2312"/>
          <w:sz w:val="24"/>
          <w:szCs w:val="24"/>
        </w:rPr>
      </w:pPr>
      <w:r>
        <w:rPr>
          <w:rFonts w:hint="eastAsia" w:ascii="宋体" w:hAnsi="宋体" w:cs="仿宋_GB2312"/>
          <w:sz w:val="24"/>
          <w:szCs w:val="24"/>
        </w:rPr>
        <w:t>各潜在供应商：</w:t>
      </w:r>
    </w:p>
    <w:p w14:paraId="3D58EF04">
      <w:pPr>
        <w:numPr>
          <w:ilvl w:val="0"/>
          <w:numId w:val="0"/>
        </w:numPr>
        <w:spacing w:line="480" w:lineRule="auto"/>
        <w:ind w:firstLine="480" w:firstLineChars="200"/>
        <w:rPr>
          <w:rFonts w:hint="eastAsia" w:ascii="宋体" w:hAnsi="宋体" w:cs="仿宋_GB2312"/>
          <w:sz w:val="24"/>
          <w:szCs w:val="24"/>
          <w:lang w:val="en-US" w:eastAsia="zh-CN"/>
        </w:rPr>
      </w:pPr>
      <w:r>
        <w:rPr>
          <w:rFonts w:hint="eastAsia" w:ascii="宋体" w:hAnsi="宋体" w:cs="仿宋_GB2312"/>
          <w:sz w:val="24"/>
          <w:szCs w:val="24"/>
          <w:lang w:val="en-US" w:eastAsia="zh-CN"/>
        </w:rPr>
        <w:t>根据医院业务需要，我院拟采购中医特色护理系统,现将具体采购需求公告如下，各潜在供应商如有意向参与，请主动与我院联系，并在公示期内提供以下资料，以便初步甄选。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宋体" w:hAnsi="宋体" w:cs="仿宋_GB2312"/>
          <w:b/>
          <w:bCs/>
          <w:sz w:val="32"/>
          <w:szCs w:val="32"/>
        </w:rPr>
      </w:pPr>
      <w:r>
        <w:rPr>
          <w:rFonts w:hint="eastAsia" w:ascii="宋体" w:hAnsi="宋体" w:cs="仿宋_GB2312"/>
          <w:b/>
          <w:bCs/>
          <w:sz w:val="32"/>
          <w:szCs w:val="32"/>
        </w:rPr>
        <w:t>公司情况介绍：</w:t>
      </w:r>
    </w:p>
    <w:p w14:paraId="1550F1B8">
      <w:pPr>
        <w:numPr>
          <w:ilvl w:val="0"/>
          <w:numId w:val="0"/>
        </w:numPr>
        <w:spacing w:line="480" w:lineRule="auto"/>
        <w:ind w:firstLine="480" w:firstLineChars="200"/>
        <w:rPr>
          <w:rFonts w:hint="eastAsia" w:ascii="宋体" w:hAnsi="宋体" w:cs="仿宋_GB2312"/>
          <w:sz w:val="24"/>
          <w:szCs w:val="24"/>
        </w:rPr>
      </w:pPr>
      <w:r>
        <w:rPr>
          <w:rFonts w:hint="eastAsia" w:ascii="宋体" w:hAnsi="宋体" w:cs="仿宋_GB2312"/>
          <w:kern w:val="2"/>
          <w:sz w:val="24"/>
          <w:szCs w:val="24"/>
          <w:lang w:val="en-US" w:eastAsia="zh-CN" w:bidi="ar-SA"/>
        </w:rPr>
        <w:t>1、</w:t>
      </w:r>
      <w:r>
        <w:rPr>
          <w:rFonts w:hint="eastAsia" w:ascii="宋体" w:hAnsi="宋体" w:cs="仿宋_GB2312"/>
          <w:sz w:val="24"/>
          <w:szCs w:val="24"/>
        </w:rPr>
        <w:t>公司相关业务情况、业绩简介。</w:t>
      </w:r>
    </w:p>
    <w:p w14:paraId="017BA2A8">
      <w:pPr>
        <w:numPr>
          <w:ilvl w:val="0"/>
          <w:numId w:val="0"/>
        </w:numPr>
        <w:spacing w:line="480" w:lineRule="auto"/>
        <w:ind w:firstLine="480" w:firstLineChars="200"/>
        <w:rPr>
          <w:rFonts w:hAnsi="宋体" w:cs="仿宋_GB2312"/>
          <w:b/>
          <w:bCs/>
          <w:sz w:val="24"/>
          <w:szCs w:val="24"/>
        </w:rPr>
      </w:pPr>
      <w:r>
        <w:rPr>
          <w:rFonts w:hAnsi="宋体" w:cs="仿宋_GB2312"/>
          <w:b w:val="0"/>
          <w:bCs w:val="0"/>
          <w:kern w:val="2"/>
          <w:sz w:val="24"/>
          <w:szCs w:val="24"/>
          <w:lang w:val="en-US" w:eastAsia="zh-CN" w:bidi="ar-SA"/>
        </w:rPr>
        <w:t>2、</w:t>
      </w:r>
      <w:r>
        <w:rPr>
          <w:rFonts w:hint="eastAsia" w:ascii="宋体" w:hAnsi="宋体" w:cs="仿宋_GB2312"/>
          <w:sz w:val="24"/>
          <w:szCs w:val="24"/>
        </w:rPr>
        <w:t>公司营业执照复印件；</w:t>
      </w:r>
      <w:r>
        <w:rPr>
          <w:rFonts w:hint="eastAsia" w:hAnsi="宋体" w:cs="仿宋_GB2312"/>
          <w:sz w:val="24"/>
          <w:szCs w:val="24"/>
        </w:rPr>
        <w:t>公司法人身份证复印件，或授权委托书及授权委托人</w:t>
      </w:r>
      <w:r>
        <w:rPr>
          <w:rFonts w:hint="eastAsia" w:hAnsi="宋体" w:cs="仿宋_GB2312"/>
          <w:sz w:val="24"/>
          <w:szCs w:val="24"/>
          <w:lang w:val="en-US" w:eastAsia="zh-CN"/>
        </w:rPr>
        <w:t>身份证</w:t>
      </w:r>
      <w:r>
        <w:rPr>
          <w:rFonts w:hint="eastAsia" w:hAnsi="宋体" w:cs="仿宋_GB2312"/>
          <w:sz w:val="24"/>
          <w:szCs w:val="24"/>
        </w:rPr>
        <w:t>复印件。</w:t>
      </w:r>
    </w:p>
    <w:p w14:paraId="6E202725">
      <w:pPr>
        <w:spacing w:line="560" w:lineRule="exact"/>
        <w:rPr>
          <w:rFonts w:hint="eastAsia" w:ascii="宋体" w:hAnsi="宋体" w:cs="仿宋_GB2312"/>
          <w:b/>
          <w:bCs/>
          <w:sz w:val="32"/>
          <w:szCs w:val="32"/>
        </w:rPr>
      </w:pPr>
      <w:r>
        <w:rPr>
          <w:rFonts w:hint="eastAsia" w:ascii="宋体" w:hAnsi="宋体" w:cs="仿宋_GB2312"/>
          <w:b/>
          <w:bCs/>
          <w:sz w:val="32"/>
          <w:szCs w:val="32"/>
        </w:rPr>
        <w:t>二、报名要求：</w:t>
      </w:r>
    </w:p>
    <w:p w14:paraId="09EF76AE">
      <w:pPr>
        <w:spacing w:line="560" w:lineRule="exact"/>
        <w:ind w:firstLine="480" w:firstLineChars="200"/>
        <w:rPr>
          <w:rFonts w:hint="eastAsia"/>
        </w:rPr>
      </w:pPr>
      <w:r>
        <w:rPr>
          <w:rFonts w:hint="eastAsia" w:ascii="宋体" w:hAnsi="宋体" w:eastAsia="宋体" w:cs="仿宋_GB2312"/>
          <w:b w:val="0"/>
          <w:bCs w:val="0"/>
          <w:sz w:val="24"/>
          <w:szCs w:val="24"/>
          <w:lang w:val="en-US" w:eastAsia="zh-CN"/>
        </w:rPr>
        <w:t>1、</w:t>
      </w:r>
      <w:r>
        <w:rPr>
          <w:rFonts w:hint="eastAsia" w:ascii="宋体" w:hAnsi="宋体" w:cs="仿宋_GB2312"/>
          <w:sz w:val="24"/>
          <w:szCs w:val="24"/>
        </w:rPr>
        <w:t>资料必须密封，现场递交成都市新津区中医医院采购办</w:t>
      </w:r>
      <w:r>
        <w:rPr>
          <w:rFonts w:hint="eastAsia" w:ascii="宋体" w:hAnsi="宋体" w:cs="仿宋_GB2312"/>
          <w:sz w:val="24"/>
          <w:szCs w:val="24"/>
          <w:lang w:eastAsia="zh-CN"/>
        </w:rPr>
        <w:t>（</w:t>
      </w:r>
      <w:r>
        <w:rPr>
          <w:rFonts w:hint="eastAsia" w:ascii="宋体" w:hAnsi="宋体" w:cs="仿宋_GB2312"/>
          <w:sz w:val="24"/>
          <w:szCs w:val="24"/>
          <w:lang w:val="en-US" w:eastAsia="zh-CN"/>
        </w:rPr>
        <w:t>医院篮球场旁，两层板房第一间</w:t>
      </w:r>
      <w:r>
        <w:rPr>
          <w:rFonts w:hint="eastAsia" w:ascii="宋体" w:hAnsi="宋体" w:cs="仿宋_GB2312"/>
          <w:sz w:val="24"/>
          <w:szCs w:val="24"/>
          <w:lang w:eastAsia="zh-CN"/>
        </w:rPr>
        <w:t>）</w:t>
      </w:r>
      <w:r>
        <w:rPr>
          <w:rFonts w:hint="eastAsia" w:ascii="宋体" w:hAnsi="宋体" w:cs="仿宋_GB2312"/>
          <w:sz w:val="24"/>
          <w:szCs w:val="24"/>
        </w:rPr>
        <w:t>。</w:t>
      </w:r>
    </w:p>
    <w:p w14:paraId="6D45B460">
      <w:pPr>
        <w:spacing w:line="560" w:lineRule="exact"/>
        <w:ind w:firstLine="480" w:firstLineChars="200"/>
        <w:rPr>
          <w:rFonts w:hint="eastAsia" w:ascii="宋体" w:hAnsi="宋体" w:cs="仿宋_GB2312"/>
          <w:sz w:val="24"/>
          <w:szCs w:val="24"/>
        </w:rPr>
      </w:pPr>
      <w:r>
        <w:rPr>
          <w:rFonts w:hint="eastAsia" w:ascii="宋体" w:hAnsi="宋体" w:cs="仿宋_GB2312"/>
          <w:sz w:val="24"/>
          <w:szCs w:val="24"/>
        </w:rPr>
        <w:t>2、报价资料需按照医院要求格式报价。（附件2）</w:t>
      </w:r>
    </w:p>
    <w:p w14:paraId="3472BAC9">
      <w:pPr>
        <w:spacing w:line="360" w:lineRule="auto"/>
        <w:ind w:firstLine="480" w:firstLineChars="200"/>
        <w:rPr>
          <w:rFonts w:hint="eastAsia" w:ascii="宋体" w:hAnsi="宋体" w:cs="仿宋_GB2312"/>
          <w:sz w:val="24"/>
          <w:szCs w:val="24"/>
        </w:rPr>
      </w:pPr>
      <w:r>
        <w:rPr>
          <w:rFonts w:hint="eastAsia" w:ascii="宋体" w:hAnsi="宋体" w:cs="仿宋_GB2312"/>
          <w:sz w:val="24"/>
          <w:szCs w:val="24"/>
        </w:rPr>
        <w:t>3、提供电子版报价资料和相关服务</w:t>
      </w:r>
      <w:r>
        <w:rPr>
          <w:rFonts w:hint="eastAsia" w:ascii="宋体" w:hAnsi="宋体" w:cs="仿宋_GB2312"/>
          <w:sz w:val="24"/>
          <w:szCs w:val="24"/>
          <w:lang w:eastAsia="zh-CN"/>
        </w:rPr>
        <w:t>方案</w:t>
      </w:r>
      <w:r>
        <w:rPr>
          <w:rFonts w:hint="eastAsia" w:ascii="宋体" w:hAnsi="宋体" w:cs="仿宋_GB2312"/>
          <w:sz w:val="24"/>
          <w:szCs w:val="24"/>
        </w:rPr>
        <w:t>简介资料，</w:t>
      </w:r>
      <w:r>
        <w:rPr>
          <w:rFonts w:hint="eastAsia" w:ascii="宋体" w:hAnsi="宋体" w:cs="仿宋_GB2312"/>
          <w:sz w:val="24"/>
          <w:szCs w:val="24"/>
          <w:lang w:eastAsia="zh-CN"/>
        </w:rPr>
        <w:t>可优化和细化功能参数，</w:t>
      </w:r>
      <w:r>
        <w:rPr>
          <w:rFonts w:hint="eastAsia" w:ascii="宋体" w:hAnsi="宋体" w:cs="仿宋_GB2312"/>
          <w:sz w:val="24"/>
          <w:szCs w:val="24"/>
        </w:rPr>
        <w:t>以便医院甄选使用（</w:t>
      </w:r>
      <w:r>
        <w:rPr>
          <w:rFonts w:hint="eastAsia" w:ascii="宋体" w:hAnsi="宋体" w:cs="仿宋_GB2312"/>
          <w:color w:val="auto"/>
          <w:sz w:val="24"/>
          <w:szCs w:val="24"/>
        </w:rPr>
        <w:t>U盘密封递交</w:t>
      </w:r>
      <w:r>
        <w:rPr>
          <w:rFonts w:hint="eastAsia" w:ascii="宋体" w:hAnsi="宋体" w:cs="仿宋_GB2312"/>
          <w:color w:val="auto"/>
          <w:sz w:val="24"/>
          <w:szCs w:val="24"/>
          <w:lang w:eastAsia="zh-CN"/>
        </w:rPr>
        <w:t>，本项目无需</w:t>
      </w:r>
      <w:r>
        <w:rPr>
          <w:rFonts w:hint="eastAsia" w:ascii="宋体" w:hAnsi="宋体" w:cs="仿宋_GB2312"/>
          <w:sz w:val="24"/>
          <w:szCs w:val="24"/>
        </w:rPr>
        <w:t>）</w:t>
      </w:r>
    </w:p>
    <w:p w14:paraId="11D4DA37">
      <w:pPr>
        <w:spacing w:line="360" w:lineRule="auto"/>
        <w:ind w:firstLine="480" w:firstLineChars="200"/>
        <w:rPr>
          <w:rFonts w:hint="eastAsia" w:hAnsi="宋体" w:cs="仿宋_GB2312"/>
          <w:sz w:val="24"/>
          <w:szCs w:val="24"/>
        </w:rPr>
      </w:pPr>
      <w:r>
        <w:rPr>
          <w:rFonts w:hint="eastAsia" w:hAnsi="宋体" w:cs="仿宋_GB2312"/>
          <w:sz w:val="24"/>
          <w:szCs w:val="24"/>
        </w:rPr>
        <w:t xml:space="preserve">4、参与供应商应符合《政府采购法》第二十二条的相关资质要求，具备相关资质。并提供相关证明材料或承诺函。 </w:t>
      </w:r>
    </w:p>
    <w:p w14:paraId="18720D96">
      <w:pPr>
        <w:spacing w:line="360" w:lineRule="auto"/>
        <w:ind w:firstLine="480" w:firstLineChars="200"/>
        <w:rPr>
          <w:rFonts w:hAnsi="宋体"/>
          <w:sz w:val="24"/>
          <w:szCs w:val="24"/>
        </w:rPr>
      </w:pPr>
      <w:r>
        <w:rPr>
          <w:rFonts w:hint="eastAsia" w:hAnsi="宋体"/>
          <w:sz w:val="24"/>
          <w:szCs w:val="24"/>
        </w:rPr>
        <w:t>5、拟参与本项目的供应商如需了解项目情况，自行对接该项目负责人了解相关信息。</w:t>
      </w:r>
    </w:p>
    <w:p w14:paraId="053AA85D">
      <w:pPr>
        <w:pStyle w:val="2"/>
        <w:ind w:firstLine="480" w:firstLineChars="200"/>
      </w:pPr>
      <w:r>
        <w:rPr>
          <w:rFonts w:hint="eastAsia" w:hAnsi="宋体" w:cs="仿宋_GB2312"/>
          <w:sz w:val="24"/>
          <w:szCs w:val="24"/>
        </w:rPr>
        <w:t>6、所有递交资料及相关证明材料必须加盖供应商鲜章有效。</w:t>
      </w:r>
    </w:p>
    <w:p w14:paraId="53F6BAEA">
      <w:pPr>
        <w:spacing w:line="480" w:lineRule="auto"/>
        <w:rPr>
          <w:b/>
          <w:bCs/>
          <w:sz w:val="32"/>
          <w:szCs w:val="32"/>
        </w:rPr>
      </w:pPr>
      <w:r>
        <w:rPr>
          <w:rFonts w:hint="eastAsia" w:ascii="宋体" w:hAnsi="宋体" w:cs="仿宋_GB2312"/>
          <w:b/>
          <w:bCs/>
          <w:sz w:val="32"/>
          <w:szCs w:val="32"/>
        </w:rPr>
        <w:t>三、本次公开询价结果只作为本项目采购预算价，不作为成交价。</w:t>
      </w:r>
    </w:p>
    <w:p w14:paraId="08556C05">
      <w:pPr>
        <w:spacing w:line="480" w:lineRule="auto"/>
        <w:rPr>
          <w:rFonts w:hint="eastAsia" w:ascii="宋体" w:hAnsi="宋体" w:cs="仿宋_GB2312"/>
          <w:b/>
          <w:bCs/>
          <w:sz w:val="32"/>
          <w:szCs w:val="32"/>
        </w:rPr>
      </w:pPr>
      <w:r>
        <w:rPr>
          <w:rFonts w:hint="eastAsia" w:ascii="宋体" w:hAnsi="宋体" w:cs="仿宋_GB2312"/>
          <w:b/>
          <w:bCs/>
          <w:sz w:val="32"/>
          <w:szCs w:val="32"/>
        </w:rPr>
        <w:t>四、其他事项</w:t>
      </w:r>
    </w:p>
    <w:p w14:paraId="68FD5C6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仿宋_GB2312"/>
          <w:color w:val="000000" w:themeColor="text1"/>
          <w:sz w:val="24"/>
          <w:szCs w:val="24"/>
          <w:lang w:val="en-US" w:eastAsia="zh-CN"/>
          <w14:textFill>
            <w14:solidFill>
              <w14:schemeClr w14:val="tx1"/>
            </w14:solidFill>
          </w14:textFill>
        </w:rPr>
      </w:pPr>
      <w:bookmarkStart w:id="1" w:name="_Toc20249"/>
      <w:bookmarkStart w:id="2" w:name="_Toc20665"/>
      <w:r>
        <w:rPr>
          <w:rFonts w:hint="eastAsia" w:ascii="宋体" w:hAnsi="宋体" w:eastAsia="宋体" w:cs="仿宋_GB2312"/>
          <w:color w:val="000000" w:themeColor="text1"/>
          <w:sz w:val="24"/>
          <w:szCs w:val="24"/>
          <w:lang w:val="en-US" w:eastAsia="zh-CN"/>
          <w14:textFill>
            <w14:solidFill>
              <w14:schemeClr w14:val="tx1"/>
            </w14:solidFill>
          </w14:textFill>
        </w:rPr>
        <w:t>1、报名资料接收时间：（2024年</w:t>
      </w:r>
      <w:r>
        <w:rPr>
          <w:rFonts w:hint="eastAsia" w:ascii="宋体" w:hAnsi="宋体" w:cs="仿宋_GB2312"/>
          <w:color w:val="000000" w:themeColor="text1"/>
          <w:sz w:val="24"/>
          <w:szCs w:val="24"/>
          <w:lang w:val="en-US" w:eastAsia="zh-CN"/>
          <w14:textFill>
            <w14:solidFill>
              <w14:schemeClr w14:val="tx1"/>
            </w14:solidFill>
          </w14:textFill>
        </w:rPr>
        <w:t>11</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19</w:t>
      </w:r>
      <w:r>
        <w:rPr>
          <w:rFonts w:hint="eastAsia" w:ascii="宋体" w:hAnsi="宋体" w:eastAsia="宋体" w:cs="仿宋_GB2312"/>
          <w:color w:val="000000" w:themeColor="text1"/>
          <w:sz w:val="24"/>
          <w:szCs w:val="24"/>
          <w:lang w:val="en-US" w:eastAsia="zh-CN"/>
          <w14:textFill>
            <w14:solidFill>
              <w14:schemeClr w14:val="tx1"/>
            </w14:solidFill>
          </w14:textFill>
        </w:rPr>
        <w:t>日-2024年</w:t>
      </w:r>
      <w:r>
        <w:rPr>
          <w:rFonts w:hint="eastAsia" w:ascii="宋体" w:hAnsi="宋体" w:cs="仿宋_GB2312"/>
          <w:color w:val="000000" w:themeColor="text1"/>
          <w:sz w:val="24"/>
          <w:szCs w:val="24"/>
          <w:lang w:val="en-US" w:eastAsia="zh-CN"/>
          <w14:textFill>
            <w14:solidFill>
              <w14:schemeClr w14:val="tx1"/>
            </w14:solidFill>
          </w14:textFill>
        </w:rPr>
        <w:t>11</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22</w:t>
      </w:r>
      <w:r>
        <w:rPr>
          <w:rFonts w:hint="eastAsia" w:ascii="宋体" w:hAnsi="宋体" w:eastAsia="宋体" w:cs="仿宋_GB2312"/>
          <w:color w:val="000000" w:themeColor="text1"/>
          <w:sz w:val="24"/>
          <w:szCs w:val="24"/>
          <w:lang w:val="en-US" w:eastAsia="zh-CN"/>
          <w14:textFill>
            <w14:solidFill>
              <w14:schemeClr w14:val="tx1"/>
            </w14:solidFill>
          </w14:textFill>
        </w:rPr>
        <w:t>日工作时间9:00-16:00；文件接收截止日期：2024年</w:t>
      </w:r>
      <w:r>
        <w:rPr>
          <w:rFonts w:hint="eastAsia" w:ascii="宋体" w:hAnsi="宋体" w:cs="仿宋_GB2312"/>
          <w:color w:val="000000" w:themeColor="text1"/>
          <w:sz w:val="24"/>
          <w:szCs w:val="24"/>
          <w:lang w:val="en-US" w:eastAsia="zh-CN"/>
          <w14:textFill>
            <w14:solidFill>
              <w14:schemeClr w14:val="tx1"/>
            </w14:solidFill>
          </w14:textFill>
        </w:rPr>
        <w:t xml:space="preserve"> 11</w:t>
      </w:r>
      <w:r>
        <w:rPr>
          <w:rFonts w:hint="eastAsia" w:ascii="宋体" w:hAnsi="宋体" w:eastAsia="宋体" w:cs="仿宋_GB2312"/>
          <w:color w:val="000000" w:themeColor="text1"/>
          <w:sz w:val="24"/>
          <w:szCs w:val="24"/>
          <w:lang w:val="en-US" w:eastAsia="zh-CN"/>
          <w14:textFill>
            <w14:solidFill>
              <w14:schemeClr w14:val="tx1"/>
            </w14:solidFill>
          </w14:textFill>
        </w:rPr>
        <w:t>月</w:t>
      </w:r>
      <w:r>
        <w:rPr>
          <w:rFonts w:hint="eastAsia" w:ascii="宋体" w:hAnsi="宋体" w:cs="仿宋_GB2312"/>
          <w:color w:val="000000" w:themeColor="text1"/>
          <w:sz w:val="24"/>
          <w:szCs w:val="24"/>
          <w:lang w:val="en-US" w:eastAsia="zh-CN"/>
          <w14:textFill>
            <w14:solidFill>
              <w14:schemeClr w14:val="tx1"/>
            </w14:solidFill>
          </w14:textFill>
        </w:rPr>
        <w:t>25</w:t>
      </w:r>
      <w:r>
        <w:rPr>
          <w:rFonts w:hint="eastAsia" w:ascii="宋体" w:hAnsi="宋体" w:eastAsia="宋体" w:cs="仿宋_GB2312"/>
          <w:color w:val="000000" w:themeColor="text1"/>
          <w:sz w:val="24"/>
          <w:szCs w:val="24"/>
          <w:lang w:val="en-US" w:eastAsia="zh-CN"/>
          <w14:textFill>
            <w14:solidFill>
              <w14:schemeClr w14:val="tx1"/>
            </w14:solidFill>
          </w14:textFill>
        </w:rPr>
        <w:t>日16：00）递交</w:t>
      </w:r>
      <w:r>
        <w:rPr>
          <w:rFonts w:hint="eastAsia" w:ascii="宋体" w:hAnsi="宋体" w:cs="仿宋_GB2312"/>
          <w:color w:val="000000" w:themeColor="text1"/>
          <w:sz w:val="24"/>
          <w:szCs w:val="24"/>
          <w:highlight w:val="none"/>
          <w14:textFill>
            <w14:solidFill>
              <w14:schemeClr w14:val="tx1"/>
            </w14:solidFill>
          </w14:textFill>
        </w:rPr>
        <w:t>资料人员须为法人</w:t>
      </w:r>
      <w:r>
        <w:rPr>
          <w:rFonts w:hint="eastAsia" w:ascii="宋体" w:hAnsi="宋体" w:cs="仿宋_GB2312"/>
          <w:color w:val="000000" w:themeColor="text1"/>
          <w:sz w:val="24"/>
          <w:szCs w:val="24"/>
          <w14:textFill>
            <w14:solidFill>
              <w14:schemeClr w14:val="tx1"/>
            </w14:solidFill>
          </w14:textFill>
        </w:rPr>
        <w:t>或授权委托人并提供证明文件查看。</w:t>
      </w:r>
      <w:r>
        <w:rPr>
          <w:rFonts w:hint="eastAsia" w:ascii="宋体" w:hAnsi="宋体" w:cs="仿宋_GB2312"/>
          <w:color w:val="000000" w:themeColor="text1"/>
          <w:sz w:val="24"/>
          <w:szCs w:val="24"/>
          <w:lang w:eastAsia="zh-CN"/>
          <w14:textFill>
            <w14:solidFill>
              <w14:schemeClr w14:val="tx1"/>
            </w14:solidFill>
          </w14:textFill>
        </w:rPr>
        <w:t>报名登记表见附件</w:t>
      </w:r>
      <w:r>
        <w:rPr>
          <w:rFonts w:hint="eastAsia" w:ascii="宋体" w:hAnsi="宋体" w:cs="仿宋_GB2312"/>
          <w:color w:val="000000" w:themeColor="text1"/>
          <w:sz w:val="24"/>
          <w:szCs w:val="24"/>
          <w:lang w:val="en-US" w:eastAsia="zh-CN"/>
          <w14:textFill>
            <w14:solidFill>
              <w14:schemeClr w14:val="tx1"/>
            </w14:solidFill>
          </w14:textFill>
        </w:rPr>
        <w:t>3。</w:t>
      </w:r>
    </w:p>
    <w:p w14:paraId="454F15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_GB2312"/>
          <w:color w:val="000000" w:themeColor="text1"/>
          <w:sz w:val="24"/>
          <w:szCs w:val="24"/>
          <w14:textFill>
            <w14:solidFill>
              <w14:schemeClr w14:val="tx1"/>
            </w14:solidFill>
          </w14:textFill>
        </w:rPr>
      </w:pPr>
      <w:r>
        <w:rPr>
          <w:rFonts w:hint="eastAsia" w:ascii="宋体" w:hAnsi="宋体" w:cs="仿宋_GB2312"/>
          <w:color w:val="000000" w:themeColor="text1"/>
          <w:sz w:val="24"/>
          <w:szCs w:val="24"/>
          <w:lang w:val="en-US" w:eastAsia="zh-CN"/>
          <w14:textFill>
            <w14:solidFill>
              <w14:schemeClr w14:val="tx1"/>
            </w14:solidFill>
          </w14:textFill>
        </w:rPr>
        <w:t>2</w:t>
      </w:r>
      <w:r>
        <w:rPr>
          <w:rFonts w:hint="eastAsia" w:ascii="宋体" w:hAnsi="宋体" w:cs="仿宋_GB2312"/>
          <w:color w:val="000000" w:themeColor="text1"/>
          <w:sz w:val="24"/>
          <w:szCs w:val="24"/>
          <w14:textFill>
            <w14:solidFill>
              <w14:schemeClr w14:val="tx1"/>
            </w14:solidFill>
          </w14:textFill>
        </w:rPr>
        <w:t>、公示人：成都市新津区中医医院 地址：成都市新津区西创大道1389号</w:t>
      </w:r>
    </w:p>
    <w:p w14:paraId="6ACB46AD">
      <w:pPr>
        <w:spacing w:line="480" w:lineRule="auto"/>
        <w:ind w:firstLine="480" w:firstLineChars="200"/>
        <w:rPr>
          <w:rFonts w:ascii="宋体" w:hAnsi="宋体" w:cs="方正小标宋简体"/>
          <w:bCs/>
          <w:sz w:val="36"/>
          <w:szCs w:val="36"/>
        </w:rPr>
      </w:pPr>
      <w:r>
        <w:rPr>
          <w:rFonts w:hint="eastAsia" w:ascii="宋体" w:hAnsi="宋体" w:cs="仿宋_GB2312"/>
          <w:color w:val="000000" w:themeColor="text1"/>
          <w:sz w:val="24"/>
          <w:szCs w:val="24"/>
          <w:lang w:val="en-US" w:eastAsia="zh-CN"/>
          <w14:textFill>
            <w14:solidFill>
              <w14:schemeClr w14:val="tx1"/>
            </w14:solidFill>
          </w14:textFill>
        </w:rPr>
        <w:t>3</w:t>
      </w:r>
      <w:r>
        <w:rPr>
          <w:rFonts w:hint="eastAsia" w:ascii="宋体" w:hAnsi="宋体" w:cs="仿宋_GB2312"/>
          <w:color w:val="000000" w:themeColor="text1"/>
          <w:sz w:val="24"/>
          <w:szCs w:val="24"/>
          <w14:textFill>
            <w14:solidFill>
              <w14:schemeClr w14:val="tx1"/>
            </w14:solidFill>
          </w14:textFill>
        </w:rPr>
        <w:t>、报名联系人：</w:t>
      </w:r>
      <w:r>
        <w:rPr>
          <w:rFonts w:hint="eastAsia" w:ascii="宋体" w:hAnsi="宋体" w:cs="仿宋_GB2312"/>
          <w:color w:val="000000" w:themeColor="text1"/>
          <w:sz w:val="24"/>
          <w:szCs w:val="24"/>
          <w:lang w:eastAsia="zh-CN"/>
          <w14:textFill>
            <w14:solidFill>
              <w14:schemeClr w14:val="tx1"/>
            </w14:solidFill>
          </w14:textFill>
        </w:rPr>
        <w:t>潘</w:t>
      </w:r>
      <w:r>
        <w:rPr>
          <w:rFonts w:hint="eastAsia" w:ascii="宋体" w:hAnsi="宋体" w:cs="仿宋_GB2312"/>
          <w:color w:val="000000" w:themeColor="text1"/>
          <w:sz w:val="24"/>
          <w:szCs w:val="24"/>
          <w14:textFill>
            <w14:solidFill>
              <w14:schemeClr w14:val="tx1"/>
            </w14:solidFill>
          </w14:textFill>
        </w:rPr>
        <w:t>老师</w:t>
      </w:r>
      <w:r>
        <w:rPr>
          <w:rFonts w:hint="eastAsia" w:ascii="宋体" w:hAnsi="宋体" w:cs="仿宋_GB2312"/>
          <w:color w:val="000000" w:themeColor="text1"/>
          <w:sz w:val="24"/>
          <w:szCs w:val="24"/>
          <w:lang w:eastAsia="zh-CN"/>
          <w14:textFill>
            <w14:solidFill>
              <w14:schemeClr w14:val="tx1"/>
            </w14:solidFill>
          </w14:textFill>
        </w:rPr>
        <w:t>、王老师</w:t>
      </w:r>
      <w:r>
        <w:rPr>
          <w:rFonts w:hint="eastAsia" w:ascii="宋体" w:hAnsi="宋体" w:cs="仿宋_GB2312"/>
          <w:color w:val="000000" w:themeColor="text1"/>
          <w:sz w:val="24"/>
          <w:szCs w:val="24"/>
          <w14:textFill>
            <w14:solidFill>
              <w14:schemeClr w14:val="tx1"/>
            </w14:solidFill>
          </w14:textFill>
        </w:rPr>
        <w:t xml:space="preserve">028-82526150  </w:t>
      </w:r>
      <w:r>
        <w:rPr>
          <w:rFonts w:hint="eastAsia" w:hAnsi="宋体" w:cs="仿宋_GB2312"/>
          <w:color w:val="000000" w:themeColor="text1"/>
          <w:sz w:val="24"/>
          <w:szCs w:val="24"/>
          <w14:textFill>
            <w14:solidFill>
              <w14:schemeClr w14:val="tx1"/>
            </w14:solidFill>
          </w14:textFill>
        </w:rPr>
        <w:t>项目咨询联系人：周老师，</w:t>
      </w:r>
      <w:r>
        <w:rPr>
          <w:rFonts w:hint="eastAsia" w:hAnsi="宋体" w:cs="仿宋_GB2312"/>
          <w:sz w:val="24"/>
          <w:szCs w:val="24"/>
        </w:rPr>
        <w:t>18215605686</w:t>
      </w:r>
    </w:p>
    <w:p w14:paraId="56EC0838">
      <w:pPr>
        <w:pStyle w:val="8"/>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eastAsia="宋体"/>
          <w:lang w:val="en-US" w:eastAsia="zh-CN"/>
        </w:rPr>
      </w:pPr>
      <w:r>
        <w:rPr>
          <w:rFonts w:hint="eastAsia" w:ascii="宋体" w:hAnsi="宋体" w:eastAsia="宋体" w:cs="仿宋_GB2312"/>
          <w:kern w:val="2"/>
          <w:sz w:val="24"/>
          <w:szCs w:val="24"/>
          <w:lang w:val="en-US" w:eastAsia="zh-CN" w:bidi="ar-SA"/>
        </w:rPr>
        <w:t>4、报名供应商可通过邮箱</w:t>
      </w:r>
      <w:r>
        <w:rPr>
          <w:rFonts w:hint="eastAsia" w:ascii="宋体" w:hAnsi="宋体" w:cs="仿宋_GB2312"/>
          <w:kern w:val="2"/>
          <w:sz w:val="24"/>
          <w:szCs w:val="24"/>
          <w:lang w:val="en-US" w:eastAsia="zh-CN" w:bidi="ar-SA"/>
        </w:rPr>
        <w:t>570655548</w:t>
      </w:r>
      <w:r>
        <w:rPr>
          <w:rFonts w:hint="eastAsia" w:ascii="宋体" w:hAnsi="宋体" w:eastAsia="宋体" w:cs="仿宋_GB2312"/>
          <w:kern w:val="2"/>
          <w:sz w:val="24"/>
          <w:szCs w:val="24"/>
          <w:lang w:val="en-US" w:eastAsia="zh-CN" w:bidi="ar-SA"/>
        </w:rPr>
        <w:t>@qq.com报名。报名需提交报名登记表及登记表要求的相关资质资料（盖公章）。</w:t>
      </w:r>
    </w:p>
    <w:p w14:paraId="0810B193">
      <w:pPr>
        <w:numPr>
          <w:ilvl w:val="0"/>
          <w:numId w:val="0"/>
        </w:numPr>
        <w:spacing w:line="560" w:lineRule="exact"/>
        <w:rPr>
          <w:rFonts w:hint="eastAsia" w:ascii="宋体" w:hAnsi="宋体" w:cs="仿宋_GB2312"/>
          <w:b/>
          <w:bCs/>
          <w:sz w:val="32"/>
          <w:szCs w:val="32"/>
          <w:lang w:val="en-US" w:eastAsia="zh-CN"/>
        </w:rPr>
      </w:pPr>
      <w:r>
        <w:rPr>
          <w:rFonts w:hint="eastAsia" w:ascii="宋体" w:hAnsi="宋体" w:cs="仿宋_GB2312"/>
          <w:b/>
          <w:bCs/>
          <w:sz w:val="32"/>
          <w:szCs w:val="32"/>
          <w:lang w:val="en-US" w:eastAsia="zh-CN"/>
        </w:rPr>
        <w:t>附件1：采购需求</w:t>
      </w:r>
    </w:p>
    <w:p w14:paraId="52221E34">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以辨证施护为特色，以中医特色护理‘辨证施护’为基础，满足获取到中医特色护理服务中产生的相关护理数据，形成规范的中医护理数据。支持中医护理全程信息记录与行为分析，生成补充和完善中医护理过程中的护理数据；同时满足升级后系统具备可将医嘱执行数据、护理措施执行数据、患者危急值数据，患者体征异常数据自动同步给护理记录单，实现护理类数据共享，生成护理文书与相应的护理表单。</w:t>
      </w:r>
    </w:p>
    <w:p w14:paraId="27D12A2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具体工作内容清单：</w:t>
      </w:r>
    </w:p>
    <w:p w14:paraId="192329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cs="仿宋_GB2312"/>
          <w:b/>
          <w:bCs/>
          <w:color w:val="000000" w:themeColor="text1"/>
          <w:sz w:val="24"/>
          <w:szCs w:val="24"/>
          <w:lang w:val="en-US" w:eastAsia="zh-CN"/>
          <w14:textFill>
            <w14:solidFill>
              <w14:schemeClr w14:val="tx1"/>
            </w14:solidFill>
          </w14:textFill>
        </w:rPr>
        <w:t>(一）</w:t>
      </w:r>
      <w:r>
        <w:rPr>
          <w:rFonts w:hint="eastAsia" w:ascii="宋体" w:hAnsi="宋体" w:eastAsia="宋体" w:cs="仿宋_GB2312"/>
          <w:b/>
          <w:bCs/>
          <w:color w:val="000000" w:themeColor="text1"/>
          <w:sz w:val="24"/>
          <w:szCs w:val="24"/>
          <w:lang w:val="en-US" w:eastAsia="zh-CN"/>
          <w14:textFill>
            <w14:solidFill>
              <w14:schemeClr w14:val="tx1"/>
            </w14:solidFill>
          </w14:textFill>
        </w:rPr>
        <w:t>护理质量控制管理模块</w:t>
      </w:r>
    </w:p>
    <w:p w14:paraId="7BFF0FA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1.支持以护理部、科护士长、护士长三级管理模式对护理质量进行查询分析管控，具备在移动端（支持但不限于安卓、 Window等操作系统），自动同步质控任务功能。</w:t>
      </w:r>
    </w:p>
    <w:p w14:paraId="2EC19CB8">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2.支持护理表单的设定功能、具备护理质控检查结果登记功能、具备与移动端结合，对检查结果使用相关统计工具进行分析</w:t>
      </w:r>
    </w:p>
    <w:p w14:paraId="14D8A5E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3.具备质控检查任务超时提醒。具备新增计划外质控检查任务。具备质控检查结果导出打印。</w:t>
      </w:r>
    </w:p>
    <w:p w14:paraId="69477FE5">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支持对质控检查任务的完成情况、整改任务的完成情况、质控问题、目标完成情况统计分析。具备展示质控检查问题及占比情况，图形化展示各检查项目检查结果、各科室检查评分情况，支持自动分析护理质量数据，形成报告。</w:t>
      </w:r>
    </w:p>
    <w:p w14:paraId="4D4AABF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5.质控检查表单，提供自定义表单制作功能，协助院方完成相关表单制作；支持检查表单个性化设置，质控统计分析查询。具备质控检查报告（月、季度、年），质控问题分析报告；实现一级质控检查及分析报告 ；实现二级质控检查及分析报告；实现三级质控检查及分析报告；具备质控问题整改及分析报告，具备按照质控级别及质控要求进行分类设置：</w:t>
      </w:r>
    </w:p>
    <w:p w14:paraId="6031AABE">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6.支持三级质量检查与查房功能时，系统支持科室质量自查记录结果录入，根据既定的行政查房项目进行打分，填写扣分原因。并能形成质量检查分析报告：满足对各科室的质量自查与抽查、行政查房、护理夜查房过程中发现的问题进行记录，汇总分析；具备质量问题汇总：满足汇总质量自查与抽查、行政查房、护理夜查房过程中发现的问题记录，护理部对单项问题做多科室分析或者对某科室做重点问题分析记录；具备质量得分统计：统计检查次数及平均分；具备质量得分季度同比：质量得分季度同比；具备质量得分季度环比：质量得分季度环比；具备质量得分月度环比：质量得分月度环比；具备科室月度质量填报: 支持填报科室整月质量情况、填报护理部月度质量情况。</w:t>
      </w:r>
    </w:p>
    <w:p w14:paraId="0E6B4C2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（二）护理敏感质量指标管理模块</w:t>
      </w:r>
    </w:p>
    <w:p w14:paraId="2AB8572E">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7.支持获取并计算基础业务数据，实现敏感指标统计。</w:t>
      </w:r>
    </w:p>
    <w:p w14:paraId="6B25476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8.支持指标填报：根据设定的数据填报周期类别（如，月、季度、年），自动提取对应周期内的通用指标填报数据，支持对提取的数据进行编辑，然后进行保存或存档操作。</w:t>
      </w:r>
    </w:p>
    <w:p w14:paraId="1381F537">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9.具备指标分析：满足对指标数据进行分析，满足柱状图、趋势图、饼图、表格等多种统计方式展示分析结果。</w:t>
      </w:r>
    </w:p>
    <w:p w14:paraId="5CFA0EDC">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10.支持计算床护比：满足计算执业护士数与实际开放床位数之比。</w:t>
      </w:r>
    </w:p>
    <w:p w14:paraId="279F4428">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11.支持计算护患比:满足计算责任护士总数与收治患者总数之比；白班护患比，根据统计周期和对应填报数据计算白班责任护士数与白班收治患者数之比；夜班护患比，根据统计周期和对应填报数据计算夜班责任护士数与夜班收治患者数之比。</w:t>
      </w:r>
    </w:p>
    <w:p w14:paraId="149009A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12.支持计算每住院患者24小时平均护理时数：满足统计周期内患者平均每天实际得到的护理时数。</w:t>
      </w:r>
    </w:p>
    <w:p w14:paraId="07F66FC8">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13.支持计算不同级别护士的配置：根据不同工作年限对护士配置进行分析；根据不同学历对护士配置进行分析；根据不同职称对护士配置进行分析。</w:t>
      </w:r>
    </w:p>
    <w:p w14:paraId="5810F7A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14.支持计算护士离职率：统计某一周期内不同工作年限护士的离职率，对不同工作年限护士离职率进行对比分析；统计某一周期内不同学历护士的离职率，对不同学历护士离职率进行对比分析；统计某一周期内不同职称护士的离职率，对不同职称护士离职率进行对比分析；统计周期内护士的离职率；</w:t>
      </w:r>
    </w:p>
    <w:p w14:paraId="1BEBAD25">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15.支持计算住院患者跌倒发生率，统计周期内在院患者发生跌倒的数据分析；住院患者跌倒伤害率，统计周期内在院患者发生跌倒且发生伤害的数据分析；住院患者跌倒伤害某等级比率。</w:t>
      </w:r>
    </w:p>
    <w:p w14:paraId="020DDE98">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16.支持计算院内压疮发生率：满足某期院内压疮发生占比，按照压疮的级别对不同期的院内压疮情况进行占比分析；院内压疮发生率，统计周期内院内压疮的整体发生情况。</w:t>
      </w:r>
    </w:p>
    <w:p w14:paraId="3941C74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17.支持计算住院患者身体约束率：满足统计周期内住院患者约束具使用天数占统计周期内住院患者总人日数的百分率。</w:t>
      </w:r>
    </w:p>
    <w:p w14:paraId="3A80DC2A">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18.支持计算插管患者非计划拔管发生率：统计周期内住院患者导尿管非计划拔管的发生情况；胃管非计划拔管发生率，统计周期内住院患者胃管非计划拔管的发生情况。</w:t>
      </w:r>
    </w:p>
    <w:p w14:paraId="73CF969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 xml:space="preserve">（三）护理不良事件功能模块 </w:t>
      </w:r>
    </w:p>
    <w:p w14:paraId="7E78ADB4">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19.实现不同类型不良事件上报、表单打印/导出、转送/驳回、跟踪/反馈。</w:t>
      </w:r>
    </w:p>
    <w:p w14:paraId="48ADF75E">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20.满足针对护理隐患（未发生），护理不良事件（已发生）：给药错误、坠床、跌倒、针刺伤、护理投诉、护理事故、烫伤、压力性损伤、高危压力性损伤、药物外渗、管道滑脱等情况进行上报、记录整改情况；</w:t>
      </w:r>
    </w:p>
    <w:p w14:paraId="21DCDCAD">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21.支持汇总不良事件数据，形成报告：统计已发生、未发生例数及占比；统计各类不良事件例数及占比，提供饼图；统计各伤害程度例数及占比</w:t>
      </w:r>
    </w:p>
    <w:p w14:paraId="03379F69">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22.支持汇总跌倒不良事件数据，形成报告：满足完成跌倒不良事件全部统计分析，满足护理部及临床科室快速完成不良事件报告；支持饼图、柱状图、拆线图；支持图形效果</w:t>
      </w:r>
    </w:p>
    <w:p w14:paraId="533F7292">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23.支持汇总坠床不良事件数据，形成报告：满足完成坠床不良事件全部的统计分析，满足护理部及科室快速完成不良事件报告；支持饼图、柱状图、拆线图；</w:t>
      </w:r>
    </w:p>
    <w:p w14:paraId="1EA8029D">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24.支持汇总压力性损伤不良事件数据，形成报告：完成压力性损伤（院内）不良事件全部的统计分析，满足护理部及科室快速完成不良事件报告；支持饼图、柱状图、拆线图。</w:t>
      </w:r>
    </w:p>
    <w:p w14:paraId="555A6EC6">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25.支持汇总管道滑脱不良事件数据，形成报告：满足完成管道滑脱不良事件全部的统计分析，满足护理部及科室快速完成不良事件报告；支持饼图、柱状图、拆线图。</w:t>
      </w:r>
    </w:p>
    <w:p w14:paraId="509865C6">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26.支持汇总给药错误不良事件数据，形成报告：完成给药错误不良事件全部的统计分析，满足护理部及科室快速完成不良事件报告；支持饼图、柱状图、拆线图。</w:t>
      </w:r>
    </w:p>
    <w:p w14:paraId="47556339">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27.支持汇总针刺伤不良事件数据，形成报告：完成针刺伤不良事件全部的统计分析，满足护理部及科室快速完成不良事件报告；支持饼图、柱状图、拆线图。</w:t>
      </w:r>
    </w:p>
    <w:p w14:paraId="4832E750">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28.支持汇总烫伤不良事件汇数据，形成报告：完成烫伤不良事件全部的统计分析，满足护理部及科室快速完成不良事件报告；支持饼图、柱状图、拆线图。</w:t>
      </w:r>
    </w:p>
    <w:p w14:paraId="22DCAA59">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29.支持分类汇总护理不良事件数据，形成不良事件分类汇总表，支持导出打印</w:t>
      </w:r>
    </w:p>
    <w:p w14:paraId="3FBFDD6A">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30.支持汇总压力性损伤数据，形成压力性损伤数据汇总表，支持导出打印</w:t>
      </w:r>
    </w:p>
    <w:p w14:paraId="1DA508CD">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31.支持汇总给药错误事件数据，形成给药错误事件数数据表，支持导出打印</w:t>
      </w:r>
    </w:p>
    <w:p w14:paraId="6F582BD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32.具备跌倒、坠床事件汇总功能，形成跌倒、坠床事件汇总表，支持导出打印</w:t>
      </w:r>
    </w:p>
    <w:p w14:paraId="145111DB">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33.具备管路滑脱事件汇总功能，形成管路滑脱事件汇总表，支持导出打印</w:t>
      </w:r>
    </w:p>
    <w:p w14:paraId="0FC96A7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(四）护士排班功能模块</w:t>
      </w:r>
    </w:p>
    <w:p w14:paraId="07422014">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34.具备全院统一的护士排班模块功能，支持排班设置、班次设置，可对应班次到指定排班组；</w:t>
      </w:r>
    </w:p>
    <w:p w14:paraId="75AA29B2">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35.具备床位数维护：各科室的核定床位数、固定加床、挂床、实际开放床位数的维护；在编人数、核定床护比、固定床护比的统计。</w:t>
      </w:r>
    </w:p>
    <w:p w14:paraId="077957B0">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36.具备夜班费设置: 设置夜班费计算规则。</w:t>
      </w:r>
    </w:p>
    <w:p w14:paraId="3F2B45AB">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37.支持医院按周填报护理人员每天排班数据及备注，支持excel导出。系统支持自定义对护理人员每周排序。支持对人员进行排班分组。支持对护士历史排班复制，实现长期排班功能。</w:t>
      </w:r>
    </w:p>
    <w:p w14:paraId="1029F40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38.支持排班数据统计：具备全院排班一览表，可查看所有护理单元的排班情况。支持班次数量统计，统计一段时间内每个人各类班次的数量；支持全年排班汇总表，按年度统计指定班次的班时总数；具备全院排时值汇总表，按时间段统计全院班次分类班时总数；具备排班班次汇总表，按时间段汇总各班次班时总数；支持科室查看每月日平均在岗人数数据，按月统计科室日平均在岗人数；支持夜班数量统计,统计全院夜班数量；具备夜班费统计，根据排班数据及夜班规则，计算夜班费。</w:t>
      </w:r>
    </w:p>
    <w:p w14:paraId="284BB80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（五）中医治疗功能模块</w:t>
      </w:r>
    </w:p>
    <w:p w14:paraId="4C3B0527">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39.建立中医治疗类智能辅助诊疗系统管理，根据中医辨证确定的主病主证，自动推荐中医治疗协定方案、医生的治疗方案以及经典方案供医生选定，并能对治疗情况及疗效进行统计、分析，上传汇总。</w:t>
      </w:r>
    </w:p>
    <w:p w14:paraId="5547520C">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40.系统支持特色疗法诊疗管理，包含有针灸疗法，推拿疗法、拔罐疗法、刮痧疗法、熏洗疗法、敷药法、贴药法等治疗方案辅助医生，方案中需包括非药物疗法的治疗目的、注意事项、具体操作流程、禁忌症等，辅助临床医师操作，以生成、补充完善非药物疗法过程中产生的数据，形成非药物疗法数据。</w:t>
      </w:r>
    </w:p>
    <w:p w14:paraId="43056804">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41.系统支持录入非药物中医技术治疗医嘱，提供非药物中医技术治疗医嘱字典。</w:t>
      </w:r>
    </w:p>
    <w:p w14:paraId="5375725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42.系统支持针灸治疗医嘱录入穴位、治法、针法、灸法内容。</w:t>
      </w:r>
    </w:p>
    <w:p w14:paraId="491E479B">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43.系统支持推拿治疗医嘱录入部位、治法、手法、治疗时间等内容。</w:t>
      </w:r>
    </w:p>
    <w:p w14:paraId="627C44CD">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44.系统满足提供常见疾病针灸处方的主动提示和获取，包括主穴、配穴和针灸手法。</w:t>
      </w:r>
    </w:p>
    <w:p w14:paraId="097FC38E">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45.支持按经络、部位及人体各视面图检索。</w:t>
      </w:r>
    </w:p>
    <w:p w14:paraId="3A4408CC">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46.在项目治疗时，系统支持匹配治疗项目，查看常规穴位定位方法、针刺方向、深度、灸法及其功能、适应证、不良反应及禁忌证。</w:t>
      </w:r>
    </w:p>
    <w:p w14:paraId="4FE52016">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47.系统支持自动获取his医嘱信息，如治疗项目名称、治疗次数、治疗部位、价 格、金额、执行科室、申请科室以及申请医生等，治疗方案包括治疗项目、时间、次数、部位、穴位和中药等。</w:t>
      </w:r>
    </w:p>
    <w:p w14:paraId="2CD3633A">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48.系统支持中医治疗记录所涉及的的人员电子签名。</w:t>
      </w:r>
    </w:p>
    <w:p w14:paraId="1456186B">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49.系统支持在中医治疗会诊时，支持申请、开治疗单，满足科室中医治疗要求。</w:t>
      </w:r>
    </w:p>
    <w:p w14:paraId="3CEF8E7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（六）其他</w:t>
      </w:r>
    </w:p>
    <w:p w14:paraId="5D6ADBDD">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50.指标管理查询分析功能具备数据图形化展示，包括折线图、扇形图、柱根图等，能够依据用户权限和数据要求视角选择数据范围，并具备数据导出功能。包含中医操作护理人数及收入登记表、中医操作护理人数及收入统计表，护理质量监测指标数据收集日报表，月统计表--护理质量监测指标，住院患者导管数据统计，导管统计(月表)，查对制度落实率数据收集，急救器材完好率数据收集，急救药品完好率数据收集，月统计表-查对、器材、药品，平均白班护患比，备平均白班护患比(月表)，平均夜班护患比统计表，月统计表-每住院患者24小时平均护理时数，均夜班护患比(月表)，平均每天护患比，平均每天护患比(月表)，平均护理时数，平均护理时数(月表)，身体约束，身体约束(月表)，备压力损伤，压力损伤(月表)，跌倒风险，跌倒风险(月表)，护士配置，床护比等。</w:t>
      </w:r>
    </w:p>
    <w:p w14:paraId="12D69192">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51.系统需与 HIS 系统医护人员账户基本信息同步；具备角色对应权限管理功能，并能将分配的权限应用到相应员工个人权限中；分配每个用户的权限，根据工作的性质不同，可以分配不同的系统权限。</w:t>
      </w:r>
    </w:p>
    <w:p w14:paraId="51836B1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仿宋_GB2312"/>
          <w:b/>
          <w:bCs/>
          <w:color w:val="000000" w:themeColor="text1"/>
          <w:sz w:val="24"/>
          <w:szCs w:val="24"/>
          <w:lang w:val="en-US" w:eastAsia="zh-CN"/>
          <w14:textFill>
            <w14:solidFill>
              <w14:schemeClr w14:val="tx1"/>
            </w14:solidFill>
          </w14:textFill>
        </w:rPr>
      </w:pPr>
      <w:r>
        <w:rPr>
          <w:rFonts w:hint="eastAsia" w:ascii="宋体" w:hAnsi="宋体" w:eastAsia="宋体" w:cs="仿宋_GB2312"/>
          <w:b/>
          <w:bCs/>
          <w:color w:val="000000" w:themeColor="text1"/>
          <w:sz w:val="24"/>
          <w:szCs w:val="24"/>
          <w:lang w:val="en-US" w:eastAsia="zh-CN"/>
          <w14:textFill>
            <w14:solidFill>
              <w14:schemeClr w14:val="tx1"/>
            </w14:solidFill>
          </w14:textFill>
        </w:rPr>
        <w:t>二、商务要求</w:t>
      </w:r>
    </w:p>
    <w:p w14:paraId="31C27690">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1.无纸化管理：具备实现无纸化、电子签名，支持身份认证接口封装、支持数字签名接口封装。</w:t>
      </w:r>
    </w:p>
    <w:p w14:paraId="6107D4F0">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2.系统接口：护理系统与HIS系统具备数据融合、同时中医护理系统嵌入HIS系统，实现操作人员与HIS同步。</w:t>
      </w:r>
    </w:p>
    <w:p w14:paraId="437D9509">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3.中医治疗：系统满足患者治疗时实现电子签名；中医治疗记录具备有患者电子签名；具备中医治疗记录报表。</w:t>
      </w:r>
    </w:p>
    <w:p w14:paraId="1907F827">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4.需满足电子病历应用水平五级、互联互通四甲、信创要求。</w:t>
      </w:r>
    </w:p>
    <w:p w14:paraId="7B280E49">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5.实现系统融合、数据互联互通，满足中医治疗类各个科室的业务协同，满足中医治疗类项目（治疗室工作站）的临床应用。</w:t>
      </w:r>
    </w:p>
    <w:p w14:paraId="7B97B2EF">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6.完成时间为3个月内</w:t>
      </w:r>
      <w:bookmarkEnd w:id="1"/>
      <w:bookmarkEnd w:id="2"/>
      <w:r>
        <w:rPr>
          <w:rFonts w:hint="eastAsia" w:ascii="宋体" w:hAnsi="宋体" w:eastAsia="宋体" w:cs="仿宋_GB2312"/>
          <w:b w:val="0"/>
          <w:bCs w:val="0"/>
          <w:sz w:val="24"/>
          <w:szCs w:val="24"/>
          <w:lang w:val="en-US" w:eastAsia="zh-CN"/>
        </w:rPr>
        <w:t>。</w:t>
      </w:r>
    </w:p>
    <w:p w14:paraId="27F518BD">
      <w:pPr>
        <w:spacing w:line="560" w:lineRule="exact"/>
        <w:ind w:firstLine="480" w:firstLineChars="200"/>
        <w:rPr>
          <w:rFonts w:hint="default"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7.项目涉及的系统接口、改造等所有费用由承建方负责。</w:t>
      </w:r>
    </w:p>
    <w:p w14:paraId="2D3CDA3D">
      <w:pPr>
        <w:spacing w:line="360" w:lineRule="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rPr>
        <w:t>附件2：报价</w:t>
      </w:r>
      <w:r>
        <w:rPr>
          <w:rFonts w:hint="eastAsia" w:ascii="宋体" w:hAnsi="宋体" w:eastAsia="宋体" w:cs="宋体"/>
          <w:b/>
          <w:bCs/>
          <w:sz w:val="32"/>
          <w:szCs w:val="32"/>
          <w:lang w:val="en-US" w:eastAsia="zh-CN"/>
        </w:rPr>
        <w:t>格式</w:t>
      </w:r>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2DF1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4674" w:type="dxa"/>
            <w:noWrap w:val="0"/>
            <w:vAlign w:val="center"/>
          </w:tcPr>
          <w:p w14:paraId="71439DD2">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项目名称</w:t>
            </w:r>
          </w:p>
        </w:tc>
        <w:tc>
          <w:tcPr>
            <w:tcW w:w="785" w:type="dxa"/>
            <w:noWrap w:val="0"/>
            <w:vAlign w:val="center"/>
          </w:tcPr>
          <w:p w14:paraId="22777697">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单位</w:t>
            </w:r>
          </w:p>
        </w:tc>
        <w:tc>
          <w:tcPr>
            <w:tcW w:w="775" w:type="dxa"/>
            <w:noWrap w:val="0"/>
            <w:vAlign w:val="center"/>
          </w:tcPr>
          <w:p w14:paraId="6A949A78">
            <w:pPr>
              <w:pStyle w:val="2"/>
              <w:jc w:val="center"/>
              <w:rPr>
                <w:rFonts w:hint="default"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数量</w:t>
            </w:r>
          </w:p>
        </w:tc>
        <w:tc>
          <w:tcPr>
            <w:tcW w:w="1745" w:type="dxa"/>
            <w:noWrap w:val="0"/>
            <w:vAlign w:val="center"/>
          </w:tcPr>
          <w:p w14:paraId="57935529">
            <w:pPr>
              <w:pStyle w:val="2"/>
              <w:jc w:val="center"/>
              <w:rPr>
                <w:rFonts w:hint="eastAsia" w:ascii="宋体"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合计（万元）</w:t>
            </w:r>
          </w:p>
        </w:tc>
        <w:tc>
          <w:tcPr>
            <w:tcW w:w="1745" w:type="dxa"/>
            <w:noWrap w:val="0"/>
            <w:vAlign w:val="center"/>
          </w:tcPr>
          <w:p w14:paraId="422FC022">
            <w:pPr>
              <w:pStyle w:val="2"/>
              <w:jc w:val="center"/>
              <w:rPr>
                <w:rFonts w:hint="eastAsia" w:hAnsi="宋体" w:cs="宋体"/>
                <w:color w:val="auto"/>
                <w:kern w:val="0"/>
                <w:sz w:val="24"/>
                <w:szCs w:val="24"/>
                <w:shd w:val="clear" w:color="auto" w:fill="FFFFFF"/>
                <w:lang w:val="en-US" w:eastAsia="zh-CN" w:bidi="ar-SA"/>
              </w:rPr>
            </w:pPr>
            <w:r>
              <w:rPr>
                <w:rFonts w:hint="eastAsia" w:hAnsi="宋体" w:cs="宋体"/>
                <w:color w:val="auto"/>
                <w:kern w:val="0"/>
                <w:sz w:val="24"/>
                <w:szCs w:val="24"/>
                <w:shd w:val="clear" w:color="auto" w:fill="FFFFFF"/>
                <w:lang w:val="en-US" w:eastAsia="zh-CN" w:bidi="ar-SA"/>
              </w:rPr>
              <w:t>备注</w:t>
            </w:r>
          </w:p>
        </w:tc>
      </w:tr>
    </w:tbl>
    <w:p w14:paraId="3F3D3435">
      <w:pPr>
        <w:keepNext w:val="0"/>
        <w:keepLines w:val="0"/>
        <w:widowControl/>
        <w:suppressLineNumbers w:val="0"/>
        <w:jc w:val="left"/>
        <w:textAlignment w:val="top"/>
        <w:rPr>
          <w:rFonts w:hint="eastAsia" w:ascii="等线" w:hAnsi="等线" w:eastAsia="等线" w:cs="等线"/>
          <w:i w:val="0"/>
          <w:iCs w:val="0"/>
          <w:color w:val="000000"/>
          <w:kern w:val="0"/>
          <w:sz w:val="22"/>
          <w:szCs w:val="22"/>
          <w:u w:val="none"/>
          <w:lang w:val="en-US" w:eastAsia="zh-CN" w:bidi="ar"/>
        </w:rPr>
      </w:pPr>
    </w:p>
    <w:tbl>
      <w:tblPr>
        <w:tblStyle w:val="9"/>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4"/>
        <w:gridCol w:w="785"/>
        <w:gridCol w:w="775"/>
        <w:gridCol w:w="1745"/>
        <w:gridCol w:w="1745"/>
      </w:tblGrid>
      <w:tr w14:paraId="0BAF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4674" w:type="dxa"/>
            <w:noWrap w:val="0"/>
            <w:vAlign w:val="center"/>
          </w:tcPr>
          <w:p w14:paraId="628C353A">
            <w:pPr>
              <w:keepNext w:val="0"/>
              <w:keepLines w:val="0"/>
              <w:widowControl/>
              <w:suppressLineNumbers w:val="0"/>
              <w:jc w:val="left"/>
              <w:textAlignment w:val="top"/>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仿宋_GB2312"/>
                <w:b w:val="0"/>
                <w:bCs w:val="0"/>
                <w:sz w:val="24"/>
                <w:szCs w:val="24"/>
                <w:lang w:val="en-US" w:eastAsia="zh-CN"/>
              </w:rPr>
              <w:t>成都市新津区中医医院中医特色诊疗系统采购项目</w:t>
            </w:r>
          </w:p>
        </w:tc>
        <w:tc>
          <w:tcPr>
            <w:tcW w:w="785" w:type="dxa"/>
            <w:noWrap w:val="0"/>
            <w:vAlign w:val="center"/>
          </w:tcPr>
          <w:p w14:paraId="48FFBCD0">
            <w:pPr>
              <w:pStyle w:val="2"/>
              <w:jc w:val="center"/>
              <w:rPr>
                <w:rFonts w:hint="eastAsia" w:ascii="宋体" w:hAnsi="宋体" w:eastAsia="宋体" w:cs="宋体"/>
                <w:color w:val="auto"/>
                <w:kern w:val="0"/>
                <w:sz w:val="24"/>
                <w:szCs w:val="24"/>
                <w:shd w:val="clear" w:color="auto" w:fill="FFFFFF"/>
                <w:lang w:val="en-US" w:eastAsia="zh-CN" w:bidi="ar-SA"/>
              </w:rPr>
            </w:pPr>
            <w:r>
              <w:rPr>
                <w:rFonts w:hint="eastAsia" w:hAnsi="宋体" w:eastAsia="宋体" w:cs="宋体"/>
                <w:color w:val="auto"/>
                <w:kern w:val="0"/>
                <w:sz w:val="24"/>
                <w:szCs w:val="24"/>
                <w:shd w:val="clear" w:color="auto" w:fill="FFFFFF"/>
                <w:lang w:val="en-US" w:eastAsia="zh-CN" w:bidi="ar-SA"/>
              </w:rPr>
              <w:t>项</w:t>
            </w:r>
          </w:p>
        </w:tc>
        <w:tc>
          <w:tcPr>
            <w:tcW w:w="775" w:type="dxa"/>
            <w:noWrap w:val="0"/>
            <w:vAlign w:val="center"/>
          </w:tcPr>
          <w:p w14:paraId="1A8A3156">
            <w:pPr>
              <w:pStyle w:val="2"/>
              <w:jc w:val="center"/>
              <w:rPr>
                <w:rFonts w:hint="default" w:ascii="宋体" w:hAnsi="宋体" w:cs="宋体"/>
                <w:color w:val="auto"/>
                <w:kern w:val="0"/>
                <w:sz w:val="24"/>
                <w:szCs w:val="24"/>
                <w:shd w:val="clear" w:color="auto" w:fill="FFFFFF"/>
                <w:lang w:val="en-US" w:eastAsia="zh-CN" w:bidi="ar-SA"/>
              </w:rPr>
            </w:pPr>
            <w:r>
              <w:rPr>
                <w:rFonts w:hint="eastAsia" w:ascii="宋体" w:hAnsi="宋体" w:cs="宋体"/>
                <w:color w:val="auto"/>
                <w:kern w:val="0"/>
                <w:sz w:val="24"/>
                <w:szCs w:val="24"/>
                <w:shd w:val="clear" w:color="auto" w:fill="FFFFFF"/>
                <w:lang w:val="en-US" w:eastAsia="zh-CN" w:bidi="ar-SA"/>
              </w:rPr>
              <w:t>1</w:t>
            </w:r>
          </w:p>
        </w:tc>
        <w:tc>
          <w:tcPr>
            <w:tcW w:w="1745" w:type="dxa"/>
            <w:noWrap w:val="0"/>
            <w:vAlign w:val="center"/>
          </w:tcPr>
          <w:p w14:paraId="10D1EC32">
            <w:pPr>
              <w:pStyle w:val="2"/>
              <w:jc w:val="center"/>
              <w:rPr>
                <w:rFonts w:hint="eastAsia" w:ascii="宋体" w:hAnsi="宋体" w:cs="宋体"/>
                <w:color w:val="auto"/>
                <w:kern w:val="0"/>
                <w:sz w:val="24"/>
                <w:szCs w:val="24"/>
                <w:shd w:val="clear" w:color="auto" w:fill="FFFFFF"/>
                <w:lang w:val="en-US" w:eastAsia="zh-CN" w:bidi="ar-SA"/>
              </w:rPr>
            </w:pPr>
          </w:p>
        </w:tc>
        <w:tc>
          <w:tcPr>
            <w:tcW w:w="1745" w:type="dxa"/>
            <w:noWrap w:val="0"/>
            <w:vAlign w:val="center"/>
          </w:tcPr>
          <w:p w14:paraId="1171BC52">
            <w:pPr>
              <w:pStyle w:val="2"/>
              <w:jc w:val="both"/>
              <w:rPr>
                <w:rFonts w:hint="default" w:ascii="宋体" w:hAnsi="宋体" w:cs="宋体"/>
                <w:color w:val="auto"/>
                <w:kern w:val="0"/>
                <w:sz w:val="24"/>
                <w:szCs w:val="24"/>
                <w:shd w:val="clear" w:color="auto" w:fill="FFFFFF"/>
                <w:lang w:val="en-US" w:eastAsia="zh-CN" w:bidi="ar-SA"/>
              </w:rPr>
            </w:pPr>
          </w:p>
        </w:tc>
      </w:tr>
    </w:tbl>
    <w:p w14:paraId="59D0C6F3">
      <w:pPr>
        <w:spacing w:line="560" w:lineRule="exact"/>
        <w:ind w:firstLine="480" w:firstLineChars="200"/>
        <w:rPr>
          <w:rFonts w:hint="eastAsia" w:ascii="宋体" w:hAnsi="宋体" w:eastAsia="宋体" w:cs="仿宋_GB2312"/>
          <w:b w:val="0"/>
          <w:bCs w:val="0"/>
          <w:sz w:val="24"/>
          <w:szCs w:val="24"/>
          <w:lang w:val="en-US" w:eastAsia="zh-CN"/>
        </w:rPr>
      </w:pPr>
      <w:r>
        <w:rPr>
          <w:rFonts w:hint="eastAsia" w:ascii="宋体" w:hAnsi="宋体" w:eastAsia="宋体" w:cs="仿宋_GB2312"/>
          <w:b w:val="0"/>
          <w:bCs w:val="0"/>
          <w:sz w:val="24"/>
          <w:szCs w:val="24"/>
          <w:lang w:val="en-US" w:eastAsia="zh-CN"/>
        </w:rPr>
        <w:t>备注：报价表如有列举项目不全的，各报价公司可以在原表上添项，不能改变原表格内容。报价合计总价在列表末汇总。</w:t>
      </w:r>
      <w:bookmarkStart w:id="3" w:name="_GoBack"/>
      <w:bookmarkEnd w:id="3"/>
    </w:p>
    <w:p w14:paraId="344C1411">
      <w:pPr>
        <w:spacing w:line="360" w:lineRule="auto"/>
        <w:outlineLvl w:val="1"/>
        <w:rPr>
          <w:rFonts w:hint="eastAsia" w:ascii="宋体" w:hAnsi="宋体" w:eastAsia="宋体" w:cs="宋体"/>
          <w:b/>
          <w:bCs/>
          <w:color w:val="000000"/>
          <w:kern w:val="2"/>
          <w:sz w:val="32"/>
          <w:szCs w:val="32"/>
          <w:lang w:val="en-US" w:eastAsia="zh-CN" w:bidi="ar-SA"/>
        </w:rPr>
      </w:pPr>
      <w:r>
        <w:rPr>
          <w:rFonts w:hint="eastAsia" w:ascii="宋体" w:hAnsi="宋体" w:eastAsia="宋体" w:cs="宋体"/>
          <w:b/>
          <w:bCs/>
          <w:color w:val="000000"/>
          <w:kern w:val="2"/>
          <w:sz w:val="32"/>
          <w:szCs w:val="32"/>
          <w:lang w:val="en-US" w:eastAsia="zh-CN" w:bidi="ar-SA"/>
        </w:rPr>
        <w:t>附件3：报名登记表</w:t>
      </w:r>
    </w:p>
    <w:p w14:paraId="37AC5681"/>
    <w:p w14:paraId="11D5D951">
      <w:pPr>
        <w:jc w:val="center"/>
        <w:rPr>
          <w:rFonts w:ascii="华文中宋" w:hAnsi="华文中宋" w:eastAsia="华文中宋"/>
          <w:b/>
          <w:sz w:val="36"/>
          <w:szCs w:val="36"/>
        </w:rPr>
      </w:pPr>
      <w:r>
        <w:rPr>
          <w:rFonts w:hint="eastAsia" w:ascii="华文中宋" w:hAnsi="华文中宋" w:eastAsia="华文中宋"/>
          <w:b/>
          <w:sz w:val="36"/>
          <w:szCs w:val="36"/>
        </w:rPr>
        <w:t>报名登记表</w:t>
      </w:r>
    </w:p>
    <w:p w14:paraId="49EBDF5A"/>
    <w:tbl>
      <w:tblPr>
        <w:tblStyle w:val="9"/>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BF245C">
            <w:pPr>
              <w:jc w:val="center"/>
              <w:rPr>
                <w:rFonts w:ascii="仿宋" w:hAnsi="仿宋" w:eastAsia="仿宋"/>
                <w:kern w:val="2"/>
                <w:sz w:val="28"/>
                <w:szCs w:val="28"/>
              </w:rPr>
            </w:pP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报名单位 /个人名称</w:t>
            </w:r>
          </w:p>
          <w:p w14:paraId="36D2E676">
            <w:pPr>
              <w:ind w:firstLine="236" w:firstLineChars="98"/>
              <w:rPr>
                <w:rFonts w:ascii="仿宋" w:hAnsi="仿宋" w:eastAsia="仿宋"/>
                <w:b/>
                <w:kern w:val="2"/>
                <w:sz w:val="24"/>
                <w:szCs w:val="24"/>
              </w:rPr>
            </w:pPr>
            <w:r>
              <w:rPr>
                <w:rFonts w:hint="eastAsia" w:ascii="仿宋" w:hAnsi="仿宋" w:eastAsia="仿宋"/>
                <w:b/>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kern w:val="2"/>
                <w:sz w:val="28"/>
                <w:szCs w:val="28"/>
                <w:lang w:val="en-US" w:eastAsia="zh-CN"/>
              </w:rPr>
            </w:pPr>
            <w:r>
              <w:rPr>
                <w:rFonts w:hint="eastAsia"/>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kern w:val="2"/>
                <w:sz w:val="28"/>
                <w:szCs w:val="28"/>
                <w:lang w:eastAsia="zh-CN"/>
              </w:rPr>
            </w:pPr>
            <w:r>
              <w:rPr>
                <w:rFonts w:hint="eastAsia" w:ascii="仿宋" w:hAnsi="仿宋" w:eastAsia="仿宋"/>
                <w:kern w:val="2"/>
                <w:sz w:val="28"/>
                <w:szCs w:val="28"/>
              </w:rPr>
              <w:t>单位电话</w:t>
            </w:r>
            <w:r>
              <w:rPr>
                <w:rFonts w:hint="eastAsia" w:ascii="仿宋" w:hAnsi="仿宋" w:eastAsia="仿宋"/>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kern w:val="2"/>
                <w:sz w:val="28"/>
                <w:szCs w:val="28"/>
              </w:rPr>
            </w:pPr>
            <w:r>
              <w:rPr>
                <w:rFonts w:hint="eastAsia"/>
                <w:kern w:val="2"/>
                <w:sz w:val="28"/>
                <w:szCs w:val="28"/>
                <w:lang w:val="en-US" w:eastAsia="zh-CN"/>
              </w:rPr>
              <w:t>*经办</w:t>
            </w:r>
            <w:r>
              <w:rPr>
                <w:rFonts w:hint="eastAsia" w:ascii="仿宋" w:hAnsi="仿宋" w:eastAsia="仿宋"/>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kern w:val="2"/>
                <w:sz w:val="28"/>
                <w:szCs w:val="28"/>
              </w:rPr>
            </w:pPr>
            <w:r>
              <w:rPr>
                <w:rFonts w:hint="eastAsia"/>
                <w:kern w:val="2"/>
                <w:sz w:val="28"/>
                <w:szCs w:val="28"/>
                <w:lang w:val="en-US" w:eastAsia="zh-CN"/>
              </w:rPr>
              <w:t>*</w:t>
            </w:r>
            <w:r>
              <w:rPr>
                <w:rFonts w:hint="eastAsia" w:ascii="仿宋" w:hAnsi="仿宋" w:eastAsia="仿宋"/>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kern w:val="2"/>
                <w:sz w:val="28"/>
                <w:szCs w:val="28"/>
              </w:rPr>
            </w:pPr>
            <w:r>
              <w:rPr>
                <w:rFonts w:hint="eastAsia" w:ascii="仿宋" w:hAnsi="仿宋" w:eastAsia="仿宋"/>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kern w:val="2"/>
                <w:sz w:val="28"/>
                <w:szCs w:val="28"/>
              </w:rPr>
            </w:pPr>
            <w:r>
              <w:rPr>
                <w:rFonts w:hint="eastAsia" w:ascii="仿宋" w:hAnsi="仿宋" w:eastAsia="仿宋"/>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kern w:val="2"/>
                <w:sz w:val="28"/>
                <w:szCs w:val="28"/>
              </w:rPr>
            </w:pPr>
          </w:p>
        </w:tc>
      </w:tr>
    </w:tbl>
    <w:p w14:paraId="28E9893F">
      <w:pPr>
        <w:jc w:val="center"/>
        <w:rPr>
          <w:rFonts w:ascii="Times New Roman"/>
          <w:kern w:val="2"/>
          <w:sz w:val="21"/>
        </w:rPr>
      </w:pPr>
    </w:p>
    <w:p w14:paraId="6743D11D">
      <w:pPr>
        <w:spacing w:line="360" w:lineRule="auto"/>
        <w:rPr>
          <w:rFonts w:hint="default" w:ascii="仿宋" w:hAnsi="仿宋" w:eastAsia="仿宋" w:cs="Times New Roman"/>
          <w:sz w:val="24"/>
          <w:szCs w:val="24"/>
          <w:lang w:val="en-US" w:eastAsia="zh-CN"/>
        </w:rPr>
      </w:pPr>
      <w:r>
        <w:rPr>
          <w:rFonts w:hint="eastAsia" w:ascii="仿宋" w:hAnsi="仿宋" w:eastAsia="仿宋" w:cs="Times New Roman"/>
          <w:sz w:val="24"/>
          <w:szCs w:val="24"/>
        </w:rPr>
        <w:t xml:space="preserve">    </w:t>
      </w:r>
      <w:r>
        <w:rPr>
          <w:rFonts w:hint="eastAsia" w:ascii="仿宋" w:hAnsi="仿宋" w:eastAsia="仿宋" w:cs="Times New Roman"/>
          <w:sz w:val="24"/>
          <w:szCs w:val="24"/>
          <w:lang w:eastAsia="zh-CN"/>
        </w:rPr>
        <w:t>采购单位联系人：</w:t>
      </w:r>
      <w:r>
        <w:rPr>
          <w:rFonts w:hint="eastAsia" w:ascii="仿宋" w:hAnsi="仿宋" w:eastAsia="仿宋" w:cs="Times New Roman"/>
          <w:sz w:val="24"/>
          <w:szCs w:val="24"/>
          <w:lang w:val="en-US" w:eastAsia="zh-CN"/>
        </w:rPr>
        <w:t>王</w:t>
      </w:r>
      <w:r>
        <w:rPr>
          <w:rFonts w:hint="eastAsia" w:ascii="仿宋" w:hAnsi="仿宋" w:eastAsia="仿宋" w:cs="Times New Roman"/>
          <w:sz w:val="24"/>
          <w:szCs w:val="24"/>
          <w:lang w:eastAsia="zh-CN"/>
        </w:rPr>
        <w:t>老师</w:t>
      </w:r>
      <w:r>
        <w:rPr>
          <w:rFonts w:hint="eastAsia" w:ascii="仿宋" w:hAnsi="仿宋" w:eastAsia="仿宋" w:cs="Times New Roman"/>
          <w:sz w:val="24"/>
          <w:szCs w:val="24"/>
          <w:lang w:val="en-US" w:eastAsia="zh-CN"/>
        </w:rPr>
        <w:t xml:space="preserve"> 028-82526150</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邮箱570655548@qq.com</w:t>
      </w:r>
    </w:p>
    <w:p w14:paraId="3E4B405A">
      <w:pPr>
        <w:spacing w:line="360" w:lineRule="auto"/>
        <w:rPr>
          <w:rFonts w:hint="eastAsia" w:ascii="仿宋" w:hAnsi="仿宋" w:eastAsia="仿宋" w:cs="Times New Roman"/>
          <w:color w:val="FF0000"/>
          <w:sz w:val="24"/>
          <w:szCs w:val="24"/>
          <w:highlight w:val="none"/>
          <w:lang w:val="en-US" w:eastAsia="zh-CN"/>
        </w:rPr>
      </w:pPr>
      <w:r>
        <w:rPr>
          <w:rFonts w:hint="eastAsia" w:ascii="仿宋" w:hAnsi="仿宋" w:eastAsia="仿宋" w:cs="Times New Roman"/>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FF0000"/>
          <w:sz w:val="24"/>
          <w:szCs w:val="24"/>
          <w:highlight w:val="none"/>
          <w:lang w:val="en-US" w:eastAsia="zh-CN"/>
        </w:rPr>
        <w:t>递交响应文件时，把以上3项资料盖章资料一并递交，此3项资料无需密封。</w:t>
      </w:r>
    </w:p>
    <w:p w14:paraId="15FD005A">
      <w:pPr>
        <w:spacing w:line="360" w:lineRule="auto"/>
        <w:rPr>
          <w:rFonts w:hint="eastAsia" w:ascii="仿宋" w:hAnsi="仿宋" w:eastAsia="仿宋" w:cs="Times New Roman"/>
          <w:sz w:val="24"/>
          <w:szCs w:val="24"/>
          <w:lang w:eastAsia="zh-CN"/>
        </w:rPr>
      </w:pPr>
      <w:r>
        <w:rPr>
          <w:rFonts w:hint="eastAsia" w:ascii="仿宋" w:hAnsi="仿宋" w:eastAsia="仿宋" w:cs="Times New Roman"/>
          <w:sz w:val="24"/>
          <w:szCs w:val="24"/>
          <w:lang w:eastAsia="zh-CN"/>
        </w:rPr>
        <w:t>投标单位购买招标文件时请如实认真填写报名登记表和投标人信息；若因投标单位提供的错误或不实信息，对其投标事宜造成影响的，由其投标单位自行承担所有责任。</w:t>
      </w:r>
    </w:p>
    <w:p w14:paraId="6E713ADB"/>
    <w:sectPr>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6F6AA59D-D7D4-4C9E-AEC6-5A820C1EB088}"/>
  </w:font>
  <w:font w:name="等线">
    <w:panose1 w:val="02010600030101010101"/>
    <w:charset w:val="86"/>
    <w:family w:val="auto"/>
    <w:pitch w:val="default"/>
    <w:sig w:usb0="A00002BF" w:usb1="38CF7CFA" w:usb2="00000016" w:usb3="00000000" w:csb0="0004000F" w:csb1="00000000"/>
    <w:embedRegular r:id="rId2" w:fontKey="{FE7B0F44-8CC1-4B14-BDE6-F125CD5F87E1}"/>
  </w:font>
  <w:font w:name="方正小标宋简体">
    <w:panose1 w:val="02000000000000000000"/>
    <w:charset w:val="86"/>
    <w:family w:val="script"/>
    <w:pitch w:val="default"/>
    <w:sig w:usb0="00000001" w:usb1="08000000" w:usb2="00000000" w:usb3="00000000" w:csb0="00040000" w:csb1="00000000"/>
    <w:embedRegular r:id="rId3" w:fontKey="{6D0605AE-6A84-4B01-8A36-92CFCA7884E4}"/>
  </w:font>
  <w:font w:name="仿宋_GB2312">
    <w:panose1 w:val="02010609030101010101"/>
    <w:charset w:val="86"/>
    <w:family w:val="modern"/>
    <w:pitch w:val="default"/>
    <w:sig w:usb0="00000001" w:usb1="080E0000" w:usb2="00000000" w:usb3="00000000" w:csb0="00040000" w:csb1="00000000"/>
    <w:embedRegular r:id="rId4" w:fontKey="{5E4CDCE8-9088-4D83-8589-7BD99980F4A8}"/>
  </w:font>
  <w:font w:name="仿宋">
    <w:panose1 w:val="02010609060101010101"/>
    <w:charset w:val="86"/>
    <w:family w:val="auto"/>
    <w:pitch w:val="default"/>
    <w:sig w:usb0="800002BF" w:usb1="38CF7CFA" w:usb2="00000016" w:usb3="00000000" w:csb0="00040001" w:csb1="00000000"/>
    <w:embedRegular r:id="rId5" w:fontKey="{893E39F8-D490-4E1C-83BF-FA2BBD476CDB}"/>
  </w:font>
  <w:font w:name="华文中宋">
    <w:panose1 w:val="02010600040101010101"/>
    <w:charset w:val="86"/>
    <w:family w:val="auto"/>
    <w:pitch w:val="default"/>
    <w:sig w:usb0="00000287" w:usb1="080F0000" w:usb2="00000000" w:usb3="00000000" w:csb0="0004009F" w:csb1="DFD70000"/>
    <w:embedRegular r:id="rId6" w:fontKey="{42AE1B64-2510-4FFC-8860-3DF7D448C36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6B2D59"/>
    <w:multiLevelType w:val="singleLevel"/>
    <w:tmpl w:val="E56B2D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1ZTFlMjFjZDEzODY3NmE0ZDIwNjM3NWU4ZDkyNWQifQ=="/>
  </w:docVars>
  <w:rsids>
    <w:rsidRoot w:val="00000000"/>
    <w:rsid w:val="01CF1907"/>
    <w:rsid w:val="07A15CCC"/>
    <w:rsid w:val="0BB535DC"/>
    <w:rsid w:val="1A3B2345"/>
    <w:rsid w:val="1B5652E9"/>
    <w:rsid w:val="1DDF77A4"/>
    <w:rsid w:val="2EC90B52"/>
    <w:rsid w:val="3B434F78"/>
    <w:rsid w:val="3E3A71C5"/>
    <w:rsid w:val="4A1C049C"/>
    <w:rsid w:val="54332E81"/>
    <w:rsid w:val="54E33228"/>
    <w:rsid w:val="722073D6"/>
    <w:rsid w:val="78102BA7"/>
    <w:rsid w:val="782620AF"/>
    <w:rsid w:val="7A524C8E"/>
    <w:rsid w:val="7AC72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Times New Roman"/>
      <w:kern w:val="0"/>
      <w:sz w:val="34"/>
      <w:szCs w:val="20"/>
    </w:rPr>
  </w:style>
  <w:style w:type="paragraph" w:styleId="3">
    <w:name w:val="Body Text Indent"/>
    <w:basedOn w:val="1"/>
    <w:next w:val="4"/>
    <w:qFormat/>
    <w:uiPriority w:val="0"/>
    <w:pPr>
      <w:spacing w:line="500" w:lineRule="exact"/>
      <w:ind w:left="832" w:leftChars="832" w:firstLine="433" w:firstLineChars="196"/>
    </w:pPr>
    <w:rPr>
      <w:sz w:val="24"/>
    </w:rPr>
  </w:style>
  <w:style w:type="paragraph" w:customStyle="1" w:styleId="4">
    <w:name w:val="目录 61"/>
    <w:next w:val="1"/>
    <w:qFormat/>
    <w:uiPriority w:val="0"/>
    <w:pPr>
      <w:wordWrap w:val="0"/>
      <w:ind w:left="2125"/>
      <w:jc w:val="both"/>
    </w:pPr>
    <w:rPr>
      <w:rFonts w:ascii="Calibri" w:hAnsi="Calibri" w:eastAsia="宋体" w:cs="Times New Roman"/>
      <w:sz w:val="21"/>
      <w:lang w:val="en-US" w:eastAsia="zh-CN" w:bidi="ar-SA"/>
    </w:rPr>
  </w:style>
  <w:style w:type="paragraph" w:styleId="5">
    <w:name w:val="List"/>
    <w:basedOn w:val="1"/>
    <w:qFormat/>
    <w:uiPriority w:val="0"/>
    <w:pPr>
      <w:spacing w:line="360" w:lineRule="auto"/>
      <w:ind w:left="200" w:hanging="200" w:hangingChars="200"/>
    </w:pPr>
    <w:rPr>
      <w:rFonts w:ascii="Times New Roman" w:hAnsi="Times New Roman" w:eastAsia="宋体" w:cs="Times New Roman"/>
      <w:sz w:val="24"/>
      <w:szCs w:val="20"/>
    </w:rPr>
  </w:style>
  <w:style w:type="paragraph" w:styleId="6">
    <w:name w:val="Body Text 2"/>
    <w:basedOn w:val="1"/>
    <w:next w:val="2"/>
    <w:qFormat/>
    <w:uiPriority w:val="0"/>
    <w:pPr>
      <w:widowControl/>
      <w:spacing w:before="100" w:beforeAutospacing="1" w:after="100" w:afterAutospacing="1"/>
      <w:jc w:val="left"/>
    </w:pPr>
    <w:rPr>
      <w:rFonts w:hAnsi="宋体"/>
      <w:kern w:val="0"/>
    </w:rPr>
  </w:style>
  <w:style w:type="paragraph" w:styleId="7">
    <w:name w:val="Body Text First Indent"/>
    <w:basedOn w:val="2"/>
    <w:next w:val="1"/>
    <w:qFormat/>
    <w:uiPriority w:val="0"/>
    <w:pPr>
      <w:spacing w:after="0"/>
      <w:ind w:firstLine="200" w:firstLineChars="200"/>
    </w:pPr>
    <w:rPr>
      <w:rFonts w:ascii="Times New Roman" w:hAnsi="Times New Roman"/>
      <w:szCs w:val="24"/>
    </w:rPr>
  </w:style>
  <w:style w:type="paragraph" w:styleId="8">
    <w:name w:val="Body Text First Indent 2"/>
    <w:basedOn w:val="3"/>
    <w:next w:val="1"/>
    <w:qFormat/>
    <w:uiPriority w:val="0"/>
    <w:pPr>
      <w:spacing w:after="120" w:line="240" w:lineRule="auto"/>
      <w:ind w:left="420" w:leftChars="200" w:firstLine="420"/>
    </w:pPr>
    <w:rPr>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等线" w:hAnsi="等线" w:eastAsia="等线" w:cs="Times New Roman"/>
    </w:rPr>
  </w:style>
  <w:style w:type="paragraph" w:customStyle="1" w:styleId="1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5362</Words>
  <Characters>5576</Characters>
  <Lines>0</Lines>
  <Paragraphs>0</Paragraphs>
  <TotalTime>7</TotalTime>
  <ScaleCrop>false</ScaleCrop>
  <LinksUpToDate>false</LinksUpToDate>
  <CharactersWithSpaces>5640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小潘</cp:lastModifiedBy>
  <dcterms:modified xsi:type="dcterms:W3CDTF">2024-11-19T03:42:39Z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A2FE9F5F2104434B82A6D29E7C19BE00_13</vt:lpwstr>
  </property>
</Properties>
</file>