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05A39">
      <w:pPr>
        <w:ind w:firstLine="360" w:firstLineChars="100"/>
        <w:jc w:val="center"/>
        <w:rPr>
          <w:rFonts w:hint="eastAsia" w:ascii="宋体" w:hAnsi="Times New Roman" w:eastAsia="宋体" w:cs="Times New Roman"/>
          <w:kern w:val="0"/>
          <w:sz w:val="36"/>
          <w:szCs w:val="21"/>
          <w:lang w:val="en-US" w:eastAsia="zh-CN" w:bidi="ar-SA"/>
        </w:rPr>
      </w:pPr>
      <w:r>
        <w:rPr>
          <w:rFonts w:hint="eastAsia" w:ascii="宋体" w:hAnsi="Times New Roman" w:eastAsia="宋体" w:cs="Times New Roman"/>
          <w:kern w:val="0"/>
          <w:sz w:val="36"/>
          <w:szCs w:val="21"/>
          <w:lang w:val="en-US" w:eastAsia="zh-CN" w:bidi="ar-SA"/>
        </w:rPr>
        <w:t>成都市新津区中医医院</w:t>
      </w:r>
    </w:p>
    <w:p w14:paraId="6DCE44CC">
      <w:pPr>
        <w:ind w:firstLine="360" w:firstLineChars="100"/>
        <w:jc w:val="center"/>
        <w:rPr>
          <w:rFonts w:hint="default"/>
          <w:sz w:val="36"/>
          <w:szCs w:val="21"/>
          <w:lang w:val="en-US" w:eastAsia="zh-CN"/>
        </w:rPr>
      </w:pPr>
      <w:r>
        <w:rPr>
          <w:rFonts w:hint="eastAsia" w:ascii="宋体" w:hAnsi="Times New Roman" w:eastAsia="宋体" w:cs="Times New Roman"/>
          <w:kern w:val="0"/>
          <w:sz w:val="36"/>
          <w:szCs w:val="21"/>
          <w:lang w:val="en-US" w:eastAsia="zh-CN" w:bidi="ar-SA"/>
        </w:rPr>
        <w:t>2026年</w:t>
      </w:r>
      <w:r>
        <w:rPr>
          <w:rFonts w:hint="eastAsia" w:ascii="宋体" w:cs="Times New Roman"/>
          <w:kern w:val="0"/>
          <w:sz w:val="36"/>
          <w:szCs w:val="21"/>
          <w:lang w:val="en-US" w:eastAsia="zh-CN" w:bidi="ar-SA"/>
        </w:rPr>
        <w:t>零星维修采购项目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我院拟采购2026年零星维修项目。现将具体采购需求公告如下，各潜在供应商如有意向参与，请主动与我院联系，并在公示期内提供以下资料，以便初步甄选。</w:t>
      </w:r>
    </w:p>
    <w:p w14:paraId="696D7DD5">
      <w:pPr>
        <w:numPr>
          <w:ilvl w:val="0"/>
          <w:numId w:val="3"/>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052F2FC">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3、具有国家建设行政主管部门颁发的建筑工程施工总承包叁级及以上或建筑装修装饰工程专业承包二级及以上资质；</w:t>
      </w:r>
    </w:p>
    <w:p w14:paraId="7DA4163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4、注册地不在四川省行政区域内的省外供应商须提供在有效期内的四川省住房和城乡建设厅登记或录入的入川信息材料(或承诺成交后、签订合同前完成入川登记或录入)；</w:t>
      </w:r>
    </w:p>
    <w:p w14:paraId="334F468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5、供应商具有有效的《安全生产许可证》证书复印件并加盖供应商公章。</w:t>
      </w:r>
    </w:p>
    <w:p w14:paraId="51EC600D">
      <w:pPr>
        <w:numPr>
          <w:numId w:val="0"/>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FF0000"/>
          <w:sz w:val="28"/>
          <w:szCs w:val="28"/>
          <w:highlight w:val="none"/>
          <w:lang w:val="en-US" w:eastAsia="zh-CN"/>
        </w:rPr>
        <w:t>该项目需电子报价，U盘excel版本单独密封</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3"/>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3"/>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1、报名资料接收时间：（2025年11月21日-2025年11月26日工作时间9:00-16:00；文件接收截止日期：2025年11月28日16：00）递交资料人员须为法人或授权委托人并提供证明文件查看。报名登记表见附件3。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；项目咨询联系人：徐老师，</w:t>
      </w:r>
      <w:r>
        <w:rPr>
          <w:rFonts w:hint="eastAsia" w:hAnsi="宋体" w:cs="仿宋_GB2312"/>
          <w:color w:val="auto"/>
          <w:sz w:val="28"/>
          <w:szCs w:val="28"/>
          <w:lang w:val="en-US" w:eastAsia="zh-CN"/>
        </w:rPr>
        <w:t>13881703053。</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1173E473">
      <w:pPr>
        <w:numPr>
          <w:ilvl w:val="0"/>
          <w:numId w:val="0"/>
        </w:numPr>
        <w:spacing w:line="56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本项目服务涉及模范街院区、普兴徐家渡院区、清源路治未病中心、紫苏苑大健康管理中心、普兴火车站制药室，其中模范街院区占地3000平方米，建筑面积5000平方米；徐家渡院区占地47161平方米，建筑面积48997平方米；治未病中心占地300平方米，建筑面积600平方米，紫苏苑大健康管理中心建筑面积1800平方米，普兴火车站制剂室300平方米。</w:t>
      </w:r>
    </w:p>
    <w:p w14:paraId="432A81A9">
      <w:pPr>
        <w:numPr>
          <w:ilvl w:val="0"/>
          <w:numId w:val="0"/>
        </w:numPr>
        <w:spacing w:line="560" w:lineRule="exact"/>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color w:val="000000"/>
          <w:kern w:val="2"/>
          <w:sz w:val="30"/>
          <w:szCs w:val="30"/>
          <w:lang w:val="en-US" w:eastAsia="zh-CN" w:bidi="ar-SA"/>
        </w:rPr>
        <w:t>二、</w:t>
      </w:r>
      <w:r>
        <w:rPr>
          <w:rFonts w:hint="eastAsia" w:ascii="仿宋" w:hAnsi="仿宋" w:eastAsia="仿宋" w:cs="仿宋"/>
          <w:b/>
          <w:bCs/>
          <w:i w:val="0"/>
          <w:iCs w:val="0"/>
          <w:color w:val="000000"/>
          <w:kern w:val="0"/>
          <w:sz w:val="30"/>
          <w:szCs w:val="30"/>
          <w:u w:val="none"/>
          <w:lang w:val="en-US" w:eastAsia="zh-CN" w:bidi="ar"/>
        </w:rPr>
        <w:t>采购需求及要求
</w:t>
      </w:r>
    </w:p>
    <w:p w14:paraId="7A39DC66">
      <w:pPr>
        <w:pStyle w:val="23"/>
        <w:keepNext w:val="0"/>
        <w:keepLines w:val="0"/>
        <w:pageBreakBefore w:val="0"/>
        <w:widowControl w:val="0"/>
        <w:numPr>
          <w:ilvl w:val="1"/>
          <w:numId w:val="0"/>
        </w:numPr>
        <w:kinsoku/>
        <w:overflowPunct/>
        <w:autoSpaceDE/>
        <w:autoSpaceDN/>
        <w:bidi w:val="0"/>
        <w:adjustRightInd w:val="0"/>
        <w:snapToGrid w:val="0"/>
        <w:spacing w:line="360" w:lineRule="auto"/>
        <w:textAlignment w:val="auto"/>
        <w:rPr>
          <w:rFonts w:hint="eastAsia" w:ascii="仿宋" w:hAnsi="仿宋" w:eastAsia="仿宋" w:cs="仿宋"/>
          <w:color w:val="auto"/>
          <w:sz w:val="28"/>
          <w:szCs w:val="28"/>
          <w:highlight w:val="none"/>
          <w:lang w:val="en-US"/>
        </w:rPr>
      </w:pPr>
      <w:bookmarkStart w:id="2" w:name="_Toc2420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bookmarkEnd w:id="2"/>
      <w:r>
        <w:rPr>
          <w:rFonts w:hint="eastAsia" w:ascii="仿宋" w:hAnsi="仿宋" w:eastAsia="仿宋" w:cs="仿宋"/>
          <w:color w:val="auto"/>
          <w:sz w:val="28"/>
          <w:szCs w:val="28"/>
          <w:highlight w:val="none"/>
          <w:lang w:val="en-US" w:eastAsia="zh-CN"/>
        </w:rPr>
        <w:t>维护清单</w:t>
      </w:r>
    </w:p>
    <w:tbl>
      <w:tblPr>
        <w:tblStyle w:val="14"/>
        <w:tblW w:w="9796" w:type="dxa"/>
        <w:tblInd w:w="-8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428"/>
        <w:gridCol w:w="2325"/>
        <w:gridCol w:w="2550"/>
        <w:gridCol w:w="1635"/>
        <w:gridCol w:w="1231"/>
      </w:tblGrid>
      <w:tr w14:paraId="308C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B0CF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428" w:type="dxa"/>
            <w:tcBorders>
              <w:top w:val="single" w:color="000000" w:sz="4" w:space="0"/>
              <w:left w:val="single" w:color="000000" w:sz="4" w:space="0"/>
              <w:bottom w:val="nil"/>
              <w:right w:val="single" w:color="000000" w:sz="4" w:space="0"/>
            </w:tcBorders>
            <w:shd w:val="clear" w:color="auto" w:fill="FFFFFF"/>
            <w:noWrap/>
            <w:vAlign w:val="center"/>
          </w:tcPr>
          <w:p w14:paraId="2D664F7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维修服务名称</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7E6D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服务涉及的内容</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505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具体服务描述及处理要求</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5343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适用服务范围及计算规则</w:t>
            </w:r>
          </w:p>
        </w:tc>
        <w:tc>
          <w:tcPr>
            <w:tcW w:w="1231" w:type="dxa"/>
            <w:tcBorders>
              <w:top w:val="single" w:color="000000" w:sz="4" w:space="0"/>
              <w:left w:val="single" w:color="000000" w:sz="4" w:space="0"/>
              <w:bottom w:val="nil"/>
              <w:right w:val="single" w:color="000000" w:sz="4" w:space="0"/>
            </w:tcBorders>
            <w:shd w:val="clear" w:color="auto" w:fill="FFFFFF"/>
            <w:noWrap/>
            <w:vAlign w:val="center"/>
          </w:tcPr>
          <w:p w14:paraId="3AF85CA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r>
      <w:tr w14:paraId="30D5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18AD5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C3597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线路检查维护</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3B7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户内线路故障（明线）</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737E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检查线路，确保正常通电及正常使用</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B2BB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按实际工时计算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8ADE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小时</w:t>
            </w:r>
          </w:p>
        </w:tc>
      </w:tr>
      <w:tr w14:paraId="47D5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631F64">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FBD1B">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EDA6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户内线路故障</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8E49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更换线路超过1m，及用材保障正常使用</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AB7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CCA7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4D8E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6BA8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507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灯具更换、维护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0A1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损坏、接触不良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640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维修、更换(按需)</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386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A7BD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121C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74E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5A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插座更换、维护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9C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损坏、接触不良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5B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维修、更换(按需)</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6019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C36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2111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5759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4C0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换气扇、排风扇更换、维护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85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损坏、接触不良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82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维修、更换(按需、要求)</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F77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258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7421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B53C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EE69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疏通卫生间</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FE9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坐便器、蹲便器及水池堵塞</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D1C9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进行疏通处理，并做好保洁卫生</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E8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按堵点计算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D3E4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137D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B240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C0C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清淘污水沟</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8445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室外排水沟堵塞</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039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疏通排水沟道或清淘沟内垃圾（含垃圾处理）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E4E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按M计算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C63F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5B28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9A40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7164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清淘沉淀池</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51FB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沉淀池（化粪池）清理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4D1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清淘池内垃圾（含垃圾处理）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2648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按量计算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F96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m³</w:t>
            </w:r>
          </w:p>
        </w:tc>
      </w:tr>
      <w:tr w14:paraId="53F1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30B1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8776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开锁</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485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门钥匙打不开、丢失、锁具损坏等</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D6F2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开锁</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EBF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A4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0A92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809E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292A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更换锁具类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641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抽屉锁、衣柜锁更换</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4DC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更换相应锁具，达到正常使用</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A6DA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848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0F33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B569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DA6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更换门拉手、插销、抽屉轨道等</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059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门、窗、柜等五金配件的更换</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1238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维修更换处理，达到正常使用</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31EA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4A08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3051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3110B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428" w:type="dxa"/>
            <w:vMerge w:val="restart"/>
            <w:tcBorders>
              <w:top w:val="single" w:color="000000" w:sz="4" w:space="0"/>
              <w:left w:val="single" w:color="000000" w:sz="4" w:space="0"/>
              <w:bottom w:val="nil"/>
              <w:right w:val="single" w:color="000000" w:sz="4" w:space="0"/>
            </w:tcBorders>
            <w:shd w:val="clear" w:color="auto" w:fill="FFFFFF"/>
            <w:vAlign w:val="center"/>
          </w:tcPr>
          <w:p w14:paraId="1B20727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地面处理</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C54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地面凹凸不平、强度不够、起砂、有开裂沉降：(不足1㎡厚度5cm以内)</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1A7A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EC59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不足1m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38E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5BA6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876017">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FFFFFF"/>
            <w:vAlign w:val="center"/>
          </w:tcPr>
          <w:p w14:paraId="327163FC">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4DE5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地面凹凸不平、强度不够、起砂、有开裂沉降：(超过1㎡厚度10cm以内)</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15E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CBC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ED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3285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D5177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C0E1A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屋面修补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100A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楼地面凹凸不平、强度不够、起砂、有开裂沉降：(不足1㎡)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256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清理基层、重新找平并养护、做SBS防水处理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99B7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EFBC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4FCB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F1B75">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2BDE6">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AF93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楼地面凹凸不平、强度不够、起砂、有开裂沉降：(超过1㎡)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36C9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清理基层、重新找平并养护、做SBS防水处理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3514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9FFC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r>
              <w:rPr>
                <w:rFonts w:hint="eastAsia" w:ascii="仿宋" w:hAnsi="仿宋" w:eastAsia="仿宋" w:cs="仿宋"/>
                <w:i w:val="0"/>
                <w:iCs w:val="0"/>
                <w:color w:val="000000"/>
                <w:kern w:val="0"/>
                <w:sz w:val="28"/>
                <w:szCs w:val="28"/>
                <w:u w:val="none"/>
                <w:vertAlign w:val="superscript"/>
                <w:lang w:val="en-US" w:eastAsia="zh-CN" w:bidi="ar"/>
              </w:rPr>
              <w:t>2</w:t>
            </w:r>
          </w:p>
        </w:tc>
      </w:tr>
      <w:tr w14:paraId="28E7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nil"/>
              <w:right w:val="nil"/>
            </w:tcBorders>
            <w:shd w:val="clear" w:color="auto" w:fill="FFFFFF"/>
            <w:vAlign w:val="center"/>
          </w:tcPr>
          <w:p w14:paraId="704F71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13</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79A70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墙面修复</w:t>
            </w: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74FD79A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清水墙面空鼓（周长小于3m）</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85F4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空鼓面积超过规范要求的，切开后用砂浆找平并养护。</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2F67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按处计算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007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4693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3F5F1CC2">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27712">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4FEFDE6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清水墙面抹灰空鼓（周长长于3m）</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E5FD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空鼓面积超过规范要求的，切开后用砂浆找平并养护。</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F77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超过4m²修补按面积计算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334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r>
              <w:rPr>
                <w:rFonts w:hint="eastAsia" w:ascii="仿宋" w:hAnsi="仿宋" w:eastAsia="仿宋" w:cs="仿宋"/>
                <w:i w:val="0"/>
                <w:iCs w:val="0"/>
                <w:color w:val="000000"/>
                <w:kern w:val="0"/>
                <w:sz w:val="28"/>
                <w:szCs w:val="28"/>
                <w:u w:val="none"/>
                <w:vertAlign w:val="superscript"/>
                <w:lang w:val="en-US" w:eastAsia="zh-CN" w:bidi="ar"/>
              </w:rPr>
              <w:t>2</w:t>
            </w:r>
          </w:p>
        </w:tc>
      </w:tr>
      <w:tr w14:paraId="42BC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40B1E4E1">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0E943">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auto"/>
            <w:vAlign w:val="center"/>
          </w:tcPr>
          <w:p w14:paraId="3B915F8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内墙乳胶漆修复（翻新）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F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清理基层，重新喷涂被污染的面层，颜色选用与原来涂料一样的颜色</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367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按实际修复部位计算,不足1㎡修补按处计算,超过1m2修补按面积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E97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1处/1㎡</w:t>
            </w:r>
          </w:p>
        </w:tc>
      </w:tr>
      <w:tr w14:paraId="5F32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2320B1D6">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D36EC">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716AB95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墙面开裂、空鼓、脱落（铲除新做）</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19A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用腻子或水泥+胶水乳胶漆刮涂</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AD8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铲除开裂处，挂网、抹灰恢复，修补不足1㎡修补按处计算,超过1m2修补按面积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B4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1处/1㎡</w:t>
            </w:r>
          </w:p>
        </w:tc>
      </w:tr>
      <w:tr w14:paraId="1BA6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nil"/>
              <w:right w:val="nil"/>
            </w:tcBorders>
            <w:shd w:val="clear" w:color="auto" w:fill="FFFFFF"/>
            <w:vAlign w:val="center"/>
          </w:tcPr>
          <w:p w14:paraId="23C5EC6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14</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36541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漏水修补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ADF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卫生间、洗漱台防水层厚度不够或局部漏涂（不足1㎡）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8F4C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重新加厚涂抹</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950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不足1m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87E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5DFA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23DD641E">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19C00">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D916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卫生间防水层厚度不够或局部漏涂（超过1㎡）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6DB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重新加厚涂抹</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3ECC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4548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4882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7D95E05A">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DB1BA">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17DF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墙面、楼板、地面渗漏水</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3AE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打凿蜂窝周边至密实位置；堵漏；封堵后，高压注浆填充内部缝隙；封平基层</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EF0A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大于0.5㎡修补按面积计</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1F4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4088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4EC92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15</w:t>
            </w:r>
          </w:p>
        </w:tc>
        <w:tc>
          <w:tcPr>
            <w:tcW w:w="1428" w:type="dxa"/>
            <w:vMerge w:val="restart"/>
            <w:tcBorders>
              <w:top w:val="single" w:color="000000" w:sz="4" w:space="0"/>
              <w:left w:val="nil"/>
              <w:bottom w:val="single" w:color="000000" w:sz="4" w:space="0"/>
              <w:right w:val="single" w:color="000000" w:sz="4" w:space="0"/>
            </w:tcBorders>
            <w:shd w:val="clear" w:color="auto" w:fill="auto"/>
            <w:noWrap/>
            <w:vAlign w:val="center"/>
          </w:tcPr>
          <w:p w14:paraId="7FB5F5A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防水修补</w:t>
            </w: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31BFA86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屋面防水</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9218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开凿，清理，抹1.5厚聚合物水泥防水涂料</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60E7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按实际工程量以面积计</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122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1D1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BB20C">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C69FA64">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6036394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内墙墙面防水</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3733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基层处理，刷1.5厚聚合物水泥防水涂料</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A809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按实际工程量以面积计</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780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561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41CC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16</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DB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室内外标线</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0B7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模糊有缺陷，不能变别</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70A7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重新清除后，新涂并做好保洁卫生</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4619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修复面积不足1m时，按处计算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B9B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0CC4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F7B0F">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8E13">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DFDD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模糊有缺陷，不能变别</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EF0B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重新清除后，新涂并做好保洁卫生</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8BF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按实际修复部位按M计算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4C6B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31D7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8B7D7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17</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9388A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机械钻孔</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73B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机械钻砖墙(孔洞孔径φ70mm以下）</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FA4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含钻孔，孔洞的周边的防水、修复及美化处理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1DF2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修补按个计算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12E9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59F5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FDCB0">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EDA88">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1C2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机械钻砖墙(孔洞孔径φ70mm以上φ150mm以内)，</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70BE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含钻孔，孔洞的周边的防水、修复及美化处理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19C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修补按个计算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43F6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5207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754B97DC">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97AEF">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037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机械钻砖墙孔洞(孔径φ150mm以上φ250mm以内)</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5C7D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含钻孔，孔洞的周边的防水、修复及美化处理</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B0A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修补按个计算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CC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3D32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D5CF5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18</w:t>
            </w:r>
          </w:p>
        </w:tc>
        <w:tc>
          <w:tcPr>
            <w:tcW w:w="1428" w:type="dxa"/>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7C1B6A8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空调移机、维修、清洗</w:t>
            </w:r>
          </w:p>
        </w:tc>
        <w:tc>
          <w:tcPr>
            <w:tcW w:w="2325" w:type="dxa"/>
            <w:vMerge w:val="restart"/>
            <w:tcBorders>
              <w:top w:val="single" w:color="000000" w:sz="4" w:space="0"/>
              <w:left w:val="nil"/>
              <w:bottom w:val="single" w:color="000000" w:sz="4" w:space="0"/>
              <w:right w:val="single" w:color="000000" w:sz="4" w:space="0"/>
            </w:tcBorders>
            <w:shd w:val="clear" w:color="auto" w:fill="FFFFFF"/>
            <w:vAlign w:val="center"/>
          </w:tcPr>
          <w:p w14:paraId="7395B42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挂机清洗</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7FA4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一般清洗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AC6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FAD4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11CA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E8ECA0">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A453043">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FFFFFF"/>
            <w:vAlign w:val="center"/>
          </w:tcPr>
          <w:p w14:paraId="7E32FE60">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D17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深度清洗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378C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6D1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51CB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A6AB5B6">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8F0E687">
            <w:pPr>
              <w:ind w:left="0" w:leftChars="0"/>
              <w:jc w:val="both"/>
              <w:rPr>
                <w:rFonts w:hint="eastAsia" w:ascii="仿宋" w:hAnsi="仿宋" w:eastAsia="仿宋" w:cs="仿宋"/>
                <w:i w:val="0"/>
                <w:iCs w:val="0"/>
                <w:color w:val="000000"/>
                <w:sz w:val="28"/>
                <w:szCs w:val="28"/>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031A1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柜机清洗</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920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一般清洗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A78D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按台计算（3P)</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20C6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360D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43629F">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2C7B06D">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DE578">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20F0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一般清洗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7441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按台计算（5P)</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756D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5E61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0FF0B3">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686F241">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463D2D">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9AB5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深度清洗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6B5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按台计算（3P)</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6CE9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432A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821A90">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945D49E">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00313">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7E88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深度清洗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1DCB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按台计算（5P)</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DA62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71A5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AB3BB8">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88AAE67">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69E3118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挂机加氟</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EC9B1">
            <w:pPr>
              <w:numPr>
                <w:ilvl w:val="0"/>
                <w:numId w:val="0"/>
              </w:numPr>
              <w:ind w:leftChars="0"/>
              <w:jc w:val="both"/>
              <w:rPr>
                <w:rFonts w:hint="eastAsia" w:ascii="仿宋" w:hAnsi="仿宋" w:eastAsia="仿宋" w:cs="仿宋"/>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365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AC59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1E07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D6741B">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BD67BEC">
            <w:pPr>
              <w:ind w:left="0" w:leftChars="0"/>
              <w:jc w:val="both"/>
              <w:rPr>
                <w:rFonts w:hint="eastAsia" w:ascii="仿宋" w:hAnsi="仿宋" w:eastAsia="仿宋" w:cs="仿宋"/>
                <w:i w:val="0"/>
                <w:iCs w:val="0"/>
                <w:color w:val="000000"/>
                <w:sz w:val="28"/>
                <w:szCs w:val="28"/>
                <w:u w:val="none"/>
              </w:rPr>
            </w:pPr>
          </w:p>
        </w:tc>
        <w:tc>
          <w:tcPr>
            <w:tcW w:w="2325" w:type="dxa"/>
            <w:vMerge w:val="restart"/>
            <w:tcBorders>
              <w:top w:val="single" w:color="000000" w:sz="4" w:space="0"/>
              <w:left w:val="nil"/>
              <w:bottom w:val="single" w:color="000000" w:sz="4" w:space="0"/>
              <w:right w:val="single" w:color="000000" w:sz="4" w:space="0"/>
            </w:tcBorders>
            <w:shd w:val="clear" w:color="auto" w:fill="FFFFFF"/>
            <w:vAlign w:val="center"/>
          </w:tcPr>
          <w:p w14:paraId="6890220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柜机加氟</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4A79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（3P)</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CBA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B96E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19E4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DBBAE7">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E338DD1">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FFFFFF"/>
            <w:vAlign w:val="center"/>
          </w:tcPr>
          <w:p w14:paraId="02E65077">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8F0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（5P)</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31C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BEB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4E94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ABC394">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183ED67">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3A5F8B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挂机加管</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1ED8">
            <w:pPr>
              <w:numPr>
                <w:ilvl w:val="0"/>
                <w:numId w:val="0"/>
              </w:numPr>
              <w:ind w:leftChars="0"/>
              <w:jc w:val="both"/>
              <w:rPr>
                <w:rFonts w:hint="eastAsia" w:ascii="仿宋" w:hAnsi="仿宋" w:eastAsia="仿宋" w:cs="仿宋"/>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0B4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249D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1米</w:t>
            </w:r>
          </w:p>
        </w:tc>
      </w:tr>
      <w:tr w14:paraId="2004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AB835B">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8D7A1BC">
            <w:pPr>
              <w:ind w:left="0" w:leftChars="0"/>
              <w:jc w:val="both"/>
              <w:rPr>
                <w:rFonts w:hint="eastAsia" w:ascii="仿宋" w:hAnsi="仿宋" w:eastAsia="仿宋" w:cs="仿宋"/>
                <w:i w:val="0"/>
                <w:iCs w:val="0"/>
                <w:color w:val="000000"/>
                <w:sz w:val="28"/>
                <w:szCs w:val="28"/>
                <w:u w:val="none"/>
              </w:rPr>
            </w:pPr>
          </w:p>
        </w:tc>
        <w:tc>
          <w:tcPr>
            <w:tcW w:w="2325" w:type="dxa"/>
            <w:vMerge w:val="restart"/>
            <w:tcBorders>
              <w:top w:val="single" w:color="000000" w:sz="4" w:space="0"/>
              <w:left w:val="nil"/>
              <w:bottom w:val="single" w:color="000000" w:sz="4" w:space="0"/>
              <w:right w:val="single" w:color="000000" w:sz="4" w:space="0"/>
            </w:tcBorders>
            <w:shd w:val="clear" w:color="auto" w:fill="FFFFFF"/>
            <w:vAlign w:val="center"/>
          </w:tcPr>
          <w:p w14:paraId="5B21085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柜机加管</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B7B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（3P)</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2F5E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705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1米</w:t>
            </w:r>
          </w:p>
        </w:tc>
      </w:tr>
      <w:tr w14:paraId="4B8E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1AEF0B">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436990AD">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FFFFFF"/>
            <w:vAlign w:val="center"/>
          </w:tcPr>
          <w:p w14:paraId="07975D64">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439B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（5P)</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06DD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B58A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1米</w:t>
            </w:r>
          </w:p>
        </w:tc>
      </w:tr>
      <w:tr w14:paraId="5732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0C9782">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DB273E1">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018F907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挂机移机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1FE5">
            <w:pPr>
              <w:numPr>
                <w:ilvl w:val="0"/>
                <w:numId w:val="0"/>
              </w:numPr>
              <w:ind w:leftChars="0"/>
              <w:jc w:val="both"/>
              <w:rPr>
                <w:rFonts w:hint="eastAsia" w:ascii="仿宋" w:hAnsi="仿宋" w:eastAsia="仿宋" w:cs="仿宋"/>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C7B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397A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6AC2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9DE0657">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59BD9B1">
            <w:pPr>
              <w:ind w:left="0" w:leftChars="0"/>
              <w:jc w:val="both"/>
              <w:rPr>
                <w:rFonts w:hint="eastAsia" w:ascii="仿宋" w:hAnsi="仿宋" w:eastAsia="仿宋" w:cs="仿宋"/>
                <w:i w:val="0"/>
                <w:iCs w:val="0"/>
                <w:color w:val="000000"/>
                <w:sz w:val="28"/>
                <w:szCs w:val="28"/>
                <w:u w:val="none"/>
              </w:rPr>
            </w:pPr>
          </w:p>
        </w:tc>
        <w:tc>
          <w:tcPr>
            <w:tcW w:w="2325" w:type="dxa"/>
            <w:vMerge w:val="restart"/>
            <w:tcBorders>
              <w:top w:val="single" w:color="000000" w:sz="4" w:space="0"/>
              <w:left w:val="nil"/>
              <w:bottom w:val="single" w:color="000000" w:sz="4" w:space="0"/>
              <w:right w:val="single" w:color="000000" w:sz="4" w:space="0"/>
            </w:tcBorders>
            <w:shd w:val="clear" w:color="auto" w:fill="FFFFFF"/>
            <w:vAlign w:val="center"/>
          </w:tcPr>
          <w:p w14:paraId="22A6823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柜机移机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D95A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（3P)</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880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A4A3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73B3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AF3148">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48D76A2">
            <w:pPr>
              <w:ind w:left="0" w:leftChars="0"/>
              <w:jc w:val="both"/>
              <w:rPr>
                <w:rFonts w:hint="eastAsia" w:ascii="仿宋" w:hAnsi="仿宋" w:eastAsia="仿宋" w:cs="仿宋"/>
                <w:i w:val="0"/>
                <w:iCs w:val="0"/>
                <w:color w:val="000000"/>
                <w:sz w:val="28"/>
                <w:szCs w:val="28"/>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FFFFFF"/>
            <w:vAlign w:val="center"/>
          </w:tcPr>
          <w:p w14:paraId="48B7FB8F">
            <w:pPr>
              <w:ind w:left="0" w:leftChars="0"/>
              <w:jc w:val="both"/>
              <w:rPr>
                <w:rFonts w:hint="eastAsia" w:ascii="仿宋" w:hAnsi="仿宋" w:eastAsia="仿宋" w:cs="仿宋"/>
                <w:i w:val="0"/>
                <w:iCs w:val="0"/>
                <w:color w:val="000000"/>
                <w:sz w:val="28"/>
                <w:szCs w:val="2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1CF7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（5P)</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FE90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22FD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r>
      <w:tr w14:paraId="1E56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5166E2F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19</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691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地面石材修补</w:t>
            </w: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2E9BCB3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有破损，影响美观(少于1㎡)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E62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拆除损坏的石材、清理，安装新石材（含基层防水处理），原材质更换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C1AB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按实际修复部位个数计算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9E8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5D5A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1FA0F2E">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56F8">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6DBCF68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有破损，影响美观(大于1m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BBCF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拆除损坏的石材、清理，安装新石材（含基层防水处理），原材质更换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4767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31C7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7478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7" w:type="dxa"/>
            <w:vMerge w:val="restart"/>
            <w:tcBorders>
              <w:top w:val="single" w:color="auto" w:sz="4" w:space="0"/>
              <w:left w:val="single" w:color="000000" w:sz="4" w:space="0"/>
              <w:bottom w:val="single" w:color="auto" w:sz="4" w:space="0"/>
              <w:right w:val="nil"/>
            </w:tcBorders>
            <w:shd w:val="clear" w:color="auto" w:fill="FFFFFF"/>
            <w:vAlign w:val="center"/>
          </w:tcPr>
          <w:p w14:paraId="62A08FA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64F66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地砖修补</w:t>
            </w: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57F2D23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有破损，有裂痕，影响美观(少于1m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DAE8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拆除损坏的地砖、清理，安装新砖（含基层防水处理及相关辅料），原材质更换，并保洁</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63E4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按实际修复部位个数计算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A227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77C6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7" w:type="dxa"/>
            <w:vMerge w:val="continue"/>
            <w:tcBorders>
              <w:top w:val="single" w:color="auto" w:sz="4" w:space="0"/>
              <w:left w:val="single" w:color="000000" w:sz="4" w:space="0"/>
              <w:bottom w:val="single" w:color="auto" w:sz="4" w:space="0"/>
              <w:right w:val="nil"/>
            </w:tcBorders>
            <w:shd w:val="clear" w:color="auto" w:fill="FFFFFF"/>
            <w:vAlign w:val="center"/>
          </w:tcPr>
          <w:p w14:paraId="5A6F4C63">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6491F">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nil"/>
              <w:bottom w:val="single" w:color="000000" w:sz="4" w:space="0"/>
              <w:right w:val="single" w:color="000000" w:sz="4" w:space="0"/>
            </w:tcBorders>
            <w:shd w:val="clear" w:color="auto" w:fill="FFFFFF"/>
            <w:vAlign w:val="center"/>
          </w:tcPr>
          <w:p w14:paraId="5F14DF1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有破损，有裂痕，影响美观(大于1m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EA8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拆除损坏的地砖、清理，安装新砖（含基层防水处理及相关辅料），原材质更换，并保洁</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AFB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2E7D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147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659FE3D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982DE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墙砖修补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2FD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有破损，有裂痕，影响美观(少于1m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9F9B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拆除损坏的墙砖、清理，安装新石材（含基层防水处理），原材质更换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CA19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按实际修复部位个数计算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6DC8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60F5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AC916EB">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6971C">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03A9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有破损，有裂痕，影响美观(大于1m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C9DB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拆除损坏的墙砖、清理，安装新石材（含基层防水处理），原材质更换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9223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按实际修复部位面积计算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FEB2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5743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7AFC1E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22</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D13DB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不锈钢栏杆修补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C212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有损坏，有不安全因素（少于3m）</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75B4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03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83F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0019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A92EB47">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1E3AE">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D763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有损坏，有不安全因素（大于3m）</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348A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8A1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024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7F46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BF358D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23</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CB465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防护栏杆修复</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464A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有损坏，有不安全因素（少于3m）</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0AB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A60B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FBD3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2BCA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168C94D">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D81C9">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195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有损坏，有不安全因素（大于3m）</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9EC5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CD5B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6D9E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42E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42AED57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24</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BC3FF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雨棚修复</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02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有损坏，有漏水（面积小于1㎡）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8D0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拆除损坏的，重新安装，并清洁</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FFAC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按处计算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DA9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r>
      <w:tr w14:paraId="4507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3D6FC2E">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68630">
            <w:pPr>
              <w:ind w:left="0" w:leftChars="0"/>
              <w:jc w:val="both"/>
              <w:rPr>
                <w:rFonts w:hint="eastAsia" w:ascii="仿宋" w:hAnsi="仿宋" w:eastAsia="仿宋" w:cs="仿宋"/>
                <w:i w:val="0"/>
                <w:iCs w:val="0"/>
                <w:color w:val="000000"/>
                <w:sz w:val="28"/>
                <w:szCs w:val="2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C182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有损坏，有漏水（面积大于1㎡）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B44C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拆除损坏的，重新安装，并清洁</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73E0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AE2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5BC3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B1EAA7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F71B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铝合金门窗修复</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2ACF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存在安全隐患，有裂纹，有破损</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436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拆除损坏的，重新安装，并清洁</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A9D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29A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097D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68A6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F4B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门窗洞、墙面、梁面阴阳角不方正平直</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CE9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门窗洞、墙面、梁面阴阳角不方正平直</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C5CA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清理基层、重新找平方正顺直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742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2947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3EF1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E28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D93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门、窗边塞缝</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4A5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清扫、修补好等全过程</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2D5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清扫墙面、调运砂浆、清扫落地灰、修补好等全过程</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3961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0A49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r>
      <w:tr w14:paraId="193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371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57D8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室内配电箱元器件损坏</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84F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更换损坏元器件，更换后确保线路正常</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18D0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更换损坏元器件，更换后确保线路正常</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520D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按实更换材料（另计）工时按个计算</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87E7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14:paraId="71B9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089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89AB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吊顶维修</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CBC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卫生间、处置间等吊顶维修</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C31A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吊顶更换、维护</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B1C84">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29C3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0EAC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45E9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12E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89C1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木工维修处理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6A3D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AE48">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9B4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r>
      <w:tr w14:paraId="1265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CA0C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A26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3AA5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焊工维修处理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C10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DF5D2">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AEF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r>
      <w:tr w14:paraId="4E1E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1AF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071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A08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泥工维修处理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13A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5877E">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EF70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r>
      <w:tr w14:paraId="0EF7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09E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4259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4BD8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水电工维修处理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39F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330D2">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E1A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w:t>
            </w:r>
          </w:p>
        </w:tc>
      </w:tr>
      <w:tr w14:paraId="61BF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6743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FED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0EA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杂工搬运、清除、清运等</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868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1A84">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BFC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r>
      <w:tr w14:paraId="3E84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6D00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53F9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B1C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其他工种维修处理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58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B263">
            <w:pPr>
              <w:numPr>
                <w:ilvl w:val="0"/>
                <w:numId w:val="0"/>
              </w:numPr>
              <w:ind w:leftChars="0"/>
              <w:jc w:val="both"/>
              <w:rPr>
                <w:rFonts w:hint="eastAsia" w:ascii="仿宋" w:hAnsi="仿宋" w:eastAsia="仿宋" w:cs="仿宋"/>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9112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w:t>
            </w:r>
          </w:p>
        </w:tc>
      </w:tr>
      <w:tr w14:paraId="6449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225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CFAB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73D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微型小货车</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AA74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随时运输</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04B8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新津区内</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788E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车/次</w:t>
            </w:r>
          </w:p>
        </w:tc>
      </w:tr>
      <w:tr w14:paraId="4907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E406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37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7550E">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904C">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57DF">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2楼及以下高空作业（特殊作业环境禁止无牌无证上岗。）</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6C306">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3425">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工作日</w:t>
            </w:r>
          </w:p>
        </w:tc>
      </w:tr>
      <w:tr w14:paraId="1181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CAE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C92F4">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1128">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1DAB8">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3楼至7楼高空作业</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C715">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2C025">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w:t>
            </w:r>
          </w:p>
        </w:tc>
      </w:tr>
      <w:tr w14:paraId="515D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FAE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A691B">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9320">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68603">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8楼至12楼高空作业</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0E654">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8307E">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w:t>
            </w:r>
          </w:p>
        </w:tc>
      </w:tr>
      <w:tr w14:paraId="2124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3B8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EDBCE">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BE3">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5D9D">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高空搭架</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863D0">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CA04A">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次</w:t>
            </w:r>
          </w:p>
        </w:tc>
      </w:tr>
    </w:tbl>
    <w:p w14:paraId="5A56516E">
      <w:pPr>
        <w:pStyle w:val="2"/>
        <w:spacing w:line="360" w:lineRule="auto"/>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（二）</w:t>
      </w:r>
      <w:r>
        <w:rPr>
          <w:rFonts w:hint="eastAsia" w:ascii="仿宋" w:hAnsi="仿宋" w:eastAsia="仿宋" w:cs="仿宋"/>
          <w:color w:val="auto"/>
          <w:sz w:val="28"/>
          <w:szCs w:val="28"/>
          <w:highlight w:val="none"/>
          <w:u w:val="none"/>
          <w:lang w:val="en-US" w:eastAsia="zh-CN"/>
        </w:rPr>
        <w:t>维修常用耗材清单</w:t>
      </w:r>
    </w:p>
    <w:tbl>
      <w:tblPr>
        <w:tblStyle w:val="14"/>
        <w:tblW w:w="5206" w:type="pct"/>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1954"/>
        <w:gridCol w:w="4420"/>
        <w:gridCol w:w="1723"/>
      </w:tblGrid>
      <w:tr w14:paraId="6808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3ED1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pacing w:val="0"/>
                <w:w w:val="75"/>
                <w:kern w:val="0"/>
                <w:sz w:val="28"/>
                <w:szCs w:val="28"/>
                <w:u w:val="none"/>
                <w:fitText w:val="420" w:id="1796033540"/>
                <w:lang w:val="en-US" w:eastAsia="zh-CN" w:bidi="ar"/>
              </w:rPr>
              <w:t>序号</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881A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94D1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E4A1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r>
      <w:tr w14:paraId="23F3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D55B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9A7B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插座</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2E0B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三孔、五孔、多孔、一开五孔综合价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F80B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3CE4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4744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42E3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开关</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03E8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单开、双开、多开综合价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C671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272F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B2DF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048" w:type="pct"/>
            <w:vMerge w:val="restart"/>
            <w:tcBorders>
              <w:top w:val="single" w:color="000000" w:sz="4" w:space="0"/>
              <w:left w:val="single" w:color="000000" w:sz="4" w:space="0"/>
              <w:bottom w:val="nil"/>
              <w:right w:val="single" w:color="000000" w:sz="4" w:space="0"/>
            </w:tcBorders>
            <w:shd w:val="clear" w:color="auto" w:fill="FFFFFF"/>
            <w:vAlign w:val="center"/>
          </w:tcPr>
          <w:p w14:paraId="43AD103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灯具</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647D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300*300LED平板灯</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6D5F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r>
      <w:tr w14:paraId="5E0B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F39A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048" w:type="pct"/>
            <w:vMerge w:val="continue"/>
            <w:tcBorders>
              <w:top w:val="single" w:color="000000" w:sz="4" w:space="0"/>
              <w:left w:val="single" w:color="000000" w:sz="4" w:space="0"/>
              <w:bottom w:val="nil"/>
              <w:right w:val="single" w:color="000000" w:sz="4" w:space="0"/>
            </w:tcBorders>
            <w:shd w:val="clear" w:color="auto" w:fill="FFFFFF"/>
            <w:vAlign w:val="center"/>
          </w:tcPr>
          <w:p w14:paraId="3E48597A">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FDF7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600*600平板灯80w</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7687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r>
      <w:tr w14:paraId="505A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7F17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048" w:type="pct"/>
            <w:vMerge w:val="continue"/>
            <w:tcBorders>
              <w:top w:val="single" w:color="000000" w:sz="4" w:space="0"/>
              <w:left w:val="single" w:color="000000" w:sz="4" w:space="0"/>
              <w:bottom w:val="nil"/>
              <w:right w:val="single" w:color="000000" w:sz="4" w:space="0"/>
            </w:tcBorders>
            <w:shd w:val="clear" w:color="auto" w:fill="FFFFFF"/>
            <w:vAlign w:val="center"/>
          </w:tcPr>
          <w:p w14:paraId="2B17AC31">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9530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600*600应急灯平板灯灯60w</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7F40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r>
      <w:tr w14:paraId="5753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BA1E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048" w:type="pct"/>
            <w:vMerge w:val="continue"/>
            <w:tcBorders>
              <w:top w:val="single" w:color="000000" w:sz="4" w:space="0"/>
              <w:left w:val="single" w:color="000000" w:sz="4" w:space="0"/>
              <w:bottom w:val="nil"/>
              <w:right w:val="single" w:color="000000" w:sz="4" w:space="0"/>
            </w:tcBorders>
            <w:shd w:val="clear" w:color="auto" w:fill="FFFFFF"/>
            <w:vAlign w:val="center"/>
          </w:tcPr>
          <w:p w14:paraId="232430E6">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2C29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18w-40w球泡综合价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F66E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7B17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42E8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048" w:type="pct"/>
            <w:vMerge w:val="continue"/>
            <w:tcBorders>
              <w:top w:val="single" w:color="000000" w:sz="4" w:space="0"/>
              <w:left w:val="single" w:color="000000" w:sz="4" w:space="0"/>
              <w:bottom w:val="nil"/>
              <w:right w:val="single" w:color="000000" w:sz="4" w:space="0"/>
            </w:tcBorders>
            <w:shd w:val="clear" w:color="auto" w:fill="FFFFFF"/>
            <w:vAlign w:val="center"/>
          </w:tcPr>
          <w:p w14:paraId="3A985A2E">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7227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15cm-40cm面包灯综合价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2BE1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r>
      <w:tr w14:paraId="175C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394E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048" w:type="pct"/>
            <w:vMerge w:val="continue"/>
            <w:tcBorders>
              <w:top w:val="single" w:color="000000" w:sz="4" w:space="0"/>
              <w:left w:val="single" w:color="000000" w:sz="4" w:space="0"/>
              <w:bottom w:val="nil"/>
              <w:right w:val="single" w:color="000000" w:sz="4" w:space="0"/>
            </w:tcBorders>
            <w:shd w:val="clear" w:color="auto" w:fill="FFFFFF"/>
            <w:vAlign w:val="center"/>
          </w:tcPr>
          <w:p w14:paraId="3ECAFF63">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AA7F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LED灯贴综合价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33DF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23CD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7BAA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8AF87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换气扇</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8123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300*300吊顶上用换气扇</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E3EC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616E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FE1C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FE82C">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BE7D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300-450墙上安装用换气扇综合价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A1C7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0106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3299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38B95">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6914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300-450墙上安装用铁排扇综合价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69BD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1BEC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147F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7BA4B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电线</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7C91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1.5平方铜芯</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EEEB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5C0A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B85F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A40BF">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16F0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2.5平方铜芯</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0C5D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6316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B3E0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1B659">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E04D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4平方铜芯</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C4AA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2C93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4A8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7F9CC">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7DAA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6平方铜芯</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7FC3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63B5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AAA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86C67">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95EB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10平方铜芯</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000C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094A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1EAA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368F6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线管</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B4F9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B45F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5A92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DE7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F47D6">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EBC9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FA30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7839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F283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A9074">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7DDD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5188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1622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2452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1048" w:type="pct"/>
            <w:tcBorders>
              <w:top w:val="single" w:color="000000" w:sz="4" w:space="0"/>
              <w:left w:val="single" w:color="000000" w:sz="4" w:space="0"/>
              <w:bottom w:val="nil"/>
              <w:right w:val="single" w:color="000000" w:sz="4" w:space="0"/>
            </w:tcBorders>
            <w:shd w:val="clear" w:color="auto" w:fill="FFFFFF"/>
            <w:vAlign w:val="center"/>
          </w:tcPr>
          <w:p w14:paraId="1E7E006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线槽</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7FA8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2cm</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04FD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5273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0EE3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ECF06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门锁</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A481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门锁体、锁芯、把手综合价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C987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606B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1CF6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14680">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E3BB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把式、球形综合价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47CE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6A4F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CD10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C6ADD">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1283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防火门锁体、锁芯综合价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5E91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1183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86F0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06956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水管、下水器、龙头、开关、配件</w:t>
            </w: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53E2317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短嘴、加长水龙头综合价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DF0F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35DE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F5F0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033DF">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0E23275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铜芯台盆混水水龙头综合价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D6F6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38C5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2CAD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D1313">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332B746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下水综合价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7AB8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0894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A01B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1B187">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5F1A195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按压式冲水阀</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039D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615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20E6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55E3F">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43AC953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脚踏式冲水阀</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5309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3AE0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3ED2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04C4C">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523D2C1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感应水龙头</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5454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16CA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5ABD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48E6A">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513B535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小便器感应冲水阀</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B877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6137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429C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3C5685">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1EF464B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三角阀</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EAED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183C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DD71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DC4A4">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575ED29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高压管</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826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587D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A61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86840">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5664C87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延时阀</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9427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3358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999D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AB2F4">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01C5B02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25PPR水管</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4FF9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r>
      <w:tr w14:paraId="0D00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F23A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588FE">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2C1730A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25PPR水管配件</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2988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1664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B52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1E16F">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765FD54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25PE水管</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3269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r>
      <w:tr w14:paraId="4597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3BED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9339B">
            <w:pPr>
              <w:ind w:left="210" w:leftChars="0" w:firstLine="0" w:firstLineChars="0"/>
              <w:jc w:val="center"/>
              <w:rPr>
                <w:rFonts w:hint="eastAsia" w:ascii="仿宋" w:hAnsi="仿宋" w:eastAsia="仿宋" w:cs="仿宋"/>
                <w:i w:val="0"/>
                <w:iCs w:val="0"/>
                <w:color w:val="000000"/>
                <w:sz w:val="28"/>
                <w:szCs w:val="28"/>
                <w:u w:val="none"/>
              </w:rPr>
            </w:pP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3364470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25PE水管配件综合价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97A7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79FF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84EF1">
            <w:pPr>
              <w:numPr>
                <w:ilvl w:val="0"/>
                <w:numId w:val="0"/>
              </w:numPr>
              <w:ind w:left="210" w:leftChars="0" w:firstLine="0" w:firstLineChars="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38</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9561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马桶盖</w:t>
            </w: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7940E47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适配综合单价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F218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r>
      <w:tr w14:paraId="4E21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626A6">
            <w:pPr>
              <w:numPr>
                <w:ilvl w:val="0"/>
                <w:numId w:val="0"/>
              </w:numPr>
              <w:ind w:left="210" w:leftChars="0" w:firstLine="0" w:firstLineChars="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39</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6371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淋浴喷头</w:t>
            </w:r>
          </w:p>
        </w:tc>
        <w:tc>
          <w:tcPr>
            <w:tcW w:w="2371" w:type="pct"/>
            <w:tcBorders>
              <w:top w:val="single" w:color="000000" w:sz="4" w:space="0"/>
              <w:left w:val="nil"/>
              <w:bottom w:val="single" w:color="000000" w:sz="4" w:space="0"/>
              <w:right w:val="single" w:color="000000" w:sz="4" w:space="0"/>
            </w:tcBorders>
            <w:shd w:val="clear" w:color="auto" w:fill="FFFFFF"/>
            <w:vAlign w:val="center"/>
          </w:tcPr>
          <w:p w14:paraId="677BF68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综合单价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AF68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141C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61CD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6131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铝合金窗</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9647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6585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r>
      <w:tr w14:paraId="2C6A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8C93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2A1C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塑钢窗</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7D32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A566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r>
      <w:tr w14:paraId="22B9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64078">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44</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E236E">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幕墙玻璃1.18m*1.25m</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CB774">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D0B1F">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r>
      <w:tr w14:paraId="394B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D36EC">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E295">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幕墙玻璃辅料</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6E78D">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综合价</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52B85">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r>
      <w:tr w14:paraId="3300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4B0A8">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A6D71">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零星混 凝土工 程</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D2251">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零星砼现 浇（包含 所有材 料混凝土强度 等级：不低 于 C20，包 含支模及拆除、建渣外 运等。</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E03EA">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p w14:paraId="49135EE9">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p>
        </w:tc>
      </w:tr>
      <w:tr w14:paraId="15F4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F8C4D">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47</w:t>
            </w:r>
          </w:p>
        </w:tc>
        <w:tc>
          <w:tcPr>
            <w:tcW w:w="10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F9997">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天棚面</w:t>
            </w:r>
          </w:p>
        </w:tc>
        <w:tc>
          <w:tcPr>
            <w:tcW w:w="23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BE6DD">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石膏板安 装（包含 所有材 料） 包含拆换龙 骨、拆除原 面层、基 层、建渣外运等，材料 全部由供应 商提供。</w:t>
            </w:r>
          </w:p>
        </w:tc>
        <w:tc>
          <w:tcPr>
            <w:tcW w:w="9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D8E55">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r>
    </w:tbl>
    <w:p w14:paraId="43A6BFB7">
      <w:pPr>
        <w:pStyle w:val="2"/>
        <w:spacing w:line="360" w:lineRule="auto"/>
        <w:rPr>
          <w:rFonts w:hint="eastAsia" w:ascii="仿宋" w:hAnsi="仿宋" w:eastAsia="仿宋" w:cs="仿宋"/>
          <w:b w:val="0"/>
          <w:bCs/>
          <w:i w:val="0"/>
          <w:color w:val="000000"/>
          <w:kern w:val="0"/>
          <w:sz w:val="28"/>
          <w:szCs w:val="28"/>
          <w:u w:val="none"/>
          <w:lang w:val="en-US" w:eastAsia="zh-CN" w:bidi="ar"/>
        </w:rPr>
      </w:pP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p w14:paraId="41E47DA0">
      <w:pPr>
        <w:pStyle w:val="24"/>
        <w:keepNext w:val="0"/>
        <w:keepLines w:val="0"/>
        <w:pageBreakBefore w:val="0"/>
        <w:widowControl w:val="0"/>
        <w:numPr>
          <w:ilvl w:val="3"/>
          <w:numId w:val="4"/>
        </w:numPr>
        <w:kinsoku/>
        <w:overflowPunct/>
        <w:autoSpaceDE/>
        <w:autoSpaceDN/>
        <w:bidi w:val="0"/>
        <w:adjustRightInd w:val="0"/>
        <w:snapToGrid w:val="0"/>
        <w:spacing w:line="360" w:lineRule="auto"/>
        <w:ind w:left="0"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服务期限：1年。</w:t>
      </w:r>
    </w:p>
    <w:p w14:paraId="76D5D0C0">
      <w:pPr>
        <w:pStyle w:val="24"/>
        <w:keepNext w:val="0"/>
        <w:keepLines w:val="0"/>
        <w:pageBreakBefore w:val="0"/>
        <w:widowControl w:val="0"/>
        <w:numPr>
          <w:ilvl w:val="3"/>
          <w:numId w:val="4"/>
        </w:numPr>
        <w:kinsoku/>
        <w:overflowPunct/>
        <w:autoSpaceDE/>
        <w:autoSpaceDN/>
        <w:bidi w:val="0"/>
        <w:adjustRightInd w:val="0"/>
        <w:snapToGrid w:val="0"/>
        <w:spacing w:line="360" w:lineRule="auto"/>
        <w:ind w:left="0"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履约地点：采购人指定地点。</w:t>
      </w:r>
    </w:p>
    <w:p w14:paraId="48FB5D99">
      <w:pPr>
        <w:pStyle w:val="24"/>
        <w:keepNext w:val="0"/>
        <w:keepLines w:val="0"/>
        <w:pageBreakBefore w:val="0"/>
        <w:widowControl w:val="0"/>
        <w:numPr>
          <w:ilvl w:val="3"/>
          <w:numId w:val="4"/>
        </w:numPr>
        <w:kinsoku/>
        <w:overflowPunct/>
        <w:autoSpaceDE/>
        <w:autoSpaceDN/>
        <w:bidi w:val="0"/>
        <w:adjustRightInd w:val="0"/>
        <w:snapToGrid w:val="0"/>
        <w:spacing w:line="360" w:lineRule="auto"/>
        <w:ind w:left="0"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验收：参照《财政部关于进一步加强政府采购需求和履约验收管理的指导意见》(财库〔2016〕205号)的要求进行验收。按国家有关法律、法规、采购文件的质量要求、成交供应商的响应文件及合同进行验收</w:t>
      </w:r>
    </w:p>
    <w:p w14:paraId="0C2A63B2">
      <w:pPr>
        <w:pStyle w:val="24"/>
        <w:keepNext w:val="0"/>
        <w:keepLines w:val="0"/>
        <w:pageBreakBefore w:val="0"/>
        <w:widowControl w:val="0"/>
        <w:numPr>
          <w:ilvl w:val="3"/>
          <w:numId w:val="0"/>
        </w:numPr>
        <w:kinsoku/>
        <w:overflowPunct/>
        <w:autoSpaceDE/>
        <w:autoSpaceDN/>
        <w:bidi w:val="0"/>
        <w:adjustRightInd w:val="0"/>
        <w:snapToGrid w:val="0"/>
        <w:spacing w:line="360" w:lineRule="auto"/>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其他要求：供应商应严格执行《中华人民共和国民法典》《中华人民共和国劳动合同法》及项目所在地最低工资标准等相关法律、法规并依法与服务人员签订劳动合同，并办理各种用工手续，如因用工不当，给采购人及服务人员造成的损失由供应商承担。</w:t>
      </w:r>
    </w:p>
    <w:p w14:paraId="7CE5FAD4">
      <w:pPr>
        <w:pStyle w:val="24"/>
        <w:keepNext w:val="0"/>
        <w:keepLines w:val="0"/>
        <w:pageBreakBefore w:val="0"/>
        <w:widowControl w:val="0"/>
        <w:numPr>
          <w:ilvl w:val="3"/>
          <w:numId w:val="0"/>
        </w:numPr>
        <w:kinsoku/>
        <w:overflowPunct/>
        <w:autoSpaceDE/>
        <w:autoSpaceDN/>
        <w:bidi w:val="0"/>
        <w:adjustRightInd w:val="0"/>
        <w:snapToGrid w:val="0"/>
        <w:spacing w:line="360" w:lineRule="auto"/>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5.供应商服务从业人员在服务期间发生伤亡事故，或在服务过程中造成第三人伤亡的，责任由供应商承担。供应商在项目执行过程中定期及时向采购人通告本项目的重大事项及其进度。</w:t>
      </w:r>
    </w:p>
    <w:p w14:paraId="31E46179">
      <w:pPr>
        <w:pStyle w:val="24"/>
        <w:keepNext w:val="0"/>
        <w:keepLines w:val="0"/>
        <w:pageBreakBefore w:val="0"/>
        <w:widowControl w:val="0"/>
        <w:numPr>
          <w:ilvl w:val="3"/>
          <w:numId w:val="0"/>
        </w:numPr>
        <w:kinsoku/>
        <w:overflowPunct/>
        <w:autoSpaceDE/>
        <w:autoSpaceDN/>
        <w:bidi w:val="0"/>
        <w:adjustRightInd w:val="0"/>
        <w:snapToGrid w:val="0"/>
        <w:spacing w:line="360" w:lineRule="auto"/>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6.供应商须保证在接到采购人维修要求2小时内派人员到现场实施维修;紧急情况下，30分钟内派出人员到现场实施维修。</w:t>
      </w:r>
    </w:p>
    <w:p w14:paraId="3238EE7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7.供应商必须严格按照批准的施工图设计文件执行技术要求， 不得擅自更改设计。如发现上述情况，采购人有权要求停止施工，由此产生的经济损失由供应商承担。</w:t>
      </w:r>
    </w:p>
    <w:p w14:paraId="0C699E8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8.由于施工、维修材料等因素发生质量事故，其经济损失 由供应商承担并按合同条款赔偿采购人因此受到的损失。</w:t>
      </w:r>
    </w:p>
    <w:p w14:paraId="19A3756A">
      <w:pPr>
        <w:pStyle w:val="24"/>
        <w:numPr>
          <w:ilvl w:val="3"/>
          <w:numId w:val="0"/>
        </w:numPr>
        <w:spacing w:line="360" w:lineRule="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9.接受项目行业管理部门及政府有关部门的指导，接受采购人的监督。</w:t>
      </w:r>
    </w:p>
    <w:p w14:paraId="2A1F304F">
      <w:pPr>
        <w:pStyle w:val="24"/>
        <w:numPr>
          <w:ilvl w:val="3"/>
          <w:numId w:val="0"/>
        </w:numPr>
        <w:spacing w:line="360" w:lineRule="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10.其他未尽事宜由采购人与供应商在签订采购合同时约定。</w:t>
      </w:r>
    </w:p>
    <w:p w14:paraId="5E91520C">
      <w:pPr>
        <w:pStyle w:val="24"/>
        <w:numPr>
          <w:ilvl w:val="3"/>
          <w:numId w:val="0"/>
        </w:numPr>
        <w:spacing w:line="360" w:lineRule="auto"/>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11.</w:t>
      </w:r>
      <w:r>
        <w:rPr>
          <w:rFonts w:hint="eastAsia" w:ascii="仿宋" w:hAnsi="仿宋" w:eastAsia="仿宋" w:cs="仿宋"/>
          <w:i w:val="0"/>
          <w:iCs w:val="0"/>
          <w:color w:val="000000"/>
          <w:kern w:val="0"/>
          <w:sz w:val="28"/>
          <w:szCs w:val="28"/>
          <w:u w:val="none"/>
          <w:lang w:val="en-US" w:eastAsia="zh-CN" w:bidi="ar"/>
        </w:rPr>
        <w:t>特殊作业环境禁止无牌无证上岗。</w:t>
      </w:r>
    </w:p>
    <w:p w14:paraId="3D2570A9">
      <w:pPr>
        <w:pStyle w:val="24"/>
        <w:keepNext w:val="0"/>
        <w:keepLines w:val="0"/>
        <w:pageBreakBefore w:val="0"/>
        <w:widowControl w:val="0"/>
        <w:numPr>
          <w:ilvl w:val="3"/>
          <w:numId w:val="0"/>
        </w:numPr>
        <w:kinsoku/>
        <w:overflowPunct/>
        <w:autoSpaceDE/>
        <w:autoSpaceDN/>
        <w:bidi w:val="0"/>
        <w:adjustRightInd w:val="0"/>
        <w:snapToGrid w:val="0"/>
        <w:spacing w:line="360" w:lineRule="auto"/>
        <w:textAlignment w:val="auto"/>
        <w:rPr>
          <w:rFonts w:hint="eastAsia" w:ascii="仿宋" w:hAnsi="仿宋" w:eastAsia="仿宋" w:cs="仿宋"/>
          <w:b/>
          <w:color w:val="auto"/>
          <w:kern w:val="2"/>
          <w:sz w:val="32"/>
          <w:szCs w:val="32"/>
          <w:lang w:val="en-US" w:eastAsia="zh-CN" w:bidi="ar-SA"/>
        </w:rPr>
      </w:pPr>
    </w:p>
    <w:bookmarkEnd w:id="0"/>
    <w:bookmarkEnd w:id="1"/>
    <w:p w14:paraId="39DF34C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2AF993D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92A0B0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3A34144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8B16F7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01CF92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FE820E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4A577C4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F5C291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2336A176">
      <w:pPr>
        <w:numPr>
          <w:ilvl w:val="0"/>
          <w:numId w:val="5"/>
        </w:numPr>
        <w:spacing w:line="360" w:lineRule="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维护清单</w:t>
      </w:r>
    </w:p>
    <w:tbl>
      <w:tblPr>
        <w:tblStyle w:val="14"/>
        <w:tblW w:w="9870" w:type="dxa"/>
        <w:tblInd w:w="-8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428"/>
        <w:gridCol w:w="1796"/>
        <w:gridCol w:w="2287"/>
        <w:gridCol w:w="1575"/>
        <w:gridCol w:w="975"/>
        <w:gridCol w:w="1182"/>
      </w:tblGrid>
      <w:tr w14:paraId="2A54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6687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428" w:type="dxa"/>
            <w:tcBorders>
              <w:top w:val="single" w:color="000000" w:sz="4" w:space="0"/>
              <w:left w:val="single" w:color="000000" w:sz="4" w:space="0"/>
              <w:bottom w:val="nil"/>
              <w:right w:val="single" w:color="000000" w:sz="4" w:space="0"/>
            </w:tcBorders>
            <w:shd w:val="clear" w:color="auto" w:fill="FFFFFF"/>
            <w:noWrap/>
            <w:vAlign w:val="center"/>
          </w:tcPr>
          <w:p w14:paraId="7B44EAA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维修服务名称</w:t>
            </w:r>
          </w:p>
        </w:tc>
        <w:tc>
          <w:tcPr>
            <w:tcW w:w="1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07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服务涉及的内容</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7BD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具体服务描述及处理要求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CD70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适用服务范围及计算规则</w:t>
            </w:r>
          </w:p>
        </w:tc>
        <w:tc>
          <w:tcPr>
            <w:tcW w:w="975" w:type="dxa"/>
            <w:tcBorders>
              <w:top w:val="single" w:color="000000" w:sz="4" w:space="0"/>
              <w:left w:val="single" w:color="000000" w:sz="4" w:space="0"/>
              <w:bottom w:val="nil"/>
              <w:right w:val="single" w:color="000000" w:sz="4" w:space="0"/>
            </w:tcBorders>
            <w:shd w:val="clear" w:color="auto" w:fill="FFFFFF"/>
            <w:noWrap/>
            <w:vAlign w:val="center"/>
          </w:tcPr>
          <w:p w14:paraId="06F1DB9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18A0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单价（元）</w:t>
            </w:r>
          </w:p>
        </w:tc>
      </w:tr>
      <w:tr w14:paraId="72A9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6EFCD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6B76B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线路检查维护</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976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户内线路故障（明线）</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4703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检查线路，确保正常通电及正常使用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E66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按实际工时计算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ED3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35A7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1DE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EDA11">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6F4A9">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320C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户内线路故障</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295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更换线路超过1m，及用材保障正常使用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15FD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C325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B496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034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8F5D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90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灯具更换、维护</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540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损坏、接触不良</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0E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维修、更换(按需)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4D8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2E5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444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2D7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5F08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338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插座更换、维护</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AA4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损坏、接触不良</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828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维修、更换(按需)</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449A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81F2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79E3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037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9C3B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5A1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换气扇、排风扇更换、维护</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E2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损坏、接触不良</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11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维修、更换(按需、要求)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E05E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9A2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2A8B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DF0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DA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06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疏通卫生间</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2D5F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坐便器、蹲便器及水池堵塞</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4CC5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进行疏通处理，并做好保洁卫生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F6E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按堵点计算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C0E9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8C06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D3C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2ED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6096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清淘污水沟</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D19B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室外排水沟堵塞</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97C0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疏通排水沟道或清淘沟内垃圾（含垃圾处理）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877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按M计算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741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9783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1A7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E398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27A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清淘沉淀池</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C672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沉淀池（化粪池）清理</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1CC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清淘池内垃圾（含垃圾处理）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F5E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按量计算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987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m³</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476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1D0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05FC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E931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开锁</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251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门钥匙打不开、丢失、锁具损坏等</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C352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E17A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8588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61EF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BF9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9C1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E81C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更换锁具类</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FFC1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抽屉锁、衣柜锁更换</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DE9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更换相应锁具，达到正常使用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A243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998A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9F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59D4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22FD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56D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更换门拉手、插销、抽屉轨道等</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2284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门、窗、柜等五金配件的更换</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F1E5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维修更换处理，达到正常使用</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AA4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D0D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2D2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680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909F6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428" w:type="dxa"/>
            <w:vMerge w:val="restart"/>
            <w:tcBorders>
              <w:top w:val="single" w:color="000000" w:sz="4" w:space="0"/>
              <w:left w:val="single" w:color="000000" w:sz="4" w:space="0"/>
              <w:bottom w:val="nil"/>
              <w:right w:val="single" w:color="000000" w:sz="4" w:space="0"/>
            </w:tcBorders>
            <w:shd w:val="clear" w:color="auto" w:fill="FFFFFF"/>
            <w:vAlign w:val="center"/>
          </w:tcPr>
          <w:p w14:paraId="75DD8E1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地面处理</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DFB3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地面凹凸不平、强度不够、起砂、有开裂沉降：(不足1㎡厚度5cm以内)</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F1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0BE1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不足1m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C4DF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6BF8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D3C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A4582">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FFFFFF"/>
            <w:vAlign w:val="center"/>
          </w:tcPr>
          <w:p w14:paraId="0A5836CB">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D8ED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地面凹凸不平、强度不够、起砂、有开裂沉降：(超过1㎡厚度10cm以内)</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F026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3683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C186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9B0D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328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ECA5D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8465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屋面修补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DC3D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楼地面凹凸不平、强度不够、起砂、有开裂沉降：(不足1㎡)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EED6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清理基层、重新找平并养护、做SBS防水处理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C7D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未超过1m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656F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BD17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1BE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3DC65">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07472">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3642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楼地面凹凸不平、强度不够、起砂、有开裂沉降：(超过1㎡)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3C22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清理基层、重新找平并养护、做SBS防水处理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5240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252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r>
              <w:rPr>
                <w:rFonts w:hint="eastAsia" w:ascii="仿宋" w:hAnsi="仿宋" w:eastAsia="仿宋" w:cs="仿宋"/>
                <w:i w:val="0"/>
                <w:iCs w:val="0"/>
                <w:color w:val="000000"/>
                <w:kern w:val="0"/>
                <w:sz w:val="28"/>
                <w:szCs w:val="28"/>
                <w:u w:val="none"/>
                <w:vertAlign w:val="superscript"/>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CBF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286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nil"/>
              <w:right w:val="nil"/>
            </w:tcBorders>
            <w:shd w:val="clear" w:color="auto" w:fill="FFFFFF"/>
            <w:vAlign w:val="center"/>
          </w:tcPr>
          <w:p w14:paraId="764A998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13</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ACA67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墙面修复</w:t>
            </w: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10D544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清水墙面空鼓（周长小于3m）</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9F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空鼓面积超过规范要求的，切开后用砂浆找平并养护。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35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按处计算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6D6B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398D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F6F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2C63C7F4">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946C0">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7A1CEC6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清水墙面抹灰空鼓（周长长于3m）</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F92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空鼓面积超过规范要求的，切开后用砂浆找平并养护。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6000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超过4m²修补按面积计算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16DB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r>
              <w:rPr>
                <w:rFonts w:hint="eastAsia" w:ascii="仿宋" w:hAnsi="仿宋" w:eastAsia="仿宋" w:cs="仿宋"/>
                <w:i w:val="0"/>
                <w:iCs w:val="0"/>
                <w:color w:val="000000"/>
                <w:kern w:val="0"/>
                <w:sz w:val="28"/>
                <w:szCs w:val="28"/>
                <w:u w:val="none"/>
                <w:vertAlign w:val="superscript"/>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94AC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7DB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553EF250">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EFE0B">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auto"/>
            <w:vAlign w:val="center"/>
          </w:tcPr>
          <w:p w14:paraId="102A81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内墙乳胶漆修复（翻新）</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BD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清理基层，重新喷涂被污染的面层，颜色选用与原来涂料一样的颜色</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044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按实际修复部位计算,不足1㎡修补按处计算,超过1m2修补按面积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367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ED6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146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5E1D8E8F">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376DD">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348EF49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墙面开裂、空鼓、脱落（铲除新做）</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2E1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用腻子或水泥+胶水乳胶漆刮涂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CCC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铲除开裂处，挂网、抹灰恢复，修补不足1㎡修补按处计算,超过1m2修补按面积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24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4AA3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97A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nil"/>
              <w:right w:val="nil"/>
            </w:tcBorders>
            <w:shd w:val="clear" w:color="auto" w:fill="FFFFFF"/>
            <w:vAlign w:val="center"/>
          </w:tcPr>
          <w:p w14:paraId="001058C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14</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C5A36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漏水修补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163B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卫生间、洗漱台防水层厚度不够或局部漏涂（不足1㎡）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A59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重新加厚涂抹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D24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不足1m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92CF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8045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25D1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1E922ECF">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77A83">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CC7A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卫生间防水层厚度不够或局部漏涂（超过1㎡）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778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重新加厚涂抹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037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超过1m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修补按面积计算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156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0BD6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0EF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nil"/>
              <w:right w:val="nil"/>
            </w:tcBorders>
            <w:shd w:val="clear" w:color="auto" w:fill="FFFFFF"/>
            <w:vAlign w:val="center"/>
          </w:tcPr>
          <w:p w14:paraId="7ECCBFF2">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8328F">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EA1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墙面、楼板、地面渗漏水</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9AF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打凿蜂窝周边至密实位置；堵漏；封堵后，高压注浆填充内部缝隙；封平基层</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2F5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大于0.5㎡修补按面积计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C48F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D045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48E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28EFA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15</w:t>
            </w:r>
          </w:p>
        </w:tc>
        <w:tc>
          <w:tcPr>
            <w:tcW w:w="142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DF7191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防水修补</w:t>
            </w: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019C53C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屋面防水</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987A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开凿，清理，抹1.5厚聚合物水泥防水涂料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FD8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按实际工程量以面积计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B366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AA50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D13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EA754">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48E986">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6D8593B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内墙墙面防水</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ACB8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基层处理，刷1.5厚聚合物水泥防水涂料</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232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按实际工程量以面积计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32CD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184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71C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5DC3D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16</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CEA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室内外标线</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0C5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模糊有缺陷，不能变别</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C1BE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重新清除后，新涂并做好保洁卫生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A8B5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修复面积不足1m时，按处计算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94D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653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F81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BE9C9">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9BD8">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9DA5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模糊有缺陷，不能变别</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5C6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重新清除后，新涂并做好保洁卫生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B3C1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按实际修复部位按M计算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43CA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411E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2FB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BF63C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17</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E036B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机械钻孔</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9CE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机械钻砖墙(孔洞孔径φ70mm以下）</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B32D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含钻孔，孔洞的周边的防水、修复及美化处理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CF22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修补按个计算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1F4B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126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5E5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D1990">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9B6C9">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91A8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机械钻砖墙(孔洞孔径φ70mm以上φ150mm以内)，</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1AA6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含钻孔，孔洞的周边的防水、修复及美化处理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AF52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修补按个计算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DDED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526C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6CF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74F118DB">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A3490">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99E1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机械钻砖墙孔洞(孔径φ150mm以上φ250mm以内)</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E4CC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含钻孔，孔洞的周边的防水、修复及美化处理</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BDE3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修补按个计算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909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0F5D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5A3A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EA8D85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18</w:t>
            </w:r>
          </w:p>
        </w:tc>
        <w:tc>
          <w:tcPr>
            <w:tcW w:w="1428" w:type="dxa"/>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3FAAB92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空调移机、维修、清洗</w:t>
            </w:r>
          </w:p>
        </w:tc>
        <w:tc>
          <w:tcPr>
            <w:tcW w:w="1796" w:type="dxa"/>
            <w:vMerge w:val="restart"/>
            <w:tcBorders>
              <w:top w:val="single" w:color="000000" w:sz="4" w:space="0"/>
              <w:left w:val="nil"/>
              <w:bottom w:val="single" w:color="000000" w:sz="4" w:space="0"/>
              <w:right w:val="single" w:color="000000" w:sz="4" w:space="0"/>
            </w:tcBorders>
            <w:shd w:val="clear" w:color="auto" w:fill="FFFFFF"/>
            <w:vAlign w:val="center"/>
          </w:tcPr>
          <w:p w14:paraId="420B058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挂机清洗</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8FD8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一般清洗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CDB0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6EE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8D97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6CB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5FD1B7">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5303937">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nil"/>
              <w:bottom w:val="single" w:color="000000" w:sz="4" w:space="0"/>
              <w:right w:val="single" w:color="000000" w:sz="4" w:space="0"/>
            </w:tcBorders>
            <w:shd w:val="clear" w:color="auto" w:fill="FFFFFF"/>
            <w:vAlign w:val="center"/>
          </w:tcPr>
          <w:p w14:paraId="43AB66B5">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F07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深度清洗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46D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B331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8C25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79CD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73BA39">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7632E84">
            <w:pPr>
              <w:ind w:left="0" w:leftChars="0"/>
              <w:jc w:val="both"/>
              <w:rPr>
                <w:rFonts w:hint="eastAsia" w:ascii="仿宋" w:hAnsi="仿宋" w:eastAsia="仿宋" w:cs="仿宋"/>
                <w:i w:val="0"/>
                <w:iCs w:val="0"/>
                <w:color w:val="000000"/>
                <w:sz w:val="28"/>
                <w:szCs w:val="28"/>
                <w:u w:val="none"/>
              </w:rPr>
            </w:pPr>
          </w:p>
        </w:tc>
        <w:tc>
          <w:tcPr>
            <w:tcW w:w="17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5B8F5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柜机清洗</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FFD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一般清洗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4A3A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按台计算（3P)</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B1F7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197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51F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9746F5">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4C4E8F8">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436B4">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66D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一般清洗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A43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按台计算（5P)</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5530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B00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2DAA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D8AACD">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4A97947">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38224">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DB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深度清洗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0D2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按台计算（3P)</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4A4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D64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AC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44EF73">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DC89CF6">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6E3A5">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57B1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深度清洗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CA03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按台计算（5P)</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E7D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9E7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7DF7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B23D40">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CA1B576">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4A6E00E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挂机加氟</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778C">
            <w:pPr>
              <w:numPr>
                <w:ilvl w:val="0"/>
                <w:numId w:val="0"/>
              </w:numPr>
              <w:ind w:leftChars="0"/>
              <w:jc w:val="both"/>
              <w:rPr>
                <w:rFonts w:hint="eastAsia" w:ascii="仿宋" w:hAnsi="仿宋" w:eastAsia="仿宋" w:cs="仿宋"/>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D23C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65A0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9B6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FC3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70CF65">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7958A1C">
            <w:pPr>
              <w:ind w:left="0" w:leftChars="0"/>
              <w:jc w:val="both"/>
              <w:rPr>
                <w:rFonts w:hint="eastAsia" w:ascii="仿宋" w:hAnsi="仿宋" w:eastAsia="仿宋" w:cs="仿宋"/>
                <w:i w:val="0"/>
                <w:iCs w:val="0"/>
                <w:color w:val="000000"/>
                <w:sz w:val="28"/>
                <w:szCs w:val="28"/>
                <w:u w:val="none"/>
              </w:rPr>
            </w:pPr>
          </w:p>
        </w:tc>
        <w:tc>
          <w:tcPr>
            <w:tcW w:w="1796" w:type="dxa"/>
            <w:vMerge w:val="restart"/>
            <w:tcBorders>
              <w:top w:val="single" w:color="000000" w:sz="4" w:space="0"/>
              <w:left w:val="nil"/>
              <w:bottom w:val="single" w:color="000000" w:sz="4" w:space="0"/>
              <w:right w:val="single" w:color="000000" w:sz="4" w:space="0"/>
            </w:tcBorders>
            <w:shd w:val="clear" w:color="auto" w:fill="FFFFFF"/>
            <w:vAlign w:val="center"/>
          </w:tcPr>
          <w:p w14:paraId="78F9704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柜机加氟</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497E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（3P)</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7325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D21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23B4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045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006EAA">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C26D547">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nil"/>
              <w:bottom w:val="single" w:color="000000" w:sz="4" w:space="0"/>
              <w:right w:val="single" w:color="000000" w:sz="4" w:space="0"/>
            </w:tcBorders>
            <w:shd w:val="clear" w:color="auto" w:fill="FFFFFF"/>
            <w:vAlign w:val="center"/>
          </w:tcPr>
          <w:p w14:paraId="24087C11">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4243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（5P)</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3ECD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B477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274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5E39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69B09C">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2CC699B">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3B96C6A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挂机加管</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68E3">
            <w:pPr>
              <w:numPr>
                <w:ilvl w:val="0"/>
                <w:numId w:val="0"/>
              </w:numPr>
              <w:ind w:leftChars="0"/>
              <w:jc w:val="both"/>
              <w:rPr>
                <w:rFonts w:hint="eastAsia" w:ascii="仿宋" w:hAnsi="仿宋" w:eastAsia="仿宋" w:cs="仿宋"/>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007C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779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1米</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EB0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25C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7F7681">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824140D">
            <w:pPr>
              <w:ind w:left="0" w:leftChars="0"/>
              <w:jc w:val="both"/>
              <w:rPr>
                <w:rFonts w:hint="eastAsia" w:ascii="仿宋" w:hAnsi="仿宋" w:eastAsia="仿宋" w:cs="仿宋"/>
                <w:i w:val="0"/>
                <w:iCs w:val="0"/>
                <w:color w:val="000000"/>
                <w:sz w:val="28"/>
                <w:szCs w:val="28"/>
                <w:u w:val="none"/>
              </w:rPr>
            </w:pPr>
          </w:p>
        </w:tc>
        <w:tc>
          <w:tcPr>
            <w:tcW w:w="1796" w:type="dxa"/>
            <w:vMerge w:val="restart"/>
            <w:tcBorders>
              <w:top w:val="single" w:color="000000" w:sz="4" w:space="0"/>
              <w:left w:val="nil"/>
              <w:bottom w:val="single" w:color="000000" w:sz="4" w:space="0"/>
              <w:right w:val="single" w:color="000000" w:sz="4" w:space="0"/>
            </w:tcBorders>
            <w:shd w:val="clear" w:color="auto" w:fill="FFFFFF"/>
            <w:vAlign w:val="center"/>
          </w:tcPr>
          <w:p w14:paraId="0E9C2F4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柜机加管</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7DA8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（3P)</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98E0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BF50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1米</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1F90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E79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481864">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BF1B88D">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nil"/>
              <w:bottom w:val="single" w:color="000000" w:sz="4" w:space="0"/>
              <w:right w:val="single" w:color="000000" w:sz="4" w:space="0"/>
            </w:tcBorders>
            <w:shd w:val="clear" w:color="auto" w:fill="FFFFFF"/>
            <w:vAlign w:val="center"/>
          </w:tcPr>
          <w:p w14:paraId="2F45CBD9">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12FB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（5P)</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8EDE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4B8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1米</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C22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309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BF3807">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A3FD4D2">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7F2F48C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挂机移机</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2F0">
            <w:pPr>
              <w:numPr>
                <w:ilvl w:val="0"/>
                <w:numId w:val="0"/>
              </w:numPr>
              <w:ind w:leftChars="0"/>
              <w:jc w:val="both"/>
              <w:rPr>
                <w:rFonts w:hint="eastAsia" w:ascii="仿宋" w:hAnsi="仿宋" w:eastAsia="仿宋" w:cs="仿宋"/>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D05C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181A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D4AB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2C12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AD41D2">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85933C1">
            <w:pPr>
              <w:ind w:left="0" w:leftChars="0"/>
              <w:jc w:val="both"/>
              <w:rPr>
                <w:rFonts w:hint="eastAsia" w:ascii="仿宋" w:hAnsi="仿宋" w:eastAsia="仿宋" w:cs="仿宋"/>
                <w:i w:val="0"/>
                <w:iCs w:val="0"/>
                <w:color w:val="000000"/>
                <w:sz w:val="28"/>
                <w:szCs w:val="28"/>
                <w:u w:val="none"/>
              </w:rPr>
            </w:pPr>
          </w:p>
        </w:tc>
        <w:tc>
          <w:tcPr>
            <w:tcW w:w="1796" w:type="dxa"/>
            <w:vMerge w:val="restart"/>
            <w:tcBorders>
              <w:top w:val="single" w:color="000000" w:sz="4" w:space="0"/>
              <w:left w:val="nil"/>
              <w:bottom w:val="single" w:color="000000" w:sz="4" w:space="0"/>
              <w:right w:val="single" w:color="000000" w:sz="4" w:space="0"/>
            </w:tcBorders>
            <w:shd w:val="clear" w:color="auto" w:fill="FFFFFF"/>
            <w:vAlign w:val="center"/>
          </w:tcPr>
          <w:p w14:paraId="13CFE67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柜机移机</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6156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（3P)</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DF7A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68D9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CFC8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532D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299241">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7D1BD794">
            <w:pPr>
              <w:ind w:left="0" w:leftChars="0"/>
              <w:jc w:val="both"/>
              <w:rPr>
                <w:rFonts w:hint="eastAsia" w:ascii="仿宋" w:hAnsi="仿宋" w:eastAsia="仿宋" w:cs="仿宋"/>
                <w:i w:val="0"/>
                <w:iCs w:val="0"/>
                <w:color w:val="000000"/>
                <w:sz w:val="28"/>
                <w:szCs w:val="28"/>
                <w:u w:val="none"/>
              </w:rPr>
            </w:pPr>
          </w:p>
        </w:tc>
        <w:tc>
          <w:tcPr>
            <w:tcW w:w="1796" w:type="dxa"/>
            <w:vMerge w:val="continue"/>
            <w:tcBorders>
              <w:top w:val="single" w:color="000000" w:sz="4" w:space="0"/>
              <w:left w:val="nil"/>
              <w:bottom w:val="single" w:color="000000" w:sz="4" w:space="0"/>
              <w:right w:val="single" w:color="000000" w:sz="4" w:space="0"/>
            </w:tcBorders>
            <w:shd w:val="clear" w:color="auto" w:fill="FFFFFF"/>
            <w:vAlign w:val="center"/>
          </w:tcPr>
          <w:p w14:paraId="2E97DE25">
            <w:pPr>
              <w:ind w:left="0" w:leftChars="0"/>
              <w:jc w:val="both"/>
              <w:rPr>
                <w:rFonts w:hint="eastAsia" w:ascii="仿宋" w:hAnsi="仿宋" w:eastAsia="仿宋" w:cs="仿宋"/>
                <w:i w:val="0"/>
                <w:iCs w:val="0"/>
                <w:color w:val="000000"/>
                <w:sz w:val="28"/>
                <w:szCs w:val="28"/>
                <w:u w:val="none"/>
              </w:rPr>
            </w:pP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4BBF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（5P)</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A4F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F33B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0F1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C2F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1DA34A6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19</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802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地面石材修补</w:t>
            </w: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607D6E2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有破损，影响美观(少于1㎡)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247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拆除损坏的石材、清理，安装新石材（含基层防水处理），原材质更换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0AEF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按实际修复部位个数计算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535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37B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F57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62F98D1">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0141">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4BDAB30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有破损，影响美观(大于1m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A01D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拆除损坏的石材、清理，安装新石材（含基层防水处理），原材质更换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0F49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CC04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AB6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2F08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27" w:type="dxa"/>
            <w:vMerge w:val="restart"/>
            <w:tcBorders>
              <w:top w:val="single" w:color="auto" w:sz="4" w:space="0"/>
              <w:left w:val="single" w:color="000000" w:sz="4" w:space="0"/>
              <w:bottom w:val="single" w:color="auto" w:sz="4" w:space="0"/>
              <w:right w:val="nil"/>
            </w:tcBorders>
            <w:shd w:val="clear" w:color="auto" w:fill="FFFFFF"/>
            <w:vAlign w:val="center"/>
          </w:tcPr>
          <w:p w14:paraId="57479B6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2C692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地砖修补</w:t>
            </w: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64CA4E9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有破损，有裂痕，影响美观(少于1m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51F8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拆除损坏的地砖、清理，安装新砖（含基层防水处理及相关辅料），原材质更换，并保洁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3BC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按实际修复部位个数计算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D9A6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A7B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85E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7" w:type="dxa"/>
            <w:vMerge w:val="continue"/>
            <w:tcBorders>
              <w:top w:val="single" w:color="auto" w:sz="4" w:space="0"/>
              <w:left w:val="single" w:color="000000" w:sz="4" w:space="0"/>
              <w:bottom w:val="single" w:color="auto" w:sz="4" w:space="0"/>
              <w:right w:val="nil"/>
            </w:tcBorders>
            <w:shd w:val="clear" w:color="auto" w:fill="FFFFFF"/>
            <w:vAlign w:val="center"/>
          </w:tcPr>
          <w:p w14:paraId="52988BA8">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3C6D5">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nil"/>
              <w:bottom w:val="single" w:color="000000" w:sz="4" w:space="0"/>
              <w:right w:val="single" w:color="000000" w:sz="4" w:space="0"/>
            </w:tcBorders>
            <w:shd w:val="clear" w:color="auto" w:fill="FFFFFF"/>
            <w:vAlign w:val="center"/>
          </w:tcPr>
          <w:p w14:paraId="45F6EBC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有破损，有裂痕，影响美观(大于1m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9C0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拆除损坏的地砖、清理，安装新砖（含基层防水处理及相关辅料），原材质更换，并保洁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5D0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8F9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2A5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C4A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2D7CE1F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8EB3B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墙砖修补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0BD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有破损，有裂痕，影响美观(少于1m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C6F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拆除损坏的墙砖、清理，安装新石材（含基层防水处理），原材质更换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8748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按实际修复部位个数计算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AE1F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2AC0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2870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8D29548">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25DD1">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7C69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有破损，有裂痕，影响美观(大于1m</w:t>
            </w:r>
            <w:r>
              <w:rPr>
                <w:rFonts w:hint="eastAsia" w:ascii="仿宋" w:hAnsi="仿宋" w:eastAsia="仿宋" w:cs="仿宋"/>
                <w:i w:val="0"/>
                <w:iCs w:val="0"/>
                <w:color w:val="000000"/>
                <w:kern w:val="0"/>
                <w:sz w:val="28"/>
                <w:szCs w:val="28"/>
                <w:u w:val="none"/>
                <w:vertAlign w:val="superscript"/>
                <w:lang w:val="en-US" w:eastAsia="zh-CN" w:bidi="ar"/>
              </w:rPr>
              <w:t>2</w:t>
            </w:r>
            <w:r>
              <w:rPr>
                <w:rFonts w:hint="eastAsia" w:ascii="仿宋" w:hAnsi="仿宋" w:eastAsia="仿宋" w:cs="仿宋"/>
                <w:i w:val="0"/>
                <w:iCs w:val="0"/>
                <w:color w:val="000000"/>
                <w:kern w:val="0"/>
                <w:sz w:val="28"/>
                <w:szCs w:val="28"/>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24B1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拆除损坏的墙砖、清理，安装新石材（含基层防水处理），原材质更换</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AC1E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按实际修复部位面积计算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D27E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D9D2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2B2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0FE97C5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22</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EE4E4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不锈钢栏杆修补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E6D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有损坏，有不安全因素（少于3m）</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F588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560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999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EA9F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DB9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89AFA76">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647DC">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68E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有损坏，有不安全因素（大于3m）</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7D0E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8A00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19C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BB6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DFB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9A85AB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23</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A485C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防护栏杆修复</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6B2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有损坏，有不安全因素（少于3m）</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FE6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777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按位置计算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A6A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E1C0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7421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624E0A6">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E8837">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C52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有损坏，有不安全因素（大于3m）</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E28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拆损坏的栏杆，重新安装</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E1D4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32B4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2774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52F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783AAF7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24</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4886F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雨棚修复</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D8B0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有损坏，有漏水（面积小于1㎡）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A85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拆除损坏的，重新安装，并清洁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BCC8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按处计算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F2BF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1处</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88E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89D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4A2A943">
            <w:pPr>
              <w:ind w:left="0" w:leftChars="0"/>
              <w:jc w:val="both"/>
              <w:rPr>
                <w:rFonts w:hint="eastAsia" w:ascii="仿宋" w:hAnsi="仿宋" w:eastAsia="仿宋" w:cs="仿宋"/>
                <w:i w:val="0"/>
                <w:iCs w:val="0"/>
                <w:color w:val="000000"/>
                <w:sz w:val="28"/>
                <w:szCs w:val="2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6F561">
            <w:pPr>
              <w:ind w:left="0" w:leftChars="0"/>
              <w:jc w:val="both"/>
              <w:rPr>
                <w:rFonts w:hint="eastAsia" w:ascii="仿宋" w:hAnsi="仿宋" w:eastAsia="仿宋" w:cs="仿宋"/>
                <w:i w:val="0"/>
                <w:iCs w:val="0"/>
                <w:color w:val="000000"/>
                <w:sz w:val="28"/>
                <w:szCs w:val="2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82D1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有损坏，有漏水（面积大于1㎡）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723B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拆除损坏的，重新安装，并清洁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269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F2B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E75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C6E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DC3433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B46F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铝合金门窗修复</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6E95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存在安全隐患，有裂纹，有破损</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9FE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拆除损坏的，重新安装，并清洁</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3191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6CC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46B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406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DDD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8DC8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门窗洞、墙面、梁面阴阳角不方正平直</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1D6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门窗洞、墙面、梁面阴阳角不方正平直</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A11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清理基层、重新找平方正顺直</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F579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573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7F8F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1EC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A4A6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97FE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门、窗边塞缝</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208F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清扫、修补好等全过程</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DA0B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清扫墙面、调运砂浆、清扫落地灰、修补好等全过程</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9E13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按米计算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BC1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9B16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4D4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478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486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室内配电箱元器件损坏</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32EA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更换损坏元器件，更换后确保线路正常</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895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更换损坏元器件，更换后确保线路正常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3845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按实更换材料（另计）工时按个计算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C38B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AEE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832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3C36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C12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吊顶维修</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578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卫生间、处置间等吊顶维修</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974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吊顶更换、维护</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2B08">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D0C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3BFC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16A8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2C4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42B0">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DB4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木工维修处理</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5C61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A5CEE">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62A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95BC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55C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221D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76B9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8E45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焊工维修处理</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188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8F4A">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BD53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ABE9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339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45C3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EF0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72B3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泥工维修处理</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60FB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62A6A">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4124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EF9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4B29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9DD75">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EB3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820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水电工维修处理</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FE8A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FAEB0">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D04D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8FE8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07C8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44689">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8712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222A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杂工搬运、清除、清运等</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2A908">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18118">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966C">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　　</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D28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3F11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648CD">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541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临时用工</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A11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其他工种维修处理</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D759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有大型活动等全面检修</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B1B8E">
            <w:pPr>
              <w:numPr>
                <w:ilvl w:val="0"/>
                <w:numId w:val="0"/>
              </w:numPr>
              <w:ind w:leftChars="0"/>
              <w:jc w:val="both"/>
              <w:rPr>
                <w:rFonts w:hint="eastAsia" w:ascii="仿宋" w:hAnsi="仿宋" w:eastAsia="仿宋" w:cs="仿宋"/>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44D3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1工日</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CC5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5356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A56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C2F7">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临时用车</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074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微型小货车</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7B1B">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随时运输</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9324F">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新津区内</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F5371">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9FCB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rPr>
            </w:pPr>
          </w:p>
        </w:tc>
      </w:tr>
      <w:tr w14:paraId="62B0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9E72">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37</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3C28">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3F2">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C9494">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二楼及以下高空作业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4FD4C">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02379">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工作日</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BB8D">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48E6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CCAE">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68DFC">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7F28">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06CFC">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三楼至七楼高空作业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C52B">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04C6A">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0DCA8">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7911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81814">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BD9FE">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492">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5E8B4">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8楼至12楼高空作业</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8778">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3B2C">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08F6A">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4F9C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A38CA">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2256F">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高空作业人工</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6F9">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玻璃幕墙维修更换</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0430">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高空搭架</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5B3E">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4E41E">
            <w:pPr>
              <w:keepNext w:val="0"/>
              <w:keepLines w:val="0"/>
              <w:widowControl/>
              <w:suppressLineNumbers w:val="0"/>
              <w:tabs>
                <w:tab w:val="left" w:pos="0"/>
              </w:tabs>
              <w:spacing w:line="360" w:lineRule="auto"/>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59919">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1F65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7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5A50284">
            <w:pPr>
              <w:keepNext w:val="0"/>
              <w:keepLines w:val="0"/>
              <w:widowControl/>
              <w:suppressLineNumbers w:val="0"/>
              <w:tabs>
                <w:tab w:val="left" w:pos="0"/>
              </w:tabs>
              <w:spacing w:line="360" w:lineRule="auto"/>
              <w:jc w:val="center"/>
              <w:textAlignment w:val="center"/>
              <w:rPr>
                <w:rFonts w:hint="default" w:ascii="仿宋" w:hAnsi="仿宋" w:eastAsia="仿宋" w:cs="仿宋"/>
                <w:i w:val="0"/>
                <w:iCs w:val="0"/>
                <w:color w:val="000000"/>
                <w:sz w:val="28"/>
                <w:szCs w:val="28"/>
                <w:u w:val="single"/>
                <w:lang w:val="en-US" w:eastAsia="zh-CN"/>
              </w:rPr>
            </w:pPr>
            <w:r>
              <w:rPr>
                <w:rFonts w:hint="eastAsia" w:ascii="仿宋" w:hAnsi="仿宋" w:eastAsia="仿宋" w:cs="仿宋"/>
                <w:i w:val="0"/>
                <w:iCs w:val="0"/>
                <w:color w:val="000000"/>
                <w:sz w:val="28"/>
                <w:szCs w:val="28"/>
                <w:u w:val="none"/>
                <w:lang w:val="en-US" w:eastAsia="zh-CN"/>
              </w:rPr>
              <w:t>总价（大写）：</w:t>
            </w:r>
            <w:r>
              <w:rPr>
                <w:rFonts w:hint="eastAsia" w:ascii="仿宋" w:hAnsi="仿宋" w:eastAsia="仿宋" w:cs="仿宋"/>
                <w:i w:val="0"/>
                <w:iCs w:val="0"/>
                <w:color w:val="000000"/>
                <w:sz w:val="28"/>
                <w:szCs w:val="28"/>
                <w:u w:val="single"/>
                <w:lang w:val="en-US" w:eastAsia="zh-CN"/>
              </w:rPr>
              <w:t xml:space="preserve">      </w:t>
            </w:r>
            <w:r>
              <w:rPr>
                <w:rFonts w:hint="eastAsia" w:ascii="仿宋" w:hAnsi="仿宋" w:eastAsia="仿宋" w:cs="仿宋"/>
                <w:i w:val="0"/>
                <w:iCs w:val="0"/>
                <w:color w:val="000000"/>
                <w:sz w:val="28"/>
                <w:szCs w:val="28"/>
                <w:u w:val="none"/>
                <w:lang w:val="en-US" w:eastAsia="zh-CN"/>
              </w:rPr>
              <w:t>万元；（小写）</w:t>
            </w:r>
            <w:r>
              <w:rPr>
                <w:rFonts w:hint="eastAsia" w:ascii="仿宋" w:hAnsi="仿宋" w:eastAsia="仿宋" w:cs="仿宋"/>
                <w:i w:val="0"/>
                <w:iCs w:val="0"/>
                <w:color w:val="000000"/>
                <w:sz w:val="28"/>
                <w:szCs w:val="28"/>
                <w:u w:val="single"/>
                <w:lang w:val="en-US" w:eastAsia="zh-CN"/>
              </w:rPr>
              <w:t xml:space="preserve">      </w:t>
            </w:r>
            <w:r>
              <w:rPr>
                <w:rFonts w:hint="eastAsia" w:ascii="仿宋" w:hAnsi="仿宋" w:eastAsia="仿宋" w:cs="仿宋"/>
                <w:i w:val="0"/>
                <w:iCs w:val="0"/>
                <w:color w:val="000000"/>
                <w:sz w:val="28"/>
                <w:szCs w:val="28"/>
                <w:u w:val="none"/>
                <w:lang w:val="en-US" w:eastAsia="zh-CN"/>
              </w:rPr>
              <w:t>万元</w:t>
            </w:r>
          </w:p>
        </w:tc>
      </w:tr>
    </w:tbl>
    <w:p w14:paraId="28603209">
      <w:pPr>
        <w:pStyle w:val="2"/>
        <w:numPr>
          <w:ilvl w:val="0"/>
          <w:numId w:val="0"/>
        </w:numPr>
        <w:rPr>
          <w:rFonts w:hint="eastAsia" w:ascii="仿宋" w:hAnsi="仿宋" w:eastAsia="仿宋" w:cs="仿宋"/>
          <w:sz w:val="28"/>
          <w:szCs w:val="28"/>
          <w:lang w:val="en-US" w:eastAsia="zh-CN"/>
        </w:rPr>
      </w:pPr>
    </w:p>
    <w:p w14:paraId="1B01D26A">
      <w:pPr>
        <w:numPr>
          <w:ilvl w:val="0"/>
          <w:numId w:val="5"/>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维修耗材常用清单</w:t>
      </w:r>
    </w:p>
    <w:tbl>
      <w:tblPr>
        <w:tblStyle w:val="14"/>
        <w:tblW w:w="10252" w:type="dxa"/>
        <w:tblInd w:w="-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860"/>
        <w:gridCol w:w="4202"/>
        <w:gridCol w:w="1640"/>
        <w:gridCol w:w="1740"/>
      </w:tblGrid>
      <w:tr w14:paraId="0DD9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EC5B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pacing w:val="0"/>
                <w:w w:val="75"/>
                <w:kern w:val="0"/>
                <w:sz w:val="28"/>
                <w:szCs w:val="28"/>
                <w:u w:val="none"/>
                <w:fitText w:val="420" w:id="273566257"/>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BA8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AF5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7127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0E15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单价（元）</w:t>
            </w:r>
          </w:p>
        </w:tc>
      </w:tr>
      <w:tr w14:paraId="584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C0BA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111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插座</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2127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三孔、五孔、多孔、一开五孔综合价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7E4E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430E2">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0E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7DE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65C5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开关</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A9C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单开、双开、多开综合价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ED8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A8A6">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563B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D60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860" w:type="dxa"/>
            <w:vMerge w:val="restart"/>
            <w:tcBorders>
              <w:top w:val="single" w:color="000000" w:sz="4" w:space="0"/>
              <w:left w:val="single" w:color="000000" w:sz="4" w:space="0"/>
              <w:bottom w:val="nil"/>
              <w:right w:val="single" w:color="000000" w:sz="4" w:space="0"/>
            </w:tcBorders>
            <w:shd w:val="clear" w:color="auto" w:fill="FFFFFF"/>
            <w:vAlign w:val="center"/>
          </w:tcPr>
          <w:p w14:paraId="29D1D9C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灯具</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0C4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300*300LED平板灯</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7DA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07BB">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33A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2A8D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860" w:type="dxa"/>
            <w:vMerge w:val="continue"/>
            <w:tcBorders>
              <w:top w:val="single" w:color="000000" w:sz="4" w:space="0"/>
              <w:left w:val="single" w:color="000000" w:sz="4" w:space="0"/>
              <w:bottom w:val="nil"/>
              <w:right w:val="single" w:color="000000" w:sz="4" w:space="0"/>
            </w:tcBorders>
            <w:shd w:val="clear" w:color="auto" w:fill="FFFFFF"/>
            <w:vAlign w:val="center"/>
          </w:tcPr>
          <w:p w14:paraId="5447D80C">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C05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600*600平板灯80w</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E663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24F68">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26FC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5CA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860" w:type="dxa"/>
            <w:vMerge w:val="continue"/>
            <w:tcBorders>
              <w:top w:val="single" w:color="000000" w:sz="4" w:space="0"/>
              <w:left w:val="single" w:color="000000" w:sz="4" w:space="0"/>
              <w:bottom w:val="nil"/>
              <w:right w:val="single" w:color="000000" w:sz="4" w:space="0"/>
            </w:tcBorders>
            <w:shd w:val="clear" w:color="auto" w:fill="FFFFFF"/>
            <w:vAlign w:val="center"/>
          </w:tcPr>
          <w:p w14:paraId="0DF62BB8">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3510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600*600应急灯平板灯灯60w</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36DB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5E75C">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20ED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A90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860" w:type="dxa"/>
            <w:vMerge w:val="continue"/>
            <w:tcBorders>
              <w:top w:val="single" w:color="000000" w:sz="4" w:space="0"/>
              <w:left w:val="single" w:color="000000" w:sz="4" w:space="0"/>
              <w:bottom w:val="nil"/>
              <w:right w:val="single" w:color="000000" w:sz="4" w:space="0"/>
            </w:tcBorders>
            <w:shd w:val="clear" w:color="auto" w:fill="FFFFFF"/>
            <w:vAlign w:val="center"/>
          </w:tcPr>
          <w:p w14:paraId="7046E872">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E2A7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18w-40w球泡综合价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77C9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D9DB3">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5A15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4EA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860" w:type="dxa"/>
            <w:vMerge w:val="continue"/>
            <w:tcBorders>
              <w:top w:val="single" w:color="000000" w:sz="4" w:space="0"/>
              <w:left w:val="single" w:color="000000" w:sz="4" w:space="0"/>
              <w:bottom w:val="nil"/>
              <w:right w:val="single" w:color="000000" w:sz="4" w:space="0"/>
            </w:tcBorders>
            <w:shd w:val="clear" w:color="auto" w:fill="FFFFFF"/>
            <w:vAlign w:val="center"/>
          </w:tcPr>
          <w:p w14:paraId="329204F0">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61B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15cm-40cm面包灯综合价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2BD9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盏</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CCF76">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73A5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B131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860" w:type="dxa"/>
            <w:vMerge w:val="continue"/>
            <w:tcBorders>
              <w:top w:val="single" w:color="000000" w:sz="4" w:space="0"/>
              <w:left w:val="single" w:color="000000" w:sz="4" w:space="0"/>
              <w:bottom w:val="nil"/>
              <w:right w:val="single" w:color="000000" w:sz="4" w:space="0"/>
            </w:tcBorders>
            <w:shd w:val="clear" w:color="auto" w:fill="FFFFFF"/>
            <w:vAlign w:val="center"/>
          </w:tcPr>
          <w:p w14:paraId="1E8370BB">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D77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LED灯贴综合价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17C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A4F53">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1F4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173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C0DC7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换气扇</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678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300*300吊顶上用换气扇</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3C91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B366">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7A7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2BD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E60DF">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1D1A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300-450墙上安装用换气扇综合价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9C9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AB272">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A8A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5217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FB292">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8FD5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300-450墙上安装用铁排扇综合价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210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10E9D">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4BB6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23D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56A9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电线</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C80B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1.5平方铜芯</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998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131D">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4FFA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4E7B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F4024">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C4BF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2.5平方铜芯</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7F13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FC9A">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5542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F00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CEF40">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AB9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4平方铜芯</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2C5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2DC6">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0DD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7B1C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D1B30">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A688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6平方铜芯</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98A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1468">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18BC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55A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AB2E3">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6EA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10平方铜芯</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26D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67A3">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1DFB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A09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7CC4E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线管</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B823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5DC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63143">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4B7B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19E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16EEA">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2A9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70A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2F824">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732C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46EE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AE808">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0A45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46F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094C">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EF5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4201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1860" w:type="dxa"/>
            <w:tcBorders>
              <w:top w:val="single" w:color="000000" w:sz="4" w:space="0"/>
              <w:left w:val="single" w:color="000000" w:sz="4" w:space="0"/>
              <w:bottom w:val="nil"/>
              <w:right w:val="single" w:color="000000" w:sz="4" w:space="0"/>
            </w:tcBorders>
            <w:shd w:val="clear" w:color="auto" w:fill="FFFFFF"/>
            <w:vAlign w:val="center"/>
          </w:tcPr>
          <w:p w14:paraId="5F0FDCA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线槽</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0D54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2cm</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14F5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7B33">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9A8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39F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A87F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门锁</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3DB4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门锁体、锁芯、把手综合价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0225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CB529">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078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6AA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CDF76">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223F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把式、球形综合价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BC1B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A34B">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1C7F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9822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BDD66">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343D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防火门锁体、锁芯综合价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C735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D0BB">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72BD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5016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C44C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水管、下水器、龙头、开关、配件</w:t>
            </w: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260E316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短嘴、加长水龙头综合价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B5F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BDFF7">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7DF3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3BC0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0D69CC">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6B7A484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铜芯台盆混水水龙头综合价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7A44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28EE">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26EE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3653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CF700">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5704439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下水综合价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BDF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7A41F">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5A13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83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FEF2D">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6F461B2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按压式冲水阀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971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12D6">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EA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8063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53DB5">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5F5C108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脚踏式冲水阀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FC20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8460">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63C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022D">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91150">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72B6B18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感应水龙头</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10CF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888DB">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DED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452E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DF4A7">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541847A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小便器感应冲水阀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D5F0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4CA9">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071B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6CA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9E043">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3003A8E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三角阀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25B0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0DDAE">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10C9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AD3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1B1ED">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76A7E48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高压管</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E14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DC209">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482D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730D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E6F11">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08147C0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延时阀</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5499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6655">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3A94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E950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E5425">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67053AB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25PPR水管</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BE15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6EEE">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985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C099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2F492">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5DBB64AA">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25PPR水管配件</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DE9C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B26A">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5E66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0D15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4BA80">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33E90001">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25PE水管</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222B">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29682">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4041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6504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53F77">
            <w:pPr>
              <w:ind w:left="210" w:leftChars="0" w:firstLine="0" w:firstLineChars="0"/>
              <w:jc w:val="center"/>
              <w:rPr>
                <w:rFonts w:hint="eastAsia" w:ascii="仿宋" w:hAnsi="仿宋" w:eastAsia="仿宋" w:cs="仿宋"/>
                <w:i w:val="0"/>
                <w:iCs w:val="0"/>
                <w:color w:val="000000"/>
                <w:sz w:val="28"/>
                <w:szCs w:val="28"/>
                <w:u w:val="none"/>
              </w:rPr>
            </w:pP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7DDF43C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25PE水管配件综合价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086BE">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B682">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6D9D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54891">
            <w:pPr>
              <w:numPr>
                <w:ilvl w:val="0"/>
                <w:numId w:val="0"/>
              </w:numPr>
              <w:ind w:left="210" w:leftChars="0" w:firstLine="0" w:firstLineChars="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38</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42884">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马桶盖</w:t>
            </w: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01910CC8">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适配综合单价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56BC">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66EF8">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7AEE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BF467">
            <w:pPr>
              <w:numPr>
                <w:ilvl w:val="0"/>
                <w:numId w:val="0"/>
              </w:numPr>
              <w:ind w:left="210" w:leftChars="0" w:firstLine="0" w:firstLineChars="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39</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9BA2F">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淋浴喷头</w:t>
            </w:r>
          </w:p>
        </w:tc>
        <w:tc>
          <w:tcPr>
            <w:tcW w:w="4202" w:type="dxa"/>
            <w:tcBorders>
              <w:top w:val="single" w:color="000000" w:sz="4" w:space="0"/>
              <w:left w:val="nil"/>
              <w:bottom w:val="single" w:color="000000" w:sz="4" w:space="0"/>
              <w:right w:val="single" w:color="000000" w:sz="4" w:space="0"/>
            </w:tcBorders>
            <w:shd w:val="clear" w:color="auto" w:fill="FFFFFF"/>
            <w:vAlign w:val="center"/>
          </w:tcPr>
          <w:p w14:paraId="01F7E9C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综合单价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2219">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0B61F">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438D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ADFB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DEA55">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铝合金窗</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C90A0">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6AA5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95CC">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1146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58656">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FA27">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塑钢窗</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29683">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E9E2">
            <w:pPr>
              <w:keepNext w:val="0"/>
              <w:keepLines w:val="0"/>
              <w:widowControl/>
              <w:numPr>
                <w:ilvl w:val="0"/>
                <w:numId w:val="0"/>
              </w:numPr>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04B8D">
            <w:pPr>
              <w:keepNext w:val="0"/>
              <w:keepLines w:val="0"/>
              <w:widowControl/>
              <w:suppressLineNumbers w:val="0"/>
              <w:ind w:left="210" w:leftChars="0" w:firstLine="0" w:firstLineChars="0"/>
              <w:jc w:val="center"/>
              <w:textAlignment w:val="center"/>
              <w:rPr>
                <w:rFonts w:hint="eastAsia" w:ascii="仿宋" w:hAnsi="仿宋" w:eastAsia="仿宋" w:cs="仿宋"/>
                <w:i w:val="0"/>
                <w:iCs w:val="0"/>
                <w:color w:val="000000"/>
                <w:sz w:val="28"/>
                <w:szCs w:val="28"/>
                <w:u w:val="none"/>
              </w:rPr>
            </w:pPr>
          </w:p>
        </w:tc>
      </w:tr>
      <w:tr w14:paraId="7981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9A539">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44</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BBF00">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幕墙玻璃1.18m*1.25m</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84A4C">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72E91">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4939">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20CB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79B4A">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BFD7A">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幕墙玻璃辅料</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2FDB">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综合价</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DE11">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FD511">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6067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E334">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14B10">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零星混 凝土工 程</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14DD">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零星砼现 浇（包含 所有材 料混凝土强度 等级：不低 于 C20，包 含支模及拆除、建渣外 运等。</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60525">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p w14:paraId="5819B089">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D740">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5F56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93906">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47</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AF0C">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天棚面</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D5FC4">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石膏板安 装（包含 所有材 料） 包含拆换龙 骨、拆除原 面层、基 层、建渣外运等，材料 全部由供应 商提供。</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3531A">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DA1B9">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p>
        </w:tc>
      </w:tr>
      <w:tr w14:paraId="44CC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F43CE98">
            <w:pPr>
              <w:keepNext w:val="0"/>
              <w:keepLines w:val="0"/>
              <w:widowControl/>
              <w:suppressLineNumbers w:val="0"/>
              <w:tabs>
                <w:tab w:val="left" w:pos="0"/>
              </w:tabs>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lang w:val="en-US" w:eastAsia="zh-CN"/>
              </w:rPr>
              <w:t>总价（大写）：</w:t>
            </w:r>
            <w:r>
              <w:rPr>
                <w:rFonts w:hint="eastAsia" w:ascii="仿宋" w:hAnsi="仿宋" w:eastAsia="仿宋" w:cs="仿宋"/>
                <w:i w:val="0"/>
                <w:iCs w:val="0"/>
                <w:color w:val="000000"/>
                <w:sz w:val="28"/>
                <w:szCs w:val="28"/>
                <w:u w:val="single"/>
                <w:lang w:val="en-US" w:eastAsia="zh-CN"/>
              </w:rPr>
              <w:t xml:space="preserve">      </w:t>
            </w:r>
            <w:r>
              <w:rPr>
                <w:rFonts w:hint="eastAsia" w:ascii="仿宋" w:hAnsi="仿宋" w:eastAsia="仿宋" w:cs="仿宋"/>
                <w:i w:val="0"/>
                <w:iCs w:val="0"/>
                <w:color w:val="000000"/>
                <w:sz w:val="28"/>
                <w:szCs w:val="28"/>
                <w:u w:val="none"/>
                <w:lang w:val="en-US" w:eastAsia="zh-CN"/>
              </w:rPr>
              <w:t>万元；（小写）</w:t>
            </w:r>
            <w:r>
              <w:rPr>
                <w:rFonts w:hint="eastAsia" w:ascii="仿宋" w:hAnsi="仿宋" w:eastAsia="仿宋" w:cs="仿宋"/>
                <w:i w:val="0"/>
                <w:iCs w:val="0"/>
                <w:color w:val="000000"/>
                <w:sz w:val="28"/>
                <w:szCs w:val="28"/>
                <w:u w:val="single"/>
                <w:lang w:val="en-US" w:eastAsia="zh-CN"/>
              </w:rPr>
              <w:t xml:space="preserve">      </w:t>
            </w:r>
            <w:r>
              <w:rPr>
                <w:rFonts w:hint="eastAsia" w:ascii="仿宋" w:hAnsi="仿宋" w:eastAsia="仿宋" w:cs="仿宋"/>
                <w:i w:val="0"/>
                <w:iCs w:val="0"/>
                <w:color w:val="000000"/>
                <w:sz w:val="28"/>
                <w:szCs w:val="28"/>
                <w:u w:val="none"/>
                <w:lang w:val="en-US" w:eastAsia="zh-CN"/>
              </w:rPr>
              <w:t>万元</w:t>
            </w:r>
          </w:p>
        </w:tc>
      </w:tr>
    </w:tbl>
    <w:p w14:paraId="16B2A097">
      <w:pPr>
        <w:jc w:val="left"/>
        <w:rPr>
          <w:rFonts w:hint="default"/>
          <w:lang w:val="en-US" w:eastAsia="zh-CN"/>
        </w:rPr>
      </w:pPr>
      <w:r>
        <w:rPr>
          <w:rFonts w:hint="eastAsia" w:ascii="仿宋" w:hAnsi="仿宋" w:eastAsia="仿宋" w:cs="Times New Roman"/>
          <w:color w:val="auto"/>
          <w:kern w:val="2"/>
          <w:sz w:val="28"/>
          <w:szCs w:val="28"/>
          <w:lang w:val="en-US" w:eastAsia="zh-CN" w:bidi="ar-SA"/>
        </w:rPr>
        <w:t>备注：本项目为包干价,所报价格为履行合同的固定价格。产品成本、运输、税金和保险等以及磋商文件规定的其他一切费用均包含在报价中，采购人不再另行支付其他任何费用；投标报价估算错误等引起的风险由供应商自行承担。</w:t>
      </w:r>
    </w:p>
    <w:p w14:paraId="7CE64D7F">
      <w:pPr>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报价表如有列举项目不全的，各报价公司可以在原表上添项，需对每项内容进行报价，不能改变原表格内容。报价合计总价在列表末汇总，此报价单须单独密封。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511CE12">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w:t>
            </w:r>
          </w:p>
          <w:p w14:paraId="660781E0">
            <w:pPr>
              <w:jc w:val="center"/>
              <w:rPr>
                <w:rFonts w:ascii="仿宋" w:hAnsi="仿宋" w:eastAsia="仿宋"/>
                <w:color w:val="auto"/>
                <w:kern w:val="2"/>
                <w:sz w:val="28"/>
                <w:szCs w:val="28"/>
              </w:rPr>
            </w:pPr>
            <w:r>
              <w:rPr>
                <w:rFonts w:hint="eastAsia" w:ascii="仿宋" w:hAnsi="仿宋" w:eastAsia="仿宋"/>
                <w:color w:val="auto"/>
                <w:kern w:val="2"/>
                <w:sz w:val="28"/>
                <w:szCs w:val="28"/>
              </w:rPr>
              <w:t>2026年零星维修采购项目</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w:t>
      </w:r>
      <w:bookmarkStart w:id="3" w:name="_GoBack"/>
      <w:bookmarkEnd w:id="3"/>
      <w:r>
        <w:rPr>
          <w:rFonts w:hint="eastAsia" w:ascii="仿宋" w:hAnsi="仿宋" w:eastAsia="仿宋" w:cs="Times New Roman"/>
          <w:color w:val="auto"/>
          <w:sz w:val="24"/>
          <w:szCs w:val="24"/>
          <w:lang w:val="en-US" w:eastAsia="zh-CN"/>
        </w:rPr>
        <w:t>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2F318178-B148-4851-8D10-EDA34450520A}"/>
  </w:font>
  <w:font w:name="仿宋_GB2312">
    <w:panose1 w:val="02010609030101010101"/>
    <w:charset w:val="86"/>
    <w:family w:val="modern"/>
    <w:pitch w:val="default"/>
    <w:sig w:usb0="00000001" w:usb1="080E0000" w:usb2="00000000" w:usb3="00000000" w:csb0="00040000" w:csb1="00000000"/>
    <w:embedRegular r:id="rId2" w:fontKey="{AEE2BDCA-2A15-46C9-80F8-F2B4EB56E95E}"/>
  </w:font>
  <w:font w:name="华文中宋">
    <w:panose1 w:val="02010600040101010101"/>
    <w:charset w:val="86"/>
    <w:family w:val="auto"/>
    <w:pitch w:val="default"/>
    <w:sig w:usb0="00000287" w:usb1="080F0000" w:usb2="00000000" w:usb3="00000000" w:csb0="0004009F" w:csb1="DFD70000"/>
    <w:embedRegular r:id="rId3" w:fontKey="{D3E98F21-6C96-48F9-8A97-6BBC82B0E74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23"/>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24"/>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26"/>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4A834D4A"/>
    <w:multiLevelType w:val="singleLevel"/>
    <w:tmpl w:val="4A834D4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50F22"/>
    <w:rsid w:val="037574EA"/>
    <w:rsid w:val="03C14F9B"/>
    <w:rsid w:val="06140401"/>
    <w:rsid w:val="06E31D05"/>
    <w:rsid w:val="081A4D48"/>
    <w:rsid w:val="08F2390F"/>
    <w:rsid w:val="095405EF"/>
    <w:rsid w:val="097B39EB"/>
    <w:rsid w:val="09B94F9F"/>
    <w:rsid w:val="0A37368F"/>
    <w:rsid w:val="0A9B3267"/>
    <w:rsid w:val="0B5918E5"/>
    <w:rsid w:val="0CCF6888"/>
    <w:rsid w:val="0CD85E9D"/>
    <w:rsid w:val="0CEC01E6"/>
    <w:rsid w:val="0DA11FD2"/>
    <w:rsid w:val="0EB126E9"/>
    <w:rsid w:val="0F655282"/>
    <w:rsid w:val="10B14879"/>
    <w:rsid w:val="11213D01"/>
    <w:rsid w:val="12042B30"/>
    <w:rsid w:val="126F67ED"/>
    <w:rsid w:val="1377342C"/>
    <w:rsid w:val="13FE0509"/>
    <w:rsid w:val="14D42C8D"/>
    <w:rsid w:val="156D6775"/>
    <w:rsid w:val="179130B8"/>
    <w:rsid w:val="18B340A6"/>
    <w:rsid w:val="18BB1A7C"/>
    <w:rsid w:val="18D279C8"/>
    <w:rsid w:val="190653E0"/>
    <w:rsid w:val="1918274B"/>
    <w:rsid w:val="192D5B82"/>
    <w:rsid w:val="196A0064"/>
    <w:rsid w:val="1A0E09F0"/>
    <w:rsid w:val="1B7C3AD4"/>
    <w:rsid w:val="1E767068"/>
    <w:rsid w:val="1F51661D"/>
    <w:rsid w:val="1FEB04EB"/>
    <w:rsid w:val="21CB18BC"/>
    <w:rsid w:val="24036A14"/>
    <w:rsid w:val="259A0116"/>
    <w:rsid w:val="28081A55"/>
    <w:rsid w:val="28273A3D"/>
    <w:rsid w:val="28C123B2"/>
    <w:rsid w:val="299F4E43"/>
    <w:rsid w:val="2A50295E"/>
    <w:rsid w:val="2AB033FD"/>
    <w:rsid w:val="2B332B74"/>
    <w:rsid w:val="2B701A07"/>
    <w:rsid w:val="2BBE3953"/>
    <w:rsid w:val="2C414E70"/>
    <w:rsid w:val="2CE51C0C"/>
    <w:rsid w:val="2CF97FAA"/>
    <w:rsid w:val="2E7F0072"/>
    <w:rsid w:val="2EBA563C"/>
    <w:rsid w:val="2EE0733E"/>
    <w:rsid w:val="313733B5"/>
    <w:rsid w:val="32DF1FDC"/>
    <w:rsid w:val="338D4C23"/>
    <w:rsid w:val="33CA19D4"/>
    <w:rsid w:val="35FA3F11"/>
    <w:rsid w:val="36A24542"/>
    <w:rsid w:val="376663E7"/>
    <w:rsid w:val="378C2AA9"/>
    <w:rsid w:val="37922808"/>
    <w:rsid w:val="380163AE"/>
    <w:rsid w:val="381C22E4"/>
    <w:rsid w:val="39344DD8"/>
    <w:rsid w:val="395064D7"/>
    <w:rsid w:val="39EE7A9E"/>
    <w:rsid w:val="3CE235AE"/>
    <w:rsid w:val="3EAD106F"/>
    <w:rsid w:val="40980764"/>
    <w:rsid w:val="41EE2342"/>
    <w:rsid w:val="429978DB"/>
    <w:rsid w:val="42F77573"/>
    <w:rsid w:val="430376AF"/>
    <w:rsid w:val="43B35B15"/>
    <w:rsid w:val="43B937C9"/>
    <w:rsid w:val="440B7D6A"/>
    <w:rsid w:val="447339C1"/>
    <w:rsid w:val="44AB4702"/>
    <w:rsid w:val="45792516"/>
    <w:rsid w:val="46856199"/>
    <w:rsid w:val="47316A0D"/>
    <w:rsid w:val="47CD33E9"/>
    <w:rsid w:val="49154102"/>
    <w:rsid w:val="4A0855A2"/>
    <w:rsid w:val="4B645E12"/>
    <w:rsid w:val="4C074DD7"/>
    <w:rsid w:val="4CA566E2"/>
    <w:rsid w:val="4E3E5621"/>
    <w:rsid w:val="4F2627F5"/>
    <w:rsid w:val="4FC9093A"/>
    <w:rsid w:val="503D1C97"/>
    <w:rsid w:val="50992D05"/>
    <w:rsid w:val="50CD4459"/>
    <w:rsid w:val="511564A3"/>
    <w:rsid w:val="51FF2B94"/>
    <w:rsid w:val="529102F8"/>
    <w:rsid w:val="530C0109"/>
    <w:rsid w:val="533F3632"/>
    <w:rsid w:val="53857839"/>
    <w:rsid w:val="55A0213D"/>
    <w:rsid w:val="57BB14B0"/>
    <w:rsid w:val="580C5867"/>
    <w:rsid w:val="594D4AA0"/>
    <w:rsid w:val="5A13112F"/>
    <w:rsid w:val="5A61002F"/>
    <w:rsid w:val="5A8B5E8A"/>
    <w:rsid w:val="5B802AD3"/>
    <w:rsid w:val="5C2C64D8"/>
    <w:rsid w:val="5CD324F3"/>
    <w:rsid w:val="5D1076B3"/>
    <w:rsid w:val="5E14253A"/>
    <w:rsid w:val="5E9C6B06"/>
    <w:rsid w:val="5F6F6E00"/>
    <w:rsid w:val="5F8F5B94"/>
    <w:rsid w:val="60E70C20"/>
    <w:rsid w:val="611A79C2"/>
    <w:rsid w:val="61BD6543"/>
    <w:rsid w:val="62215335"/>
    <w:rsid w:val="633C45CA"/>
    <w:rsid w:val="64F00F67"/>
    <w:rsid w:val="65A6150C"/>
    <w:rsid w:val="66502ACA"/>
    <w:rsid w:val="68796990"/>
    <w:rsid w:val="68AE6347"/>
    <w:rsid w:val="692F0EEA"/>
    <w:rsid w:val="69FA5E67"/>
    <w:rsid w:val="6A1B7B8C"/>
    <w:rsid w:val="6A2C3362"/>
    <w:rsid w:val="6C792A1B"/>
    <w:rsid w:val="6CAF118B"/>
    <w:rsid w:val="6D8871EF"/>
    <w:rsid w:val="6D9B3ACA"/>
    <w:rsid w:val="6E893B0C"/>
    <w:rsid w:val="70F55EB6"/>
    <w:rsid w:val="717645B6"/>
    <w:rsid w:val="71950224"/>
    <w:rsid w:val="72EA3CE1"/>
    <w:rsid w:val="73217EED"/>
    <w:rsid w:val="73700F48"/>
    <w:rsid w:val="74C05C36"/>
    <w:rsid w:val="761D53B8"/>
    <w:rsid w:val="762D016C"/>
    <w:rsid w:val="78D9538A"/>
    <w:rsid w:val="79C64BDE"/>
    <w:rsid w:val="79EB6D58"/>
    <w:rsid w:val="7A432F13"/>
    <w:rsid w:val="7B4F7332"/>
    <w:rsid w:val="7B6F1AE6"/>
    <w:rsid w:val="7C2330CA"/>
    <w:rsid w:val="7C43522B"/>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2"/>
    <w:next w:val="1"/>
    <w:qFormat/>
    <w:uiPriority w:val="0"/>
    <w:pPr>
      <w:widowControl w:val="0"/>
      <w:spacing w:after="120" w:afterLines="0" w:line="240" w:lineRule="auto"/>
      <w:ind w:firstLine="420" w:firstLineChars="100"/>
    </w:pPr>
  </w:style>
  <w:style w:type="paragraph" w:styleId="13">
    <w:name w:val="Body Text First Indent 2"/>
    <w:basedOn w:val="8"/>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15、“一、”二级标题"/>
    <w:basedOn w:val="1"/>
    <w:qFormat/>
    <w:uiPriority w:val="0"/>
    <w:pPr>
      <w:numPr>
        <w:ilvl w:val="1"/>
        <w:numId w:val="1"/>
      </w:numPr>
      <w:tabs>
        <w:tab w:val="left" w:pos="0"/>
      </w:tabs>
      <w:wordWrap w:val="0"/>
      <w:topLinePunct/>
      <w:ind w:firstLine="803" w:firstLineChars="200"/>
      <w:outlineLvl w:val="1"/>
    </w:pPr>
    <w:rPr>
      <w:rFonts w:eastAsia="方正小标宋简体"/>
      <w:b/>
    </w:rPr>
  </w:style>
  <w:style w:type="paragraph" w:customStyle="1" w:styleId="24">
    <w:name w:val="17“1.”四级标题"/>
    <w:basedOn w:val="25"/>
    <w:qFormat/>
    <w:uiPriority w:val="0"/>
    <w:pPr>
      <w:numPr>
        <w:ilvl w:val="3"/>
        <w:numId w:val="1"/>
      </w:numPr>
      <w:tabs>
        <w:tab w:val="left" w:pos="0"/>
      </w:tabs>
      <w:ind w:firstLine="803"/>
    </w:pPr>
  </w:style>
  <w:style w:type="paragraph" w:customStyle="1" w:styleId="25">
    <w:name w:val="02、首行缩进2字符正文"/>
    <w:basedOn w:val="1"/>
    <w:qFormat/>
    <w:uiPriority w:val="0"/>
    <w:pPr>
      <w:tabs>
        <w:tab w:val="left" w:pos="0"/>
      </w:tabs>
      <w:wordWrap w:val="0"/>
      <w:topLinePunct/>
      <w:ind w:firstLine="480" w:firstLineChars="200"/>
    </w:pPr>
  </w:style>
  <w:style w:type="paragraph" w:customStyle="1" w:styleId="26">
    <w:name w:val="05、“(一)”正文三级标题"/>
    <w:basedOn w:val="1"/>
    <w:qFormat/>
    <w:uiPriority w:val="0"/>
    <w:pPr>
      <w:numPr>
        <w:ilvl w:val="1"/>
        <w:numId w:val="2"/>
      </w:numPr>
      <w:tabs>
        <w:tab w:val="left" w:pos="0"/>
      </w:tabs>
      <w:wordWrap w:val="0"/>
      <w:topLinePunct/>
      <w:ind w:firstLine="803"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5163</Words>
  <Characters>5567</Characters>
  <Lines>0</Lines>
  <Paragraphs>0</Paragraphs>
  <TotalTime>5</TotalTime>
  <ScaleCrop>false</ScaleCrop>
  <LinksUpToDate>false</LinksUpToDate>
  <CharactersWithSpaces>5599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2025-08-29T01:21:00Z</cp:lastPrinted>
  <dcterms:modified xsi:type="dcterms:W3CDTF">2025-11-21T01:56:52Z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0CC746D3739540FD88AAD0F128CB3E35_13</vt:lpwstr>
  </property>
</Properties>
</file>