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64376">
      <w:pPr>
        <w:spacing w:line="70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成都市新津区医共体心电集中诊断中心配置心电图机和动态心电图仪采购项目询预算价公示</w:t>
      </w:r>
    </w:p>
    <w:p w14:paraId="63867A9D">
      <w:pPr>
        <w:pStyle w:val="7"/>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新津区医共体业务需要，医共体联合单位拟采购心电集中诊断中心配置心电图机和动态心电图仪。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CCD4A7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1、资料必须密封，</w:t>
      </w:r>
      <w:r>
        <w:rPr>
          <w:rFonts w:hint="eastAsia" w:ascii="仿宋" w:hAnsi="仿宋" w:eastAsia="仿宋" w:cs="仿宋"/>
          <w:color w:val="auto"/>
          <w:sz w:val="28"/>
          <w:szCs w:val="28"/>
          <w:highlight w:val="none"/>
          <w:lang w:val="en-US" w:eastAsia="zh-CN"/>
        </w:rPr>
        <w:t>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4A35CB67">
      <w:pPr>
        <w:spacing w:line="360" w:lineRule="auto"/>
        <w:ind w:firstLine="560" w:firstLineChars="200"/>
        <w:jc w:val="left"/>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color w:val="0000FF"/>
          <w:sz w:val="28"/>
          <w:szCs w:val="28"/>
          <w:lang w:val="en-US" w:eastAsia="zh-CN"/>
        </w:rPr>
        <w:t>u盘单独密封</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w:t>
      </w:r>
      <w:r>
        <w:rPr>
          <w:rFonts w:hint="eastAsia" w:ascii="仿宋" w:hAnsi="仿宋" w:eastAsia="仿宋" w:cs="仿宋"/>
          <w:color w:val="auto"/>
          <w:sz w:val="28"/>
          <w:szCs w:val="28"/>
          <w:highlight w:val="none"/>
          <w:lang w:val="en-US" w:eastAsia="zh-CN"/>
        </w:rPr>
        <w:t>（2025年9月22日-2025年9月25日工作时间9:00-16:00；文件接收截止日期：2025年9月28日16：00）</w:t>
      </w:r>
      <w:r>
        <w:rPr>
          <w:rFonts w:hint="eastAsia" w:ascii="仿宋" w:hAnsi="仿宋" w:eastAsia="仿宋" w:cs="仿宋"/>
          <w:color w:val="auto"/>
          <w:sz w:val="28"/>
          <w:szCs w:val="28"/>
          <w:lang w:val="en-US" w:eastAsia="zh-CN"/>
        </w:rPr>
        <w:t>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45D0EAE9">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w:t>
      </w:r>
      <w:r>
        <w:rPr>
          <w:rFonts w:hint="eastAsia" w:hAnsi="宋体" w:cs="仿宋_GB2312"/>
          <w:color w:val="auto"/>
          <w:sz w:val="28"/>
          <w:szCs w:val="28"/>
          <w:lang w:val="en-US" w:eastAsia="zh-CN"/>
        </w:rPr>
        <w:t>17761196062。</w:t>
      </w:r>
    </w:p>
    <w:p w14:paraId="15A5F5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60546C4C">
      <w:pPr>
        <w:numPr>
          <w:ilvl w:val="0"/>
          <w:numId w:val="0"/>
        </w:numPr>
        <w:spacing w:line="560" w:lineRule="exact"/>
        <w:rPr>
          <w:rFonts w:hint="eastAsia" w:ascii="仿宋" w:hAnsi="仿宋" w:eastAsia="仿宋" w:cs="仿宋"/>
          <w:b/>
          <w:bCs/>
          <w:color w:val="auto"/>
          <w:sz w:val="32"/>
          <w:szCs w:val="32"/>
          <w:lang w:val="en-US" w:eastAsia="zh-CN"/>
        </w:rPr>
      </w:pPr>
    </w:p>
    <w:p w14:paraId="3B4AFC63">
      <w:pPr>
        <w:numPr>
          <w:ilvl w:val="0"/>
          <w:numId w:val="0"/>
        </w:numPr>
        <w:spacing w:line="560" w:lineRule="exact"/>
        <w:rPr>
          <w:rFonts w:hint="eastAsia" w:ascii="仿宋" w:hAnsi="仿宋" w:eastAsia="仿宋" w:cs="仿宋"/>
          <w:b/>
          <w:bCs/>
          <w:color w:val="auto"/>
          <w:sz w:val="32"/>
          <w:szCs w:val="32"/>
          <w:lang w:val="en-US" w:eastAsia="zh-CN"/>
        </w:rPr>
      </w:pPr>
    </w:p>
    <w:p w14:paraId="49251E42">
      <w:pPr>
        <w:numPr>
          <w:ilvl w:val="0"/>
          <w:numId w:val="0"/>
        </w:numPr>
        <w:spacing w:line="560" w:lineRule="exact"/>
        <w:rPr>
          <w:rFonts w:hint="eastAsia" w:ascii="仿宋" w:hAnsi="仿宋" w:eastAsia="仿宋" w:cs="仿宋"/>
          <w:b/>
          <w:bCs/>
          <w:color w:val="auto"/>
          <w:sz w:val="32"/>
          <w:szCs w:val="32"/>
          <w:lang w:val="en-US" w:eastAsia="zh-CN"/>
        </w:rPr>
      </w:pPr>
    </w:p>
    <w:p w14:paraId="2665815E">
      <w:pPr>
        <w:numPr>
          <w:ilvl w:val="0"/>
          <w:numId w:val="0"/>
        </w:numPr>
        <w:spacing w:line="560" w:lineRule="exact"/>
        <w:rPr>
          <w:rFonts w:hint="eastAsia" w:ascii="仿宋" w:hAnsi="仿宋" w:eastAsia="仿宋" w:cs="仿宋"/>
          <w:b/>
          <w:bCs/>
          <w:color w:val="auto"/>
          <w:sz w:val="32"/>
          <w:szCs w:val="32"/>
          <w:lang w:val="en-US" w:eastAsia="zh-CN"/>
        </w:rPr>
      </w:pPr>
    </w:p>
    <w:bookmarkEnd w:id="0"/>
    <w:bookmarkEnd w:id="1"/>
    <w:p w14:paraId="09DDEAF6">
      <w:pPr>
        <w:numPr>
          <w:ilvl w:val="0"/>
          <w:numId w:val="0"/>
        </w:numPr>
        <w:spacing w:line="5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32"/>
          <w:szCs w:val="32"/>
          <w:lang w:val="en-US" w:eastAsia="zh-CN"/>
        </w:rPr>
        <w:t>附件1：</w:t>
      </w:r>
    </w:p>
    <w:p w14:paraId="1BDEDD35">
      <w:pPr>
        <w:spacing w:line="360" w:lineRule="auto"/>
        <w:jc w:val="left"/>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w:t>
      </w:r>
      <w:r>
        <w:rPr>
          <w:rFonts w:hint="eastAsia" w:ascii="黑体" w:hAnsi="黑体" w:eastAsia="黑体" w:cs="黑体"/>
          <w:b w:val="0"/>
          <w:bCs w:val="0"/>
          <w:color w:val="auto"/>
          <w:kern w:val="2"/>
          <w:sz w:val="32"/>
          <w:szCs w:val="32"/>
          <w:highlight w:val="none"/>
          <w:lang w:val="en-US" w:eastAsia="zh-CN" w:bidi="ar-SA"/>
        </w:rPr>
        <w:t>项目基本情况</w:t>
      </w:r>
    </w:p>
    <w:p w14:paraId="03A6D6FD">
      <w:pPr>
        <w:pStyle w:val="9"/>
        <w:numPr>
          <w:ilvl w:val="0"/>
          <w:numId w:val="0"/>
        </w:numPr>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根据医共体业务发展需要，拟采购以下设备：</w:t>
      </w:r>
    </w:p>
    <w:p w14:paraId="1111686B">
      <w:pPr>
        <w:pStyle w:val="9"/>
        <w:numPr>
          <w:ilvl w:val="0"/>
          <w:numId w:val="0"/>
        </w:numPr>
        <w:rPr>
          <w:rFonts w:hint="eastAsia" w:ascii="黑体" w:hAnsi="黑体" w:cs="黑体"/>
          <w:b w:val="0"/>
          <w:bCs w:val="0"/>
          <w:color w:val="auto"/>
          <w:kern w:val="2"/>
          <w:sz w:val="32"/>
          <w:szCs w:val="32"/>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二、</w:t>
      </w:r>
      <w:r>
        <w:rPr>
          <w:rFonts w:hint="eastAsia" w:ascii="黑体" w:hAnsi="黑体" w:cs="黑体"/>
          <w:b w:val="0"/>
          <w:bCs w:val="0"/>
          <w:color w:val="auto"/>
          <w:kern w:val="2"/>
          <w:sz w:val="32"/>
          <w:szCs w:val="32"/>
          <w:highlight w:val="none"/>
          <w:lang w:val="en-US" w:eastAsia="zh-CN" w:bidi="ar-SA"/>
        </w:rPr>
        <w:t>采购需求及参数要求</w:t>
      </w:r>
    </w:p>
    <w:tbl>
      <w:tblPr>
        <w:tblStyle w:val="17"/>
        <w:tblW w:w="8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8"/>
        <w:gridCol w:w="3627"/>
        <w:gridCol w:w="3614"/>
      </w:tblGrid>
      <w:tr w14:paraId="30DDE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0F08">
            <w:pPr>
              <w:pStyle w:val="9"/>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需求机构</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BCCB">
            <w:pPr>
              <w:pStyle w:val="9"/>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心电图机配置需求数（台）</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C87A">
            <w:pPr>
              <w:pStyle w:val="9"/>
              <w:numPr>
                <w:ilvl w:val="0"/>
                <w:numId w:val="0"/>
              </w:num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动态心电图配置需求（台）</w:t>
            </w:r>
          </w:p>
        </w:tc>
      </w:tr>
      <w:tr w14:paraId="47F8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DC71">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五津</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05CA">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D66D">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r>
      <w:tr w14:paraId="40A2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CD08">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花源</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D5BE">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040E">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r>
      <w:tr w14:paraId="73F5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FF2A4">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花桥</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698C">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0CB4">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r>
      <w:tr w14:paraId="627F3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D83D3">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普兴</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0CCB">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FCA7">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r>
      <w:tr w14:paraId="0314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AAEC">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兴义</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788D">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FF86">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r>
      <w:tr w14:paraId="5F6C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22CE">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宝墩</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EE12">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14B4">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r>
      <w:tr w14:paraId="1A9B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86F6">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永商</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7DA0">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EA01">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r>
      <w:tr w14:paraId="1CBF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DE57">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安西</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64DE">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8A71">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r>
      <w:tr w14:paraId="0237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1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E9B8">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合计</w:t>
            </w:r>
          </w:p>
        </w:tc>
        <w:tc>
          <w:tcPr>
            <w:tcW w:w="3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AAB7">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37</w:t>
            </w:r>
          </w:p>
        </w:tc>
        <w:tc>
          <w:tcPr>
            <w:tcW w:w="3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1C1A">
            <w:pPr>
              <w:pStyle w:val="9"/>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18</w:t>
            </w:r>
          </w:p>
        </w:tc>
      </w:tr>
    </w:tbl>
    <w:p w14:paraId="7059924B">
      <w:pPr>
        <w:rPr>
          <w:rFonts w:hint="default"/>
          <w:lang w:val="en-US" w:eastAsia="zh-CN"/>
        </w:rPr>
      </w:pPr>
    </w:p>
    <w:p w14:paraId="4C3A9B10">
      <w:pPr>
        <w:numPr>
          <w:ilvl w:val="0"/>
          <w:numId w:val="1"/>
        </w:num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心电图机  （37台）</w:t>
      </w:r>
    </w:p>
    <w:p w14:paraId="2BDAE684">
      <w:pPr>
        <w:numPr>
          <w:ilvl w:val="0"/>
          <w:numId w:val="2"/>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十二导联数字心电图机</w:t>
      </w:r>
    </w:p>
    <w:p w14:paraId="62EA06B2">
      <w:pPr>
        <w:numPr>
          <w:ilvl w:val="0"/>
          <w:numId w:val="2"/>
        </w:numPr>
        <w:rPr>
          <w:rFonts w:hint="default" w:ascii="仿宋" w:hAnsi="仿宋" w:eastAsia="仿宋" w:cs="仿宋"/>
          <w:b/>
          <w:bCs/>
          <w:sz w:val="28"/>
          <w:szCs w:val="36"/>
          <w:lang w:val="en-US" w:eastAsia="zh-CN"/>
        </w:rPr>
      </w:pPr>
      <w:r>
        <w:rPr>
          <w:rFonts w:hint="eastAsia" w:ascii="仿宋" w:hAnsi="仿宋" w:eastAsia="仿宋" w:cs="仿宋"/>
          <w:sz w:val="28"/>
          <w:szCs w:val="28"/>
          <w:lang w:val="en-US" w:eastAsia="zh-CN"/>
        </w:rPr>
        <w:t>能接入目前市面上比较主流的心电网络系统</w:t>
      </w:r>
    </w:p>
    <w:p w14:paraId="79D25A98">
      <w:pPr>
        <w:numPr>
          <w:ilvl w:val="0"/>
          <w:numId w:val="2"/>
        </w:numPr>
        <w:rPr>
          <w:rFonts w:hint="default" w:ascii="仿宋" w:hAnsi="仿宋" w:eastAsia="仿宋" w:cs="仿宋"/>
          <w:b/>
          <w:bCs/>
          <w:sz w:val="28"/>
          <w:szCs w:val="36"/>
          <w:lang w:val="en-US" w:eastAsia="zh-CN"/>
        </w:rPr>
      </w:pPr>
      <w:r>
        <w:rPr>
          <w:rFonts w:hint="eastAsia" w:ascii="仿宋" w:hAnsi="仿宋" w:eastAsia="仿宋" w:cs="仿宋"/>
          <w:sz w:val="28"/>
          <w:szCs w:val="28"/>
          <w:lang w:val="en-US" w:eastAsia="zh-CN"/>
        </w:rPr>
        <w:t>具备危急报告提醒功能、诊断退回提醒、导联纠错提醒、诊断完成提醒；具备急性心肌梗塞等异常心电图的自动识别，并以弹窗或语音提醒方式发出提醒。</w:t>
      </w:r>
    </w:p>
    <w:p w14:paraId="50AF5E15">
      <w:pPr>
        <w:numPr>
          <w:ilvl w:val="0"/>
          <w:numId w:val="1"/>
        </w:numPr>
        <w:rPr>
          <w:rFonts w:hint="default" w:ascii="仿宋" w:hAnsi="仿宋" w:eastAsia="仿宋" w:cs="仿宋"/>
          <w:b/>
          <w:bCs/>
          <w:sz w:val="28"/>
          <w:szCs w:val="36"/>
          <w:lang w:val="en-US" w:eastAsia="zh-CN"/>
        </w:rPr>
      </w:pPr>
      <w:r>
        <w:rPr>
          <w:rFonts w:hint="eastAsia" w:ascii="仿宋" w:hAnsi="仿宋" w:eastAsia="仿宋" w:cs="仿宋"/>
          <w:b/>
          <w:bCs/>
          <w:sz w:val="28"/>
          <w:szCs w:val="36"/>
          <w:lang w:val="en-US" w:eastAsia="zh-CN"/>
        </w:rPr>
        <w:t>动态心电图仪 （18台）</w:t>
      </w:r>
    </w:p>
    <w:p w14:paraId="53639D6B">
      <w:pPr>
        <w:numPr>
          <w:ilvl w:val="0"/>
          <w:numId w:val="3"/>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具备十二导及三通道心电数据采集功能</w:t>
      </w:r>
    </w:p>
    <w:p w14:paraId="4DC268EE">
      <w:pPr>
        <w:numPr>
          <w:ilvl w:val="0"/>
          <w:numId w:val="3"/>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能接入目前市面上比较主流的心电网络系统；</w:t>
      </w:r>
    </w:p>
    <w:p w14:paraId="51FCE884">
      <w:pPr>
        <w:numPr>
          <w:ilvl w:val="0"/>
          <w:numId w:val="3"/>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具备连续24小时不间断采集和存储心电数据采集功能；</w:t>
      </w:r>
    </w:p>
    <w:p w14:paraId="2617F4D1">
      <w:pPr>
        <w:numPr>
          <w:ilvl w:val="0"/>
          <w:numId w:val="3"/>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采集设备具备显示屏，支持心电波形实时预览。</w:t>
      </w:r>
    </w:p>
    <w:p w14:paraId="00EE464F">
      <w:pPr>
        <w:numPr>
          <w:ilvl w:val="0"/>
          <w:numId w:val="0"/>
        </w:numPr>
        <w:rPr>
          <w:rFonts w:hint="default" w:ascii="仿宋" w:hAnsi="仿宋" w:eastAsia="仿宋" w:cs="仿宋"/>
          <w:b/>
          <w:bCs/>
          <w:sz w:val="28"/>
          <w:szCs w:val="36"/>
          <w:lang w:val="en-US" w:eastAsia="zh-CN"/>
        </w:rPr>
      </w:pPr>
    </w:p>
    <w:p w14:paraId="0F20EC59">
      <w:pPr>
        <w:numPr>
          <w:ilvl w:val="0"/>
          <w:numId w:val="0"/>
        </w:numPr>
        <w:ind w:leftChars="0"/>
        <w:rPr>
          <w:rFonts w:hint="eastAsia" w:ascii="黑体" w:hAnsi="黑体" w:eastAsia="黑体" w:cs="黑体"/>
          <w:b w:val="0"/>
          <w:bCs w:val="0"/>
          <w:color w:val="auto"/>
          <w:kern w:val="2"/>
          <w:sz w:val="32"/>
          <w:szCs w:val="32"/>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kern w:val="2"/>
          <w:sz w:val="28"/>
          <w:szCs w:val="28"/>
          <w:highlight w:val="none"/>
          <w:lang w:val="en-US" w:eastAsia="zh-CN" w:bidi="ar-SA"/>
        </w:rPr>
        <w:t>三</w:t>
      </w:r>
      <w:r>
        <w:rPr>
          <w:rFonts w:hint="eastAsia" w:ascii="黑体" w:hAnsi="黑体" w:eastAsia="黑体" w:cs="黑体"/>
          <w:b w:val="0"/>
          <w:bCs w:val="0"/>
          <w:color w:val="auto"/>
          <w:kern w:val="2"/>
          <w:sz w:val="32"/>
          <w:szCs w:val="32"/>
          <w:highlight w:val="none"/>
          <w:lang w:val="en-US" w:eastAsia="zh-CN" w:bidi="ar-SA"/>
        </w:rPr>
        <w:t>、商务及其他要求</w:t>
      </w:r>
    </w:p>
    <w:p w14:paraId="6C2FE08F">
      <w:pPr>
        <w:widowControl/>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4"/>
          <w:highlight w:val="none"/>
        </w:rPr>
        <w:t>1.</w:t>
      </w:r>
      <w:r>
        <w:rPr>
          <w:rFonts w:hint="eastAsia" w:ascii="仿宋" w:hAnsi="仿宋" w:eastAsia="仿宋" w:cs="仿宋"/>
          <w:b/>
          <w:bCs/>
          <w:color w:val="000000"/>
          <w:sz w:val="28"/>
          <w:szCs w:val="28"/>
          <w:highlight w:val="none"/>
          <w:lang w:val="en-US" w:eastAsia="zh-CN"/>
        </w:rPr>
        <w:t>产品售后要求（本条针对本次所有询价产品）</w:t>
      </w:r>
    </w:p>
    <w:p w14:paraId="65605A8D">
      <w:pPr>
        <w:widowControl/>
        <w:spacing w:line="360" w:lineRule="auto"/>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1.1、所有设备具备医疗器械产品相关资质如：生产经营许可证、备案凭证、合格证、注册证等，以及产品中文说明书。</w:t>
      </w:r>
    </w:p>
    <w:p w14:paraId="0785C2E3">
      <w:pPr>
        <w:widowControl/>
        <w:spacing w:line="360" w:lineRule="auto"/>
        <w:ind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1.2、本项目报价包含新设备的采购安装、调试；中标供应商必须同时满足国家或行业技术标准，以及医院实际使用需求。</w:t>
      </w:r>
    </w:p>
    <w:p w14:paraId="175DF706">
      <w:pPr>
        <w:pStyle w:val="7"/>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1.3、所有产品质保期≧1年，质保期内无条件响应医院售后服务要求，响应时间≦1小时。如需到场解决的响应时间≦24小时。特殊故障情况由双方协商解决。</w:t>
      </w:r>
    </w:p>
    <w:p w14:paraId="3E3C95B3">
      <w:pPr>
        <w:spacing w:line="360" w:lineRule="auto"/>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2、</w:t>
      </w:r>
      <w:r>
        <w:rPr>
          <w:rFonts w:hint="eastAsia" w:ascii="仿宋" w:hAnsi="仿宋" w:eastAsia="仿宋" w:cs="仿宋"/>
          <w:color w:val="auto"/>
          <w:sz w:val="28"/>
          <w:szCs w:val="28"/>
          <w:highlight w:val="none"/>
          <w:lang w:val="en-US" w:eastAsia="zh-CN"/>
        </w:rPr>
        <w:t>本项目询价结果作为该批次设备最高限价，由各医共体成员单位自行实施采购。</w:t>
      </w:r>
    </w:p>
    <w:p w14:paraId="61AFA05A">
      <w:pPr>
        <w:rPr>
          <w:rFonts w:hint="default"/>
          <w:lang w:val="en-US" w:eastAsia="zh-CN"/>
        </w:rPr>
      </w:pPr>
    </w:p>
    <w:p w14:paraId="75D3C777">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5947A6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kern w:val="2"/>
          <w:sz w:val="28"/>
          <w:szCs w:val="28"/>
          <w:lang w:val="en-US" w:eastAsia="zh-CN" w:bidi="ar-SA"/>
        </w:rPr>
      </w:pPr>
    </w:p>
    <w:p w14:paraId="7EAE9584">
      <w:pPr>
        <w:rPr>
          <w:rFonts w:hint="eastAsia"/>
          <w:color w:val="auto"/>
          <w:lang w:val="en-US" w:eastAsia="zh-CN"/>
        </w:rPr>
      </w:pP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7"/>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4"/>
        <w:gridCol w:w="1096"/>
        <w:gridCol w:w="1220"/>
        <w:gridCol w:w="3164"/>
      </w:tblGrid>
      <w:tr w14:paraId="614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4604" w:type="dxa"/>
            <w:noWrap w:val="0"/>
            <w:vAlign w:val="center"/>
          </w:tcPr>
          <w:p w14:paraId="16FE6383">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设备名称</w:t>
            </w:r>
          </w:p>
        </w:tc>
        <w:tc>
          <w:tcPr>
            <w:tcW w:w="1096" w:type="dxa"/>
            <w:noWrap w:val="0"/>
            <w:vAlign w:val="center"/>
          </w:tcPr>
          <w:p w14:paraId="615359CA">
            <w:pPr>
              <w:jc w:val="center"/>
              <w:rPr>
                <w:rFonts w:hint="default" w:ascii="仿宋" w:hAnsi="仿宋" w:eastAsia="仿宋" w:cs="仿宋"/>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1220" w:type="dxa"/>
            <w:noWrap w:val="0"/>
            <w:vAlign w:val="center"/>
          </w:tcPr>
          <w:p w14:paraId="55F47DF3">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3164" w:type="dxa"/>
            <w:noWrap w:val="0"/>
            <w:vAlign w:val="center"/>
          </w:tcPr>
          <w:p w14:paraId="0DF0919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单价（元）</w:t>
            </w:r>
          </w:p>
        </w:tc>
      </w:tr>
      <w:tr w14:paraId="2D4D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color="auto" w:fill="auto"/>
            <w:noWrap w:val="0"/>
            <w:vAlign w:val="center"/>
          </w:tcPr>
          <w:p w14:paraId="12856B8A">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kern w:val="2"/>
                <w:sz w:val="28"/>
                <w:szCs w:val="28"/>
                <w:lang w:val="en-US" w:eastAsia="zh-CN" w:bidi="ar-SA"/>
              </w:rPr>
              <w:t>心电图机</w:t>
            </w:r>
          </w:p>
        </w:tc>
        <w:tc>
          <w:tcPr>
            <w:tcW w:w="1096" w:type="dxa"/>
            <w:shd w:val="clear" w:color="auto" w:fill="auto"/>
            <w:noWrap w:val="0"/>
            <w:vAlign w:val="center"/>
          </w:tcPr>
          <w:p w14:paraId="46ED33D2">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color="auto" w:fill="auto"/>
            <w:noWrap w:val="0"/>
            <w:vAlign w:val="center"/>
          </w:tcPr>
          <w:p w14:paraId="3C39217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37</w:t>
            </w:r>
          </w:p>
        </w:tc>
        <w:tc>
          <w:tcPr>
            <w:tcW w:w="3164" w:type="dxa"/>
            <w:noWrap w:val="0"/>
            <w:vAlign w:val="center"/>
          </w:tcPr>
          <w:p w14:paraId="64CC522B">
            <w:pPr>
              <w:jc w:val="center"/>
              <w:rPr>
                <w:rFonts w:hint="eastAsia" w:ascii="仿宋" w:hAnsi="仿宋" w:eastAsia="仿宋" w:cs="仿宋"/>
                <w:bCs/>
                <w:color w:val="auto"/>
                <w:kern w:val="2"/>
                <w:sz w:val="32"/>
                <w:szCs w:val="32"/>
                <w:lang w:val="en-US" w:eastAsia="zh-CN" w:bidi="ar-SA"/>
              </w:rPr>
            </w:pPr>
          </w:p>
        </w:tc>
      </w:tr>
      <w:tr w14:paraId="2DC4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604" w:type="dxa"/>
            <w:shd w:val="clear" w:color="auto" w:fill="auto"/>
            <w:noWrap w:val="0"/>
            <w:vAlign w:val="center"/>
          </w:tcPr>
          <w:p w14:paraId="1C81D785">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kern w:val="2"/>
                <w:sz w:val="28"/>
                <w:szCs w:val="28"/>
                <w:lang w:val="en-US" w:eastAsia="zh-CN" w:bidi="ar-SA"/>
              </w:rPr>
              <w:t>动态心电图</w:t>
            </w:r>
          </w:p>
        </w:tc>
        <w:tc>
          <w:tcPr>
            <w:tcW w:w="1096" w:type="dxa"/>
            <w:shd w:val="clear" w:color="auto" w:fill="auto"/>
            <w:noWrap w:val="0"/>
            <w:vAlign w:val="center"/>
          </w:tcPr>
          <w:p w14:paraId="0A8AF29E">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0"/>
                <w:sz w:val="28"/>
                <w:szCs w:val="28"/>
                <w:u w:val="none"/>
                <w:lang w:val="en-US" w:eastAsia="zh-CN" w:bidi="ar"/>
              </w:rPr>
              <w:t>台</w:t>
            </w:r>
          </w:p>
        </w:tc>
        <w:tc>
          <w:tcPr>
            <w:tcW w:w="1220" w:type="dxa"/>
            <w:shd w:val="clear" w:color="auto" w:fill="auto"/>
            <w:noWrap w:val="0"/>
            <w:vAlign w:val="center"/>
          </w:tcPr>
          <w:p w14:paraId="0361ECF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18</w:t>
            </w:r>
          </w:p>
        </w:tc>
        <w:tc>
          <w:tcPr>
            <w:tcW w:w="3164" w:type="dxa"/>
            <w:noWrap w:val="0"/>
            <w:vAlign w:val="center"/>
          </w:tcPr>
          <w:p w14:paraId="74B2AD1C">
            <w:pPr>
              <w:jc w:val="center"/>
              <w:rPr>
                <w:rFonts w:hint="eastAsia" w:ascii="仿宋" w:hAnsi="仿宋" w:eastAsia="仿宋" w:cs="仿宋"/>
                <w:bCs/>
                <w:color w:val="auto"/>
                <w:kern w:val="2"/>
                <w:sz w:val="32"/>
                <w:szCs w:val="32"/>
                <w:lang w:val="en-US" w:eastAsia="zh-CN" w:bidi="ar-SA"/>
              </w:rPr>
            </w:pPr>
          </w:p>
        </w:tc>
      </w:tr>
      <w:tr w14:paraId="3379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10084" w:type="dxa"/>
            <w:gridSpan w:val="4"/>
            <w:noWrap w:val="0"/>
            <w:vAlign w:val="center"/>
          </w:tcPr>
          <w:p w14:paraId="1C714BDD">
            <w:pPr>
              <w:pStyle w:val="7"/>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（万元）；小写总价：</w:t>
            </w:r>
            <w:r>
              <w:rPr>
                <w:rFonts w:hint="eastAsia" w:ascii="仿宋" w:hAnsi="仿宋" w:eastAsia="仿宋" w:cs="仿宋"/>
                <w:bCs/>
                <w:color w:val="auto"/>
                <w:kern w:val="2"/>
                <w:sz w:val="28"/>
                <w:szCs w:val="28"/>
                <w:u w:val="single"/>
                <w:lang w:val="en-US" w:eastAsia="zh-CN" w:bidi="ar-SA"/>
              </w:rPr>
              <w:t xml:space="preserve">          </w:t>
            </w:r>
            <w:r>
              <w:rPr>
                <w:rFonts w:hint="eastAsia" w:ascii="仿宋" w:hAnsi="仿宋" w:eastAsia="仿宋" w:cs="仿宋"/>
                <w:bCs/>
                <w:color w:val="auto"/>
                <w:kern w:val="2"/>
                <w:sz w:val="28"/>
                <w:szCs w:val="28"/>
                <w:lang w:val="en-US" w:eastAsia="zh-CN" w:bidi="ar-SA"/>
              </w:rPr>
              <w:t>（万元）：</w:t>
            </w:r>
          </w:p>
        </w:tc>
      </w:tr>
    </w:tbl>
    <w:p w14:paraId="1ADEEFD2">
      <w:pPr>
        <w:jc w:val="left"/>
        <w:rPr>
          <w:rFonts w:hint="default" w:ascii="仿宋" w:hAnsi="仿宋" w:eastAsia="仿宋" w:cs="Times New Roman"/>
          <w:color w:val="auto"/>
          <w:kern w:val="2"/>
          <w:sz w:val="28"/>
          <w:szCs w:val="28"/>
          <w:lang w:val="en-US" w:eastAsia="zh-CN" w:bidi="ar-SA"/>
        </w:rPr>
      </w:pPr>
    </w:p>
    <w:p w14:paraId="30F7894F">
      <w:pPr>
        <w:jc w:val="left"/>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备注：报价表如有列举项目不全的，各报价公司可以在原表上添项，不能改变原表格内容。报价合计总价在列表末汇总，此报价单须单独密封。本项目询价结果作为各医共体成员单位自行采购的最高限价。</w:t>
      </w:r>
    </w:p>
    <w:p w14:paraId="3AE3EF25">
      <w:pPr>
        <w:rPr>
          <w:rFonts w:hint="eastAsia"/>
          <w:color w:val="auto"/>
          <w:lang w:val="en-US" w:eastAsia="zh-CN"/>
        </w:rPr>
      </w:pPr>
    </w:p>
    <w:p w14:paraId="40F8080B">
      <w:pPr>
        <w:rPr>
          <w:rFonts w:hint="eastAsia"/>
          <w:color w:val="auto"/>
          <w:lang w:val="en-US" w:eastAsia="zh-CN"/>
        </w:rPr>
      </w:pPr>
    </w:p>
    <w:p w14:paraId="229B960E">
      <w:pPr>
        <w:rPr>
          <w:rFonts w:hint="eastAsia"/>
          <w:color w:val="auto"/>
          <w:lang w:val="en-US" w:eastAsia="zh-CN"/>
        </w:rPr>
      </w:pPr>
    </w:p>
    <w:p w14:paraId="712B56C4">
      <w:pPr>
        <w:rPr>
          <w:rFonts w:hint="eastAsia"/>
          <w:color w:val="auto"/>
          <w:lang w:val="en-US" w:eastAsia="zh-CN"/>
        </w:rPr>
      </w:pPr>
      <w:bookmarkStart w:id="2" w:name="_GoBack"/>
      <w:bookmarkEnd w:id="2"/>
    </w:p>
    <w:p w14:paraId="7EC68B0E">
      <w:pPr>
        <w:rPr>
          <w:rFonts w:hint="eastAsia"/>
          <w:color w:val="auto"/>
          <w:lang w:val="en-US" w:eastAsia="zh-CN"/>
        </w:rPr>
      </w:pPr>
    </w:p>
    <w:p w14:paraId="70C4FBD7">
      <w:pPr>
        <w:rPr>
          <w:rFonts w:hint="eastAsia"/>
          <w:color w:val="auto"/>
          <w:lang w:val="en-US" w:eastAsia="zh-CN"/>
        </w:rPr>
      </w:pPr>
    </w:p>
    <w:p w14:paraId="16196E14">
      <w:pPr>
        <w:rPr>
          <w:rFonts w:hint="eastAsia"/>
          <w:color w:val="auto"/>
          <w:lang w:val="en-US" w:eastAsia="zh-CN"/>
        </w:rPr>
      </w:pPr>
    </w:p>
    <w:p w14:paraId="5E650A54">
      <w:pPr>
        <w:rPr>
          <w:rFonts w:hint="eastAsia"/>
          <w:color w:val="auto"/>
          <w:lang w:val="en-US" w:eastAsia="zh-CN"/>
        </w:rPr>
      </w:pPr>
    </w:p>
    <w:p w14:paraId="54734E3B">
      <w:pPr>
        <w:rPr>
          <w:rFonts w:hint="eastAsia"/>
          <w:color w:val="auto"/>
          <w:lang w:val="en-US" w:eastAsia="zh-CN"/>
        </w:rPr>
      </w:pPr>
    </w:p>
    <w:p w14:paraId="1D3448D3">
      <w:pPr>
        <w:rPr>
          <w:rFonts w:hint="eastAsia"/>
          <w:color w:val="auto"/>
          <w:lang w:val="en-US" w:eastAsia="zh-CN"/>
        </w:rPr>
      </w:pPr>
    </w:p>
    <w:p w14:paraId="57A9B954">
      <w:pPr>
        <w:rPr>
          <w:rFonts w:hint="eastAsia"/>
          <w:color w:val="auto"/>
          <w:lang w:val="en-US" w:eastAsia="zh-CN"/>
        </w:rPr>
      </w:pPr>
    </w:p>
    <w:p w14:paraId="4932313B">
      <w:pPr>
        <w:rPr>
          <w:rFonts w:hint="eastAsia"/>
          <w:color w:val="auto"/>
          <w:lang w:val="en-US" w:eastAsia="zh-CN"/>
        </w:rPr>
      </w:pPr>
    </w:p>
    <w:p w14:paraId="4D559196">
      <w:pPr>
        <w:pStyle w:val="7"/>
        <w:rPr>
          <w:rFonts w:hint="eastAsia"/>
          <w:color w:val="auto"/>
          <w:lang w:val="en-US" w:eastAsia="zh-CN"/>
        </w:rPr>
      </w:pPr>
    </w:p>
    <w:p w14:paraId="6CF1BB2D">
      <w:pPr>
        <w:pStyle w:val="9"/>
        <w:rPr>
          <w:rFonts w:hint="eastAsia"/>
          <w:color w:val="auto"/>
          <w:lang w:val="en-US" w:eastAsia="zh-CN"/>
        </w:rPr>
      </w:pPr>
    </w:p>
    <w:p w14:paraId="13D3F43B">
      <w:pPr>
        <w:rPr>
          <w:rFonts w:hint="eastAsia"/>
          <w:color w:val="auto"/>
          <w:lang w:val="en-US" w:eastAsia="zh-CN"/>
        </w:rPr>
      </w:pPr>
    </w:p>
    <w:p w14:paraId="73D75D4E">
      <w:pPr>
        <w:pStyle w:val="7"/>
        <w:rPr>
          <w:rFonts w:hint="eastAsia"/>
          <w:lang w:val="en-US" w:eastAsia="zh-CN"/>
        </w:rPr>
      </w:pPr>
    </w:p>
    <w:p w14:paraId="5903EBCA">
      <w:pPr>
        <w:rPr>
          <w:rFonts w:hint="eastAsia"/>
          <w:color w:val="auto"/>
          <w:lang w:val="en-US" w:eastAsia="zh-CN"/>
        </w:rPr>
      </w:pPr>
    </w:p>
    <w:p w14:paraId="3A1148BF">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7"/>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highlight w:val="none"/>
              </w:rPr>
            </w:pPr>
            <w:r>
              <w:rPr>
                <w:rFonts w:hint="eastAsia"/>
                <w:color w:val="auto"/>
                <w:kern w:val="2"/>
                <w:sz w:val="28"/>
                <w:szCs w:val="28"/>
                <w:highlight w:val="none"/>
                <w:lang w:val="en-US" w:eastAsia="zh-CN"/>
              </w:rPr>
              <w:t>*</w:t>
            </w:r>
            <w:r>
              <w:rPr>
                <w:rFonts w:hint="eastAsia" w:ascii="仿宋" w:hAnsi="仿宋" w:eastAsia="仿宋"/>
                <w:color w:val="auto"/>
                <w:kern w:val="2"/>
                <w:sz w:val="28"/>
                <w:szCs w:val="28"/>
                <w:highlight w:val="none"/>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036AAC11">
            <w:pPr>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成都市新津区医共体心电集中诊断中心配置心电图机和动态心电图仪采购项目询预算价</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F1803F-3688-4D45-863F-3F64E74F3C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4C186463-0402-4169-BC3D-D09270ECBE5C}"/>
  </w:font>
  <w:font w:name="仿宋">
    <w:panose1 w:val="02010609060101010101"/>
    <w:charset w:val="86"/>
    <w:family w:val="auto"/>
    <w:pitch w:val="default"/>
    <w:sig w:usb0="800002BF" w:usb1="38CF7CFA" w:usb2="00000016" w:usb3="00000000" w:csb0="00040001" w:csb1="00000000"/>
    <w:embedRegular r:id="rId3" w:fontKey="{569CC907-694E-4695-9687-5D03EC783E77}"/>
  </w:font>
  <w:font w:name="仿宋_GB2312">
    <w:panose1 w:val="02010609030101010101"/>
    <w:charset w:val="86"/>
    <w:family w:val="modern"/>
    <w:pitch w:val="default"/>
    <w:sig w:usb0="00000001" w:usb1="080E0000" w:usb2="00000000" w:usb3="00000000" w:csb0="00040000" w:csb1="00000000"/>
    <w:embedRegular r:id="rId4" w:fontKey="{F7C665F5-D8EE-4117-BFB5-7B3715CB3F7D}"/>
  </w:font>
  <w:font w:name="华文中宋">
    <w:panose1 w:val="02010600040101010101"/>
    <w:charset w:val="86"/>
    <w:family w:val="auto"/>
    <w:pitch w:val="default"/>
    <w:sig w:usb0="00000287" w:usb1="080F0000" w:usb2="00000000" w:usb3="00000000" w:csb0="0004009F" w:csb1="DFD70000"/>
    <w:embedRegular r:id="rId5" w:fontKey="{59C5E05F-AB94-4C2C-A864-FBD9F6D1B5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B46D4"/>
    <w:multiLevelType w:val="singleLevel"/>
    <w:tmpl w:val="96FB46D4"/>
    <w:lvl w:ilvl="0" w:tentative="0">
      <w:start w:val="1"/>
      <w:numFmt w:val="decimal"/>
      <w:lvlText w:val="%1."/>
      <w:lvlJc w:val="left"/>
      <w:pPr>
        <w:tabs>
          <w:tab w:val="left" w:pos="312"/>
        </w:tabs>
      </w:pPr>
    </w:lvl>
  </w:abstractNum>
  <w:abstractNum w:abstractNumId="1">
    <w:nsid w:val="A17E4A69"/>
    <w:multiLevelType w:val="singleLevel"/>
    <w:tmpl w:val="A17E4A69"/>
    <w:lvl w:ilvl="0" w:tentative="0">
      <w:start w:val="2"/>
      <w:numFmt w:val="decimal"/>
      <w:suff w:val="nothing"/>
      <w:lvlText w:val="%1、"/>
      <w:lvlJc w:val="left"/>
    </w:lvl>
  </w:abstractNum>
  <w:abstractNum w:abstractNumId="2">
    <w:nsid w:val="DFF1376E"/>
    <w:multiLevelType w:val="singleLevel"/>
    <w:tmpl w:val="DFF1376E"/>
    <w:lvl w:ilvl="0" w:tentative="0">
      <w:start w:val="1"/>
      <w:numFmt w:val="decimal"/>
      <w:lvlText w:val="%1."/>
      <w:lvlJc w:val="left"/>
      <w:pPr>
        <w:tabs>
          <w:tab w:val="left" w:pos="312"/>
        </w:tabs>
      </w:pPr>
    </w:lvl>
  </w:abstractNum>
  <w:abstractNum w:abstractNumId="3">
    <w:nsid w:val="2446807C"/>
    <w:multiLevelType w:val="singleLevel"/>
    <w:tmpl w:val="2446807C"/>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687062B"/>
    <w:rsid w:val="07543E0A"/>
    <w:rsid w:val="081A4D48"/>
    <w:rsid w:val="08B35707"/>
    <w:rsid w:val="08F2390F"/>
    <w:rsid w:val="097B39EB"/>
    <w:rsid w:val="0A0B3C41"/>
    <w:rsid w:val="0A9B3267"/>
    <w:rsid w:val="0B5918E5"/>
    <w:rsid w:val="0CAF61E6"/>
    <w:rsid w:val="0CD85E9D"/>
    <w:rsid w:val="0CEC01E6"/>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B7C3AD4"/>
    <w:rsid w:val="1B8227E1"/>
    <w:rsid w:val="1CDC21DC"/>
    <w:rsid w:val="1CF00880"/>
    <w:rsid w:val="1E5866DD"/>
    <w:rsid w:val="1F51661D"/>
    <w:rsid w:val="1FEB04EB"/>
    <w:rsid w:val="203A6AFE"/>
    <w:rsid w:val="20631E6A"/>
    <w:rsid w:val="21495770"/>
    <w:rsid w:val="22C02AA3"/>
    <w:rsid w:val="24036A14"/>
    <w:rsid w:val="259A0116"/>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9344DD8"/>
    <w:rsid w:val="39EE7A9E"/>
    <w:rsid w:val="3CE235AE"/>
    <w:rsid w:val="3EAD106F"/>
    <w:rsid w:val="402E6E46"/>
    <w:rsid w:val="40980764"/>
    <w:rsid w:val="40DB6170"/>
    <w:rsid w:val="41614ECE"/>
    <w:rsid w:val="41EE2342"/>
    <w:rsid w:val="42377AAE"/>
    <w:rsid w:val="429978DB"/>
    <w:rsid w:val="43B35B15"/>
    <w:rsid w:val="440B7D6A"/>
    <w:rsid w:val="45792516"/>
    <w:rsid w:val="459E4A6E"/>
    <w:rsid w:val="46856199"/>
    <w:rsid w:val="47316A0D"/>
    <w:rsid w:val="49154102"/>
    <w:rsid w:val="4A0855A2"/>
    <w:rsid w:val="4B645E12"/>
    <w:rsid w:val="4C074DD7"/>
    <w:rsid w:val="4DF96CE5"/>
    <w:rsid w:val="4E3E5621"/>
    <w:rsid w:val="4F2627F5"/>
    <w:rsid w:val="4FC9093A"/>
    <w:rsid w:val="50992D05"/>
    <w:rsid w:val="51FF2B94"/>
    <w:rsid w:val="529102F8"/>
    <w:rsid w:val="530C0109"/>
    <w:rsid w:val="533F3632"/>
    <w:rsid w:val="53857839"/>
    <w:rsid w:val="55983288"/>
    <w:rsid w:val="55BF0D9E"/>
    <w:rsid w:val="55DC4A75"/>
    <w:rsid w:val="5908115A"/>
    <w:rsid w:val="594D4AA0"/>
    <w:rsid w:val="5A61002F"/>
    <w:rsid w:val="5A8B5E8A"/>
    <w:rsid w:val="5B383E5D"/>
    <w:rsid w:val="5B802AD3"/>
    <w:rsid w:val="5B9F7A2E"/>
    <w:rsid w:val="5CD324F3"/>
    <w:rsid w:val="5E14253A"/>
    <w:rsid w:val="5E9C6B06"/>
    <w:rsid w:val="5F6F6E00"/>
    <w:rsid w:val="5F8F5B94"/>
    <w:rsid w:val="60E70C20"/>
    <w:rsid w:val="621041A6"/>
    <w:rsid w:val="62976675"/>
    <w:rsid w:val="64F00F67"/>
    <w:rsid w:val="65A6150C"/>
    <w:rsid w:val="66502ACA"/>
    <w:rsid w:val="670267B3"/>
    <w:rsid w:val="68796990"/>
    <w:rsid w:val="692F0EEA"/>
    <w:rsid w:val="69FA5E67"/>
    <w:rsid w:val="6A2C3362"/>
    <w:rsid w:val="6C792A1B"/>
    <w:rsid w:val="6CAF118B"/>
    <w:rsid w:val="6CD172FF"/>
    <w:rsid w:val="6D147240"/>
    <w:rsid w:val="6D8871EF"/>
    <w:rsid w:val="6D9B3ACA"/>
    <w:rsid w:val="6DD33414"/>
    <w:rsid w:val="6E893B0C"/>
    <w:rsid w:val="70F55EB6"/>
    <w:rsid w:val="717645B6"/>
    <w:rsid w:val="71950224"/>
    <w:rsid w:val="72411EEC"/>
    <w:rsid w:val="72EA3CE1"/>
    <w:rsid w:val="73217EED"/>
    <w:rsid w:val="73700F48"/>
    <w:rsid w:val="742A2C87"/>
    <w:rsid w:val="74513CA5"/>
    <w:rsid w:val="74835629"/>
    <w:rsid w:val="74C05C36"/>
    <w:rsid w:val="761D53B8"/>
    <w:rsid w:val="762D016C"/>
    <w:rsid w:val="767D7C04"/>
    <w:rsid w:val="78D9538A"/>
    <w:rsid w:val="79C64BDE"/>
    <w:rsid w:val="7AD25AA2"/>
    <w:rsid w:val="7B6F1AE6"/>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w:basedOn w:val="1"/>
    <w:next w:val="1"/>
    <w:qFormat/>
    <w:uiPriority w:val="99"/>
    <w:pPr>
      <w:spacing w:after="120"/>
    </w:pPr>
    <w:rPr>
      <w:rFonts w:ascii="宋体" w:hAnsi="Times New Roman"/>
      <w:kern w:val="0"/>
      <w:sz w:val="34"/>
      <w:szCs w:val="20"/>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next w:val="1"/>
    <w:qFormat/>
    <w:uiPriority w:val="0"/>
    <w:pPr>
      <w:widowControl w:val="0"/>
      <w:spacing w:after="120" w:afterLines="0" w:line="240" w:lineRule="auto"/>
      <w:ind w:firstLine="420" w:firstLineChars="100"/>
    </w:pPr>
  </w:style>
  <w:style w:type="paragraph" w:styleId="16">
    <w:name w:val="Body Text First Indent 2"/>
    <w:basedOn w:val="8"/>
    <w:qFormat/>
    <w:uiPriority w:val="0"/>
    <w:pPr>
      <w:spacing w:after="120" w:line="240" w:lineRule="auto"/>
      <w:ind w:left="420" w:leftChars="200" w:firstLine="42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paragraph" w:customStyle="1" w:styleId="21">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34"/>
    <w:pPr>
      <w:ind w:firstLine="420" w:firstLineChars="200"/>
    </w:pPr>
    <w:rPr>
      <w:rFonts w:ascii="Times New Roman"/>
      <w:szCs w:val="22"/>
    </w:rPr>
  </w:style>
  <w:style w:type="character" w:customStyle="1" w:styleId="23">
    <w:name w:val="NormalCharacter"/>
    <w:semiHidden/>
    <w:qFormat/>
    <w:uiPriority w:val="0"/>
  </w:style>
  <w:style w:type="paragraph" w:customStyle="1" w:styleId="24">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5">
    <w:name w:val="null3"/>
    <w:hidden/>
    <w:qFormat/>
    <w:uiPriority w:val="0"/>
    <w:rPr>
      <w:rFonts w:hint="eastAsia" w:asciiTheme="minorHAnsi" w:hAnsiTheme="minorHAnsi" w:eastAsiaTheme="minorEastAsia" w:cstheme="minorBidi"/>
      <w:lang w:val="en-US" w:eastAsia="zh-Hans"/>
    </w:rPr>
  </w:style>
  <w:style w:type="paragraph" w:customStyle="1" w:styleId="26">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7">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1735</Words>
  <Characters>1839</Characters>
  <Lines>0</Lines>
  <Paragraphs>0</Paragraphs>
  <TotalTime>2</TotalTime>
  <ScaleCrop>false</ScaleCrop>
  <LinksUpToDate>false</LinksUpToDate>
  <CharactersWithSpaces>1915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2025-09-15T06:30:00Z</cp:lastPrinted>
  <dcterms:modified xsi:type="dcterms:W3CDTF">2025-09-22T03:20:00Z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