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医用气体设施设备维修维保服务采购项目询预算价公示</w:t>
      </w:r>
    </w:p>
    <w:p w14:paraId="63867A9D">
      <w:pPr>
        <w:pStyle w:val="7"/>
        <w:rPr>
          <w:rFonts w:hint="default"/>
          <w:lang w:val="en-US" w:eastAsia="zh-CN"/>
        </w:rPr>
      </w:pPr>
    </w:p>
    <w:p w14:paraId="6935F4C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根据医院业务需要，我院拟采购医用气体设施设备维修维保服务项目。现将具体采购需求公告如下，各潜在供应商如有意向参与，请主动与我院联系，并在公示期内提供以下资料，以便初步甄选。</w:t>
      </w:r>
    </w:p>
    <w:p w14:paraId="0E37FDF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40A9FF6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2、公司营业执照复印件；公司法人身份证复印件，或授权委托书及授权委托人身份证复印件、参与本项目的供应商必须具备：《中华人民共和国特种设备生产许可证》  许可范围：承压类特种设备安装、修理、改造、工业管道安装等（GC2）。</w:t>
      </w:r>
    </w:p>
    <w:p w14:paraId="2B06F9E2">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1、资料必须密封，现场递交成都市新津区中医医院采购办（医院行政办公区二楼走廊尽头处）。</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w:t>
      </w:r>
      <w:r>
        <w:rPr>
          <w:rFonts w:hint="eastAsia" w:ascii="仿宋" w:hAnsi="仿宋" w:eastAsia="仿宋" w:cs="仿宋"/>
          <w:color w:val="0000FF"/>
          <w:sz w:val="28"/>
          <w:szCs w:val="28"/>
          <w:lang w:val="en-US" w:eastAsia="zh-CN"/>
        </w:rPr>
        <w:t>附件2、附件3</w:t>
      </w:r>
      <w:r>
        <w:rPr>
          <w:rFonts w:hint="eastAsia" w:ascii="仿宋" w:hAnsi="仿宋" w:eastAsia="仿宋" w:cs="仿宋"/>
          <w:color w:val="auto"/>
          <w:sz w:val="28"/>
          <w:szCs w:val="28"/>
          <w:lang w:val="en-US" w:eastAsia="zh-CN"/>
        </w:rPr>
        <w:t>）</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2BFC3FE">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10DE02A7">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1、报名资料接收时间：（2025年8月19日-2025年8月22日工作时间9:00-16:00；文件接收截止日期：2025年8月26日16：00）递交资料人员须为法人或授权委托人</w:t>
      </w:r>
      <w:bookmarkStart w:id="2" w:name="_GoBack"/>
      <w:bookmarkEnd w:id="2"/>
      <w:r>
        <w:rPr>
          <w:rFonts w:hint="eastAsia" w:ascii="仿宋" w:hAnsi="仿宋" w:eastAsia="仿宋" w:cs="仿宋"/>
          <w:color w:val="auto"/>
          <w:sz w:val="28"/>
          <w:szCs w:val="28"/>
          <w:lang w:val="en-US" w:eastAsia="zh-CN"/>
        </w:rPr>
        <w:t>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w:t>
      </w:r>
      <w:r>
        <w:rPr>
          <w:rFonts w:hint="eastAsia" w:hAnsi="宋体" w:cs="仿宋_GB2312"/>
          <w:color w:val="auto"/>
          <w:sz w:val="28"/>
          <w:szCs w:val="28"/>
          <w:lang w:val="en-US" w:eastAsia="zh-CN"/>
        </w:rPr>
        <w:t>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p w14:paraId="04666315">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597D1BDA">
      <w:pPr>
        <w:numPr>
          <w:ilvl w:val="0"/>
          <w:numId w:val="2"/>
        </w:numPr>
        <w:jc w:val="left"/>
        <w:rPr>
          <w:rFonts w:hint="eastAsia"/>
          <w:b/>
          <w:color w:val="auto"/>
          <w:sz w:val="28"/>
          <w:szCs w:val="36"/>
        </w:rPr>
      </w:pPr>
      <w:r>
        <w:rPr>
          <w:rFonts w:hint="eastAsia"/>
          <w:b/>
          <w:color w:val="auto"/>
          <w:sz w:val="28"/>
          <w:szCs w:val="36"/>
        </w:rPr>
        <w:t>服务项目清单</w:t>
      </w:r>
    </w:p>
    <w:p w14:paraId="192A950E">
      <w:pPr>
        <w:numPr>
          <w:ilvl w:val="0"/>
          <w:numId w:val="0"/>
        </w:numPr>
        <w:jc w:val="left"/>
        <w:rPr>
          <w:rFonts w:hint="eastAsia"/>
          <w:b/>
          <w:color w:val="auto"/>
          <w:sz w:val="28"/>
          <w:szCs w:val="36"/>
          <w:lang w:val="en-US" w:eastAsia="zh-CN"/>
        </w:rPr>
      </w:pPr>
      <w:r>
        <w:rPr>
          <w:rFonts w:hint="eastAsia"/>
          <w:b/>
          <w:color w:val="auto"/>
          <w:sz w:val="28"/>
          <w:szCs w:val="36"/>
          <w:lang w:val="en-US" w:eastAsia="zh-CN"/>
        </w:rPr>
        <w:t>1、日常巡检维护+年度深度保养服务（保障气体、空压、负压、各管路终端的日常运行正常）</w:t>
      </w:r>
    </w:p>
    <w:tbl>
      <w:tblPr>
        <w:tblStyle w:val="14"/>
        <w:tblW w:w="96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12"/>
        <w:gridCol w:w="1182"/>
        <w:gridCol w:w="1136"/>
        <w:gridCol w:w="1000"/>
        <w:gridCol w:w="3001"/>
        <w:gridCol w:w="1592"/>
      </w:tblGrid>
      <w:tr w14:paraId="632A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081210">
            <w:pP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序号</w:t>
            </w:r>
          </w:p>
        </w:tc>
        <w:tc>
          <w:tcPr>
            <w:tcW w:w="12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DC5833">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名称</w:t>
            </w:r>
          </w:p>
        </w:tc>
        <w:tc>
          <w:tcPr>
            <w:tcW w:w="23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306BD">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日常维护保养</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687EF">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深度保养</w:t>
            </w:r>
          </w:p>
        </w:tc>
        <w:tc>
          <w:tcPr>
            <w:tcW w:w="3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BF0AD8">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日常维护保养清单</w:t>
            </w:r>
          </w:p>
          <w:p w14:paraId="2C6546A1">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（确保医气系统处于正常运行状态）</w:t>
            </w:r>
          </w:p>
        </w:tc>
        <w:tc>
          <w:tcPr>
            <w:tcW w:w="15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08A58D2">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备注</w:t>
            </w:r>
          </w:p>
        </w:tc>
      </w:tr>
      <w:tr w14:paraId="3E9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38B4EC">
            <w:pPr>
              <w:jc w:val="center"/>
              <w:rPr>
                <w:rFonts w:hint="eastAsia" w:ascii="仿宋" w:hAnsi="仿宋" w:eastAsia="仿宋" w:cs="仿宋"/>
                <w:b/>
                <w:kern w:val="0"/>
                <w:sz w:val="24"/>
                <w:szCs w:val="24"/>
                <w:lang w:bidi="ar"/>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46D134">
            <w:pPr>
              <w:jc w:val="center"/>
              <w:rPr>
                <w:rFonts w:hint="eastAsia" w:ascii="仿宋" w:hAnsi="仿宋" w:eastAsia="仿宋" w:cs="仿宋"/>
                <w:b/>
                <w:kern w:val="0"/>
                <w:sz w:val="24"/>
                <w:szCs w:val="24"/>
                <w:lang w:bidi="ar"/>
              </w:rPr>
            </w:pP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EE0FF">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巡检频次（月/次）</w:t>
            </w:r>
          </w:p>
        </w:tc>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E3FBF">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数量（次）</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E521B">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保养频次</w:t>
            </w:r>
          </w:p>
          <w:p w14:paraId="0D4947A2">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次/年</w:t>
            </w:r>
          </w:p>
        </w:tc>
        <w:tc>
          <w:tcPr>
            <w:tcW w:w="300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94C2B3C">
            <w:pPr>
              <w:jc w:val="center"/>
              <w:rPr>
                <w:rFonts w:hint="eastAsia" w:ascii="仿宋" w:hAnsi="仿宋" w:eastAsia="仿宋" w:cs="仿宋"/>
                <w:b/>
                <w:kern w:val="0"/>
                <w:sz w:val="24"/>
                <w:szCs w:val="24"/>
                <w:lang w:bidi="ar"/>
              </w:rPr>
            </w:pPr>
          </w:p>
        </w:tc>
        <w:tc>
          <w:tcPr>
            <w:tcW w:w="15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8315C23">
            <w:pPr>
              <w:jc w:val="center"/>
              <w:rPr>
                <w:rFonts w:hint="eastAsia" w:ascii="仿宋" w:hAnsi="仿宋" w:eastAsia="仿宋" w:cs="仿宋"/>
                <w:b/>
                <w:kern w:val="0"/>
                <w:sz w:val="24"/>
                <w:szCs w:val="24"/>
                <w:lang w:bidi="ar"/>
              </w:rPr>
            </w:pPr>
          </w:p>
        </w:tc>
      </w:tr>
      <w:tr w14:paraId="1763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8D4C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75BF9C7A">
            <w:pPr>
              <w:jc w:val="center"/>
              <w:rPr>
                <w:rFonts w:hint="eastAsia" w:ascii="仿宋" w:hAnsi="仿宋" w:eastAsia="仿宋" w:cs="仿宋"/>
                <w:kern w:val="0"/>
                <w:sz w:val="24"/>
                <w:szCs w:val="24"/>
                <w:lang w:bidi="ar"/>
              </w:rPr>
            </w:pPr>
          </w:p>
          <w:p w14:paraId="0421308F">
            <w:pPr>
              <w:jc w:val="center"/>
              <w:rPr>
                <w:rFonts w:hint="eastAsia" w:ascii="仿宋" w:hAnsi="仿宋" w:eastAsia="仿宋" w:cs="仿宋"/>
                <w:kern w:val="0"/>
                <w:sz w:val="24"/>
                <w:szCs w:val="24"/>
                <w:lang w:bidi="ar"/>
              </w:rPr>
            </w:pPr>
          </w:p>
          <w:p w14:paraId="0A8E373C">
            <w:pPr>
              <w:jc w:val="center"/>
              <w:rPr>
                <w:rFonts w:hint="eastAsia" w:ascii="仿宋" w:hAnsi="仿宋" w:eastAsia="仿宋" w:cs="仿宋"/>
                <w:kern w:val="0"/>
                <w:sz w:val="24"/>
                <w:szCs w:val="24"/>
                <w:lang w:bidi="ar"/>
              </w:rPr>
            </w:pPr>
          </w:p>
          <w:p w14:paraId="0061C69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医用供氧系统</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7DEB12">
            <w:pPr>
              <w:jc w:val="center"/>
              <w:rPr>
                <w:rFonts w:hint="eastAsia" w:ascii="仿宋" w:hAnsi="仿宋" w:eastAsia="仿宋" w:cs="仿宋"/>
                <w:kern w:val="0"/>
                <w:sz w:val="24"/>
                <w:szCs w:val="24"/>
                <w:lang w:bidi="ar"/>
              </w:rPr>
            </w:pPr>
          </w:p>
          <w:p w14:paraId="77324648">
            <w:pPr>
              <w:jc w:val="center"/>
              <w:rPr>
                <w:rFonts w:hint="eastAsia" w:ascii="仿宋" w:hAnsi="仿宋" w:eastAsia="仿宋" w:cs="仿宋"/>
                <w:kern w:val="0"/>
                <w:sz w:val="24"/>
                <w:szCs w:val="24"/>
                <w:lang w:bidi="ar"/>
              </w:rPr>
            </w:pPr>
          </w:p>
          <w:p w14:paraId="3E82176D">
            <w:pPr>
              <w:jc w:val="center"/>
              <w:rPr>
                <w:rFonts w:hint="eastAsia" w:ascii="仿宋" w:hAnsi="仿宋" w:eastAsia="仿宋" w:cs="仿宋"/>
                <w:kern w:val="0"/>
                <w:sz w:val="24"/>
                <w:szCs w:val="24"/>
                <w:lang w:bidi="ar"/>
              </w:rPr>
            </w:pPr>
          </w:p>
          <w:p w14:paraId="43014C3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136" w:type="dxa"/>
            <w:tcBorders>
              <w:top w:val="single" w:color="auto" w:sz="4" w:space="0"/>
              <w:left w:val="single" w:color="auto" w:sz="4" w:space="0"/>
              <w:bottom w:val="single" w:color="auto" w:sz="4" w:space="0"/>
              <w:right w:val="single" w:color="auto" w:sz="4" w:space="0"/>
              <w:tl2br w:val="nil"/>
              <w:tr2bl w:val="nil"/>
            </w:tcBorders>
            <w:noWrap w:val="0"/>
            <w:vAlign w:val="top"/>
          </w:tcPr>
          <w:p w14:paraId="2DABF084">
            <w:pPr>
              <w:jc w:val="center"/>
              <w:rPr>
                <w:rFonts w:hint="eastAsia" w:ascii="仿宋" w:hAnsi="仿宋" w:eastAsia="仿宋" w:cs="仿宋"/>
                <w:kern w:val="0"/>
                <w:sz w:val="24"/>
                <w:szCs w:val="24"/>
                <w:lang w:bidi="ar"/>
              </w:rPr>
            </w:pPr>
          </w:p>
          <w:p w14:paraId="7E059B43">
            <w:pPr>
              <w:jc w:val="center"/>
              <w:rPr>
                <w:rFonts w:hint="eastAsia" w:ascii="仿宋" w:hAnsi="仿宋" w:eastAsia="仿宋" w:cs="仿宋"/>
                <w:kern w:val="0"/>
                <w:sz w:val="24"/>
                <w:szCs w:val="24"/>
                <w:lang w:bidi="ar"/>
              </w:rPr>
            </w:pPr>
          </w:p>
          <w:p w14:paraId="65C1EAFC">
            <w:pPr>
              <w:jc w:val="center"/>
              <w:rPr>
                <w:rFonts w:hint="eastAsia" w:ascii="仿宋" w:hAnsi="仿宋" w:eastAsia="仿宋" w:cs="仿宋"/>
                <w:kern w:val="0"/>
                <w:sz w:val="24"/>
                <w:szCs w:val="24"/>
                <w:lang w:bidi="ar"/>
              </w:rPr>
            </w:pPr>
          </w:p>
          <w:p w14:paraId="1670E1E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12</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BB3B7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3001" w:type="dxa"/>
            <w:tcBorders>
              <w:top w:val="single" w:color="auto" w:sz="4" w:space="0"/>
              <w:left w:val="single" w:color="auto" w:sz="4" w:space="0"/>
              <w:bottom w:val="single" w:color="auto" w:sz="4" w:space="0"/>
              <w:right w:val="single" w:color="auto" w:sz="4" w:space="0"/>
              <w:tl2br w:val="nil"/>
              <w:tr2bl w:val="nil"/>
            </w:tcBorders>
            <w:noWrap w:val="0"/>
            <w:vAlign w:val="top"/>
          </w:tcPr>
          <w:p w14:paraId="6FA04AB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每月查看检查液氧罐周围是否存在消防安全，调压设备是否正常，汽化器是否泄漏等，氧气输出压力是否达到临床使用要求，管道与设备连接处是否松动、漏气</w:t>
            </w:r>
          </w:p>
        </w:tc>
        <w:tc>
          <w:tcPr>
            <w:tcW w:w="1592" w:type="dxa"/>
            <w:tcBorders>
              <w:top w:val="single" w:color="auto" w:sz="4" w:space="0"/>
              <w:left w:val="single" w:color="auto" w:sz="4" w:space="0"/>
              <w:bottom w:val="single" w:color="auto" w:sz="4" w:space="0"/>
              <w:right w:val="single" w:color="auto" w:sz="4" w:space="0"/>
              <w:tl2br w:val="nil"/>
              <w:tr2bl w:val="nil"/>
            </w:tcBorders>
            <w:noWrap w:val="0"/>
            <w:vAlign w:val="top"/>
          </w:tcPr>
          <w:p w14:paraId="1B11A6D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徐家渡液氧站、老区供氧站、氧气汇流排、二氧化碳供应站及以上相关管路、线路</w:t>
            </w:r>
          </w:p>
        </w:tc>
      </w:tr>
      <w:tr w14:paraId="6110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4F0F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4EB99FFC">
            <w:pPr>
              <w:jc w:val="center"/>
              <w:rPr>
                <w:rFonts w:hint="eastAsia" w:ascii="仿宋" w:hAnsi="仿宋" w:eastAsia="仿宋" w:cs="仿宋"/>
                <w:kern w:val="0"/>
                <w:sz w:val="24"/>
                <w:szCs w:val="24"/>
                <w:lang w:bidi="ar"/>
              </w:rPr>
            </w:pPr>
          </w:p>
          <w:p w14:paraId="601412F0">
            <w:pPr>
              <w:jc w:val="center"/>
              <w:rPr>
                <w:rFonts w:hint="eastAsia" w:ascii="仿宋" w:hAnsi="仿宋" w:eastAsia="仿宋" w:cs="仿宋"/>
                <w:kern w:val="0"/>
                <w:sz w:val="24"/>
                <w:szCs w:val="24"/>
                <w:lang w:bidi="ar"/>
              </w:rPr>
            </w:pPr>
          </w:p>
          <w:p w14:paraId="3EC292D2">
            <w:pPr>
              <w:rPr>
                <w:rFonts w:hint="eastAsia" w:ascii="仿宋" w:hAnsi="仿宋" w:eastAsia="仿宋" w:cs="仿宋"/>
                <w:kern w:val="0"/>
                <w:sz w:val="24"/>
                <w:szCs w:val="24"/>
                <w:lang w:bidi="ar"/>
              </w:rPr>
            </w:pPr>
          </w:p>
          <w:p w14:paraId="4C0162F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医用中心吸引系统</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68C8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2881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12</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79FB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3001" w:type="dxa"/>
            <w:tcBorders>
              <w:top w:val="single" w:color="auto" w:sz="4" w:space="0"/>
              <w:left w:val="single" w:color="auto" w:sz="4" w:space="0"/>
              <w:bottom w:val="single" w:color="auto" w:sz="4" w:space="0"/>
              <w:right w:val="single" w:color="auto" w:sz="4" w:space="0"/>
              <w:tl2br w:val="nil"/>
              <w:tr2bl w:val="nil"/>
            </w:tcBorders>
            <w:noWrap w:val="0"/>
            <w:vAlign w:val="top"/>
          </w:tcPr>
          <w:p w14:paraId="511096C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中心吸引机组电机，真空泵有无异响，是否正常工作，是否漏水，排水管道是否畅通，检查进水电磁阀是否开闭正常等；控制柜是否正常工作，细菌过滤器更换、水箱清洗、泵体杂质去除等深度保养项目</w:t>
            </w:r>
          </w:p>
        </w:tc>
        <w:tc>
          <w:tcPr>
            <w:tcW w:w="1592" w:type="dxa"/>
            <w:tcBorders>
              <w:top w:val="single" w:color="auto" w:sz="4" w:space="0"/>
              <w:left w:val="single" w:color="auto" w:sz="4" w:space="0"/>
              <w:bottom w:val="single" w:color="auto" w:sz="4" w:space="0"/>
              <w:right w:val="single" w:color="auto" w:sz="4" w:space="0"/>
              <w:tl2br w:val="nil"/>
              <w:tr2bl w:val="nil"/>
            </w:tcBorders>
            <w:noWrap w:val="0"/>
            <w:vAlign w:val="top"/>
          </w:tcPr>
          <w:p w14:paraId="1BB42FD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含负压机房、设备带及以上相关管路、线路(深度保养报价及明细详见</w:t>
            </w:r>
            <w:r>
              <w:rPr>
                <w:rFonts w:hint="eastAsia" w:ascii="仿宋" w:hAnsi="仿宋" w:eastAsia="仿宋" w:cs="仿宋"/>
                <w:b/>
                <w:kern w:val="0"/>
                <w:sz w:val="24"/>
                <w:szCs w:val="24"/>
                <w:lang w:val="en-US" w:eastAsia="zh-CN" w:bidi="ar"/>
              </w:rPr>
              <w:t>第二点</w:t>
            </w:r>
            <w:r>
              <w:rPr>
                <w:rFonts w:hint="eastAsia" w:ascii="仿宋" w:hAnsi="仿宋" w:eastAsia="仿宋" w:cs="仿宋"/>
                <w:b/>
                <w:kern w:val="0"/>
                <w:sz w:val="24"/>
                <w:szCs w:val="24"/>
                <w:lang w:bidi="ar"/>
              </w:rPr>
              <w:t>）</w:t>
            </w:r>
          </w:p>
        </w:tc>
      </w:tr>
      <w:tr w14:paraId="463E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23FF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BCAA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医用压缩空气系统</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C1ED4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D7A6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12</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1584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3001" w:type="dxa"/>
            <w:tcBorders>
              <w:top w:val="single" w:color="auto" w:sz="4" w:space="0"/>
              <w:left w:val="single" w:color="auto" w:sz="4" w:space="0"/>
              <w:bottom w:val="single" w:color="auto" w:sz="4" w:space="0"/>
              <w:right w:val="single" w:color="auto" w:sz="4" w:space="0"/>
              <w:tl2br w:val="nil"/>
              <w:tr2bl w:val="nil"/>
            </w:tcBorders>
            <w:noWrap w:val="0"/>
            <w:vAlign w:val="top"/>
          </w:tcPr>
          <w:p w14:paraId="2EAED95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检查压缩机组、干燥机运行是否正常，检查控制柜是否有电器老化线路有无松动，仪表有无失效过期等。定期更换空压机润滑液、空压机油滤、空压机油分芯、空压机空滤等深度保养耗材</w:t>
            </w:r>
          </w:p>
        </w:tc>
        <w:tc>
          <w:tcPr>
            <w:tcW w:w="1592" w:type="dxa"/>
            <w:tcBorders>
              <w:top w:val="single" w:color="auto" w:sz="4" w:space="0"/>
              <w:left w:val="single" w:color="auto" w:sz="4" w:space="0"/>
              <w:bottom w:val="single" w:color="auto" w:sz="4" w:space="0"/>
              <w:right w:val="single" w:color="auto" w:sz="4" w:space="0"/>
              <w:tl2br w:val="nil"/>
              <w:tr2bl w:val="nil"/>
            </w:tcBorders>
            <w:noWrap w:val="0"/>
            <w:vAlign w:val="top"/>
          </w:tcPr>
          <w:p w14:paraId="11EE264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含空压机房及相关管路、线路（深度保养报价及明细详见</w:t>
            </w:r>
            <w:r>
              <w:rPr>
                <w:rFonts w:hint="eastAsia" w:ascii="仿宋" w:hAnsi="仿宋" w:eastAsia="仿宋" w:cs="仿宋"/>
                <w:b/>
                <w:kern w:val="0"/>
                <w:sz w:val="24"/>
                <w:szCs w:val="24"/>
                <w:lang w:val="en-US" w:eastAsia="zh-CN" w:bidi="ar"/>
              </w:rPr>
              <w:t>第三点</w:t>
            </w:r>
            <w:r>
              <w:rPr>
                <w:rFonts w:hint="eastAsia" w:ascii="仿宋" w:hAnsi="仿宋" w:eastAsia="仿宋" w:cs="仿宋"/>
                <w:kern w:val="0"/>
                <w:sz w:val="24"/>
                <w:szCs w:val="24"/>
                <w:lang w:bidi="ar"/>
              </w:rPr>
              <w:t>）</w:t>
            </w:r>
          </w:p>
        </w:tc>
      </w:tr>
      <w:tr w14:paraId="5A2B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5D95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3113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洁净手术部：二氧化碳、笑气系统</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8619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8EBF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12</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10D1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3001" w:type="dxa"/>
            <w:tcBorders>
              <w:top w:val="single" w:color="auto" w:sz="4" w:space="0"/>
              <w:left w:val="single" w:color="auto" w:sz="4" w:space="0"/>
              <w:bottom w:val="single" w:color="auto" w:sz="4" w:space="0"/>
              <w:right w:val="single" w:color="auto" w:sz="4" w:space="0"/>
              <w:tl2br w:val="nil"/>
              <w:tr2bl w:val="nil"/>
            </w:tcBorders>
            <w:noWrap w:val="0"/>
            <w:vAlign w:val="top"/>
          </w:tcPr>
          <w:p w14:paraId="69B8636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检查汇流排是否有漏气现象，高压软管是否老化，耐压强度够不够，需要更换的进行更换，减压器是否工作正常，有无增减压现象，安全阀、电磁阀是否开闭正常、是否效验；过滤器是否有堵塞，截止阀是否有漏气、闭合不严等功能情况</w:t>
            </w:r>
          </w:p>
        </w:tc>
        <w:tc>
          <w:tcPr>
            <w:tcW w:w="1592" w:type="dxa"/>
            <w:tcBorders>
              <w:top w:val="single" w:color="auto" w:sz="4" w:space="0"/>
              <w:left w:val="single" w:color="auto" w:sz="4" w:space="0"/>
              <w:bottom w:val="single" w:color="auto" w:sz="4" w:space="0"/>
              <w:right w:val="single" w:color="auto" w:sz="4" w:space="0"/>
              <w:tl2br w:val="nil"/>
              <w:tr2bl w:val="nil"/>
            </w:tcBorders>
            <w:noWrap w:val="0"/>
            <w:vAlign w:val="top"/>
          </w:tcPr>
          <w:p w14:paraId="6EE6A32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徐家渡液氧站、老区笑气汇流排、二氧化碳供应站及以上相关管路、线路</w:t>
            </w:r>
          </w:p>
        </w:tc>
      </w:tr>
      <w:tr w14:paraId="26F5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26EAB">
            <w:pPr>
              <w:jc w:val="center"/>
              <w:rPr>
                <w:rFonts w:hint="eastAsia" w:ascii="仿宋" w:hAnsi="仿宋" w:eastAsia="仿宋" w:cs="仿宋"/>
                <w:kern w:val="0"/>
                <w:sz w:val="24"/>
                <w:szCs w:val="24"/>
                <w:lang w:bidi="ar"/>
              </w:rPr>
            </w:pPr>
          </w:p>
          <w:p w14:paraId="5DD96483">
            <w:pPr>
              <w:jc w:val="center"/>
              <w:rPr>
                <w:rFonts w:hint="eastAsia" w:ascii="仿宋" w:hAnsi="仿宋" w:eastAsia="仿宋" w:cs="仿宋"/>
                <w:kern w:val="0"/>
                <w:sz w:val="24"/>
                <w:szCs w:val="24"/>
                <w:lang w:bidi="ar"/>
              </w:rPr>
            </w:pPr>
          </w:p>
          <w:p w14:paraId="6E3415F2">
            <w:pPr>
              <w:jc w:val="center"/>
              <w:rPr>
                <w:rFonts w:hint="eastAsia" w:ascii="仿宋" w:hAnsi="仿宋" w:eastAsia="仿宋" w:cs="仿宋"/>
                <w:kern w:val="0"/>
                <w:sz w:val="24"/>
                <w:szCs w:val="24"/>
                <w:lang w:bidi="ar"/>
              </w:rPr>
            </w:pPr>
          </w:p>
          <w:p w14:paraId="7D1127D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1212" w:type="dxa"/>
            <w:tcBorders>
              <w:top w:val="single" w:color="auto" w:sz="4" w:space="0"/>
              <w:left w:val="single" w:color="auto" w:sz="4" w:space="0"/>
              <w:bottom w:val="single" w:color="auto" w:sz="4" w:space="0"/>
              <w:right w:val="single" w:color="auto" w:sz="4" w:space="0"/>
              <w:tl2br w:val="nil"/>
              <w:tr2bl w:val="nil"/>
            </w:tcBorders>
            <w:noWrap w:val="0"/>
            <w:vAlign w:val="top"/>
          </w:tcPr>
          <w:p w14:paraId="087E28F4">
            <w:pPr>
              <w:jc w:val="center"/>
              <w:rPr>
                <w:rFonts w:hint="eastAsia" w:ascii="仿宋" w:hAnsi="仿宋" w:eastAsia="仿宋" w:cs="仿宋"/>
                <w:kern w:val="0"/>
                <w:sz w:val="24"/>
                <w:szCs w:val="24"/>
                <w:lang w:bidi="ar"/>
              </w:rPr>
            </w:pPr>
          </w:p>
          <w:p w14:paraId="5CED6B49">
            <w:pPr>
              <w:jc w:val="center"/>
              <w:rPr>
                <w:rFonts w:hint="eastAsia" w:ascii="仿宋" w:hAnsi="仿宋" w:eastAsia="仿宋" w:cs="仿宋"/>
                <w:kern w:val="0"/>
                <w:sz w:val="24"/>
                <w:szCs w:val="24"/>
                <w:lang w:bidi="ar"/>
              </w:rPr>
            </w:pPr>
          </w:p>
          <w:p w14:paraId="0DC6DE6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病区管路、阀门、各终端等设施</w:t>
            </w:r>
          </w:p>
        </w:tc>
        <w:tc>
          <w:tcPr>
            <w:tcW w:w="1182" w:type="dxa"/>
            <w:tcBorders>
              <w:top w:val="single" w:color="auto" w:sz="4" w:space="0"/>
              <w:left w:val="single" w:color="auto" w:sz="4" w:space="0"/>
              <w:bottom w:val="single" w:color="auto" w:sz="4" w:space="0"/>
              <w:right w:val="single" w:color="auto" w:sz="4" w:space="0"/>
              <w:tl2br w:val="nil"/>
              <w:tr2bl w:val="nil"/>
            </w:tcBorders>
            <w:noWrap w:val="0"/>
            <w:vAlign w:val="top"/>
          </w:tcPr>
          <w:p w14:paraId="125CE602">
            <w:pPr>
              <w:jc w:val="center"/>
              <w:rPr>
                <w:rFonts w:hint="eastAsia" w:ascii="仿宋" w:hAnsi="仿宋" w:eastAsia="仿宋" w:cs="仿宋"/>
                <w:kern w:val="0"/>
                <w:sz w:val="24"/>
                <w:szCs w:val="24"/>
                <w:lang w:bidi="ar"/>
              </w:rPr>
            </w:pPr>
          </w:p>
          <w:p w14:paraId="10C250BE">
            <w:pPr>
              <w:jc w:val="center"/>
              <w:rPr>
                <w:rFonts w:hint="eastAsia" w:ascii="仿宋" w:hAnsi="仿宋" w:eastAsia="仿宋" w:cs="仿宋"/>
                <w:kern w:val="0"/>
                <w:sz w:val="24"/>
                <w:szCs w:val="24"/>
                <w:lang w:bidi="ar"/>
              </w:rPr>
            </w:pPr>
          </w:p>
          <w:p w14:paraId="4A24AAA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136" w:type="dxa"/>
            <w:tcBorders>
              <w:top w:val="single" w:color="auto" w:sz="4" w:space="0"/>
              <w:left w:val="single" w:color="auto" w:sz="4" w:space="0"/>
              <w:bottom w:val="single" w:color="auto" w:sz="4" w:space="0"/>
              <w:right w:val="single" w:color="auto" w:sz="4" w:space="0"/>
              <w:tl2br w:val="nil"/>
              <w:tr2bl w:val="nil"/>
            </w:tcBorders>
            <w:noWrap w:val="0"/>
            <w:vAlign w:val="top"/>
          </w:tcPr>
          <w:p w14:paraId="5954E8B1">
            <w:pPr>
              <w:jc w:val="center"/>
              <w:rPr>
                <w:rFonts w:hint="eastAsia" w:ascii="仿宋" w:hAnsi="仿宋" w:eastAsia="仿宋" w:cs="仿宋"/>
                <w:kern w:val="0"/>
                <w:sz w:val="24"/>
                <w:szCs w:val="24"/>
                <w:lang w:bidi="ar"/>
              </w:rPr>
            </w:pPr>
          </w:p>
          <w:p w14:paraId="507300C0">
            <w:pPr>
              <w:jc w:val="center"/>
              <w:rPr>
                <w:rFonts w:hint="eastAsia" w:ascii="仿宋" w:hAnsi="仿宋" w:eastAsia="仿宋" w:cs="仿宋"/>
                <w:kern w:val="0"/>
                <w:sz w:val="24"/>
                <w:szCs w:val="24"/>
                <w:lang w:bidi="ar"/>
              </w:rPr>
            </w:pPr>
          </w:p>
          <w:p w14:paraId="7ACBA40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12</w:t>
            </w:r>
          </w:p>
        </w:tc>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0E1DD">
            <w:pPr>
              <w:jc w:val="center"/>
              <w:rPr>
                <w:rFonts w:hint="eastAsia" w:ascii="仿宋" w:hAnsi="仿宋" w:eastAsia="仿宋" w:cs="仿宋"/>
                <w:kern w:val="0"/>
                <w:sz w:val="24"/>
                <w:szCs w:val="24"/>
                <w:lang w:bidi="ar"/>
              </w:rPr>
            </w:pPr>
          </w:p>
          <w:p w14:paraId="507E858C">
            <w:pPr>
              <w:jc w:val="center"/>
              <w:rPr>
                <w:rFonts w:hint="eastAsia" w:ascii="仿宋" w:hAnsi="仿宋" w:eastAsia="仿宋" w:cs="仿宋"/>
                <w:kern w:val="0"/>
                <w:sz w:val="24"/>
                <w:szCs w:val="24"/>
                <w:lang w:bidi="ar"/>
              </w:rPr>
            </w:pPr>
          </w:p>
          <w:p w14:paraId="06E2927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3001" w:type="dxa"/>
            <w:tcBorders>
              <w:top w:val="single" w:color="auto" w:sz="4" w:space="0"/>
              <w:left w:val="single" w:color="auto" w:sz="4" w:space="0"/>
              <w:bottom w:val="single" w:color="auto" w:sz="4" w:space="0"/>
              <w:right w:val="single" w:color="auto" w:sz="4" w:space="0"/>
              <w:tl2br w:val="nil"/>
              <w:tr2bl w:val="nil"/>
            </w:tcBorders>
            <w:noWrap w:val="0"/>
            <w:vAlign w:val="top"/>
          </w:tcPr>
          <w:p w14:paraId="78A8051D">
            <w:pPr>
              <w:jc w:val="center"/>
              <w:rPr>
                <w:rFonts w:hint="eastAsia" w:ascii="仿宋" w:hAnsi="仿宋" w:eastAsia="仿宋" w:cs="仿宋"/>
                <w:kern w:val="0"/>
                <w:sz w:val="24"/>
                <w:szCs w:val="24"/>
                <w:lang w:bidi="ar"/>
              </w:rPr>
            </w:pPr>
          </w:p>
          <w:p w14:paraId="7D9A56AD">
            <w:pPr>
              <w:jc w:val="center"/>
              <w:rPr>
                <w:rFonts w:hint="eastAsia" w:ascii="仿宋" w:hAnsi="仿宋" w:eastAsia="仿宋" w:cs="仿宋"/>
                <w:kern w:val="0"/>
                <w:sz w:val="24"/>
                <w:szCs w:val="24"/>
                <w:lang w:bidi="ar"/>
              </w:rPr>
            </w:pPr>
          </w:p>
          <w:p w14:paraId="4056127A">
            <w:pPr>
              <w:jc w:val="center"/>
              <w:rPr>
                <w:rFonts w:hint="eastAsia" w:ascii="仿宋" w:hAnsi="仿宋" w:eastAsia="仿宋" w:cs="仿宋"/>
                <w:kern w:val="0"/>
                <w:sz w:val="24"/>
                <w:szCs w:val="24"/>
                <w:lang w:bidi="ar"/>
              </w:rPr>
            </w:pPr>
          </w:p>
          <w:p w14:paraId="174C0C4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1592" w:type="dxa"/>
            <w:tcBorders>
              <w:top w:val="single" w:color="auto" w:sz="4" w:space="0"/>
              <w:left w:val="single" w:color="auto" w:sz="4" w:space="0"/>
              <w:bottom w:val="single" w:color="auto" w:sz="4" w:space="0"/>
              <w:right w:val="single" w:color="auto" w:sz="4" w:space="0"/>
              <w:tl2br w:val="nil"/>
              <w:tr2bl w:val="nil"/>
            </w:tcBorders>
            <w:noWrap w:val="0"/>
            <w:vAlign w:val="top"/>
          </w:tcPr>
          <w:p w14:paraId="6484327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包含但不限于病区各楼层管路、楼层总阀门、二级减压装置、流量仪、压力监视报警、气体终端</w:t>
            </w:r>
          </w:p>
        </w:tc>
      </w:tr>
    </w:tbl>
    <w:p w14:paraId="36A07E13">
      <w:pPr>
        <w:pStyle w:val="4"/>
        <w:numPr>
          <w:ilvl w:val="0"/>
          <w:numId w:val="3"/>
        </w:numPr>
        <w:spacing w:before="0" w:after="0" w:line="240" w:lineRule="auto"/>
        <w:rPr>
          <w:rFonts w:hint="eastAsia" w:ascii="仿宋" w:hAnsi="仿宋" w:eastAsia="仿宋" w:cs="仿宋"/>
          <w:lang w:val="en-US" w:eastAsia="zh-CN"/>
        </w:rPr>
      </w:pPr>
      <w:r>
        <w:rPr>
          <w:rFonts w:hint="eastAsia" w:ascii="仿宋" w:hAnsi="仿宋" w:eastAsia="仿宋" w:cs="仿宋"/>
          <w:lang w:val="en-US" w:eastAsia="zh-CN"/>
        </w:rPr>
        <w:t>医用中心吸引系统深度保养清单</w:t>
      </w:r>
    </w:p>
    <w:p w14:paraId="79BA9B69">
      <w:pPr>
        <w:rPr>
          <w:rFonts w:hint="eastAsia"/>
          <w:lang w:val="en-US" w:eastAsia="zh-CN"/>
        </w:rPr>
      </w:pPr>
    </w:p>
    <w:p w14:paraId="3BCFF7ED">
      <w:pPr>
        <w:numPr>
          <w:ilvl w:val="0"/>
          <w:numId w:val="0"/>
        </w:numPr>
        <w:rPr>
          <w:rFonts w:hint="eastAsia"/>
          <w:lang w:val="en-US" w:eastAsia="zh-CN"/>
        </w:rPr>
      </w:pPr>
    </w:p>
    <w:tbl>
      <w:tblPr>
        <w:tblStyle w:val="14"/>
        <w:tblpPr w:leftFromText="180" w:rightFromText="180" w:vertAnchor="text" w:horzAnchor="page" w:tblpX="1847" w:tblpY="-176"/>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087"/>
        <w:gridCol w:w="1189"/>
        <w:gridCol w:w="1417"/>
        <w:gridCol w:w="1771"/>
        <w:gridCol w:w="1771"/>
      </w:tblGrid>
      <w:tr w14:paraId="2CF1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D2E8C">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序号</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717B2">
            <w:pPr>
              <w:ind w:firstLine="241" w:firstLineChars="10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名  称</w:t>
            </w:r>
          </w:p>
        </w:tc>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4F8B8">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数 量</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78AF2">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单位</w:t>
            </w: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D2E98">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备注</w:t>
            </w:r>
          </w:p>
        </w:tc>
        <w:tc>
          <w:tcPr>
            <w:tcW w:w="1771" w:type="dxa"/>
            <w:vMerge w:val="restart"/>
            <w:tcBorders>
              <w:top w:val="single" w:color="auto" w:sz="4" w:space="0"/>
              <w:left w:val="single" w:color="auto" w:sz="4" w:space="0"/>
              <w:right w:val="single" w:color="auto" w:sz="4" w:space="0"/>
              <w:tl2br w:val="nil"/>
              <w:tr2bl w:val="nil"/>
            </w:tcBorders>
            <w:noWrap w:val="0"/>
            <w:vAlign w:val="center"/>
          </w:tcPr>
          <w:p w14:paraId="3DE061CD">
            <w:pPr>
              <w:numPr>
                <w:ilvl w:val="0"/>
                <w:numId w:val="0"/>
              </w:numPr>
              <w:rPr>
                <w:rFonts w:hint="eastAsia" w:ascii="仿宋" w:hAnsi="仿宋" w:eastAsia="仿宋" w:cs="仿宋"/>
                <w:b/>
                <w:color w:val="auto"/>
                <w:sz w:val="24"/>
                <w:szCs w:val="24"/>
              </w:rPr>
            </w:pPr>
            <w:r>
              <w:rPr>
                <w:rFonts w:hint="eastAsia" w:ascii="仿宋" w:hAnsi="仿宋" w:eastAsia="仿宋" w:cs="仿宋"/>
                <w:b/>
                <w:color w:val="auto"/>
                <w:sz w:val="24"/>
                <w:szCs w:val="24"/>
              </w:rPr>
              <w:t>1次深度保养</w:t>
            </w:r>
          </w:p>
          <w:p w14:paraId="2D4D4DCB">
            <w:pPr>
              <w:jc w:val="center"/>
              <w:rPr>
                <w:rFonts w:hint="eastAsia" w:ascii="仿宋" w:hAnsi="仿宋" w:eastAsia="仿宋" w:cs="仿宋"/>
                <w:b/>
                <w:kern w:val="0"/>
                <w:sz w:val="24"/>
                <w:szCs w:val="24"/>
                <w:lang w:bidi="ar"/>
              </w:rPr>
            </w:pPr>
          </w:p>
        </w:tc>
      </w:tr>
      <w:tr w14:paraId="5993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2672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85617">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负压机组空气滤芯</w:t>
            </w:r>
          </w:p>
        </w:tc>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D084E">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sz w:val="24"/>
                <w:szCs w:val="24"/>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0BF87">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套</w:t>
            </w: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C776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适用于医院的机组型号</w:t>
            </w:r>
          </w:p>
        </w:tc>
        <w:tc>
          <w:tcPr>
            <w:tcW w:w="1771" w:type="dxa"/>
            <w:vMerge w:val="continue"/>
            <w:tcBorders>
              <w:left w:val="single" w:color="auto" w:sz="4" w:space="0"/>
              <w:right w:val="single" w:color="auto" w:sz="4" w:space="0"/>
              <w:tl2br w:val="nil"/>
              <w:tr2bl w:val="nil"/>
            </w:tcBorders>
            <w:noWrap w:val="0"/>
            <w:vAlign w:val="center"/>
          </w:tcPr>
          <w:p w14:paraId="4480B51F">
            <w:pPr>
              <w:jc w:val="center"/>
              <w:rPr>
                <w:rFonts w:hint="eastAsia" w:ascii="仿宋" w:hAnsi="仿宋" w:eastAsia="仿宋" w:cs="仿宋"/>
                <w:kern w:val="0"/>
                <w:sz w:val="24"/>
                <w:szCs w:val="24"/>
                <w:lang w:bidi="ar"/>
              </w:rPr>
            </w:pPr>
          </w:p>
        </w:tc>
      </w:tr>
      <w:tr w14:paraId="7A48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5E23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2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018A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水环泵专用清洗剂</w:t>
            </w:r>
          </w:p>
        </w:tc>
        <w:tc>
          <w:tcPr>
            <w:tcW w:w="11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474A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CD52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75F0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适用于医院的机组型号</w:t>
            </w:r>
          </w:p>
        </w:tc>
        <w:tc>
          <w:tcPr>
            <w:tcW w:w="1771" w:type="dxa"/>
            <w:vMerge w:val="continue"/>
            <w:tcBorders>
              <w:left w:val="single" w:color="auto" w:sz="4" w:space="0"/>
              <w:right w:val="single" w:color="auto" w:sz="4" w:space="0"/>
              <w:tl2br w:val="nil"/>
              <w:tr2bl w:val="nil"/>
            </w:tcBorders>
            <w:noWrap w:val="0"/>
            <w:vAlign w:val="center"/>
          </w:tcPr>
          <w:p w14:paraId="655D957C">
            <w:pPr>
              <w:jc w:val="center"/>
              <w:rPr>
                <w:rFonts w:hint="eastAsia" w:ascii="仿宋" w:hAnsi="仿宋" w:eastAsia="仿宋" w:cs="仿宋"/>
                <w:kern w:val="0"/>
                <w:sz w:val="24"/>
                <w:szCs w:val="24"/>
                <w:lang w:bidi="ar"/>
              </w:rPr>
            </w:pPr>
          </w:p>
        </w:tc>
      </w:tr>
    </w:tbl>
    <w:p w14:paraId="57DF28BC">
      <w:pPr>
        <w:numPr>
          <w:ilvl w:val="0"/>
          <w:numId w:val="0"/>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3、医用压缩空气系统深度保养清单</w:t>
      </w:r>
    </w:p>
    <w:tbl>
      <w:tblPr>
        <w:tblStyle w:val="14"/>
        <w:tblpPr w:leftFromText="180" w:rightFromText="180" w:vertAnchor="text" w:horzAnchor="page" w:tblpX="1747" w:tblpY="617"/>
        <w:tblOverlap w:val="never"/>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594"/>
        <w:gridCol w:w="910"/>
        <w:gridCol w:w="900"/>
        <w:gridCol w:w="2533"/>
        <w:gridCol w:w="2533"/>
      </w:tblGrid>
      <w:tr w14:paraId="54C9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AA1651">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序号</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98284">
            <w:pPr>
              <w:ind w:firstLine="241" w:firstLineChars="10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名  称</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75BA7">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数 量</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89C7D">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单位</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CF4C4">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备注</w:t>
            </w:r>
          </w:p>
        </w:tc>
        <w:tc>
          <w:tcPr>
            <w:tcW w:w="2533" w:type="dxa"/>
            <w:vMerge w:val="restart"/>
            <w:tcBorders>
              <w:top w:val="single" w:color="auto" w:sz="4" w:space="0"/>
              <w:left w:val="single" w:color="auto" w:sz="4" w:space="0"/>
              <w:right w:val="single" w:color="auto" w:sz="4" w:space="0"/>
              <w:tl2br w:val="nil"/>
              <w:tr2bl w:val="nil"/>
            </w:tcBorders>
            <w:shd w:val="clear" w:color="auto" w:fill="auto"/>
            <w:noWrap w:val="0"/>
            <w:vAlign w:val="center"/>
          </w:tcPr>
          <w:p w14:paraId="36CFE0AD">
            <w:pPr>
              <w:numPr>
                <w:ilvl w:val="0"/>
                <w:numId w:val="0"/>
              </w:numPr>
              <w:rPr>
                <w:rFonts w:hint="eastAsia" w:ascii="仿宋" w:hAnsi="仿宋" w:eastAsia="仿宋" w:cs="仿宋"/>
                <w:kern w:val="0"/>
                <w:sz w:val="24"/>
                <w:szCs w:val="24"/>
                <w:lang w:val="en-US" w:eastAsia="zh-CN" w:bidi="ar"/>
              </w:rPr>
            </w:pPr>
            <w:r>
              <w:rPr>
                <w:rFonts w:hint="eastAsia" w:ascii="仿宋" w:hAnsi="仿宋" w:eastAsia="仿宋" w:cs="仿宋"/>
                <w:b/>
                <w:color w:val="auto"/>
                <w:sz w:val="24"/>
                <w:szCs w:val="24"/>
              </w:rPr>
              <w:t>1次深度保养</w:t>
            </w:r>
          </w:p>
          <w:p w14:paraId="20A329E1">
            <w:pPr>
              <w:widowControl/>
              <w:jc w:val="center"/>
              <w:textAlignment w:val="bottom"/>
              <w:rPr>
                <w:rFonts w:hint="eastAsia" w:ascii="仿宋" w:hAnsi="仿宋" w:eastAsia="仿宋" w:cs="仿宋"/>
                <w:kern w:val="0"/>
                <w:sz w:val="24"/>
                <w:szCs w:val="24"/>
                <w:lang w:val="en-US" w:eastAsia="zh-CN" w:bidi="ar"/>
              </w:rPr>
            </w:pPr>
          </w:p>
          <w:p w14:paraId="579BB4EE">
            <w:pPr>
              <w:widowControl/>
              <w:jc w:val="center"/>
              <w:textAlignment w:val="bottom"/>
              <w:rPr>
                <w:rFonts w:hint="eastAsia" w:ascii="仿宋" w:hAnsi="仿宋" w:eastAsia="仿宋" w:cs="仿宋"/>
                <w:kern w:val="0"/>
                <w:sz w:val="24"/>
                <w:szCs w:val="24"/>
                <w:lang w:val="en-US" w:eastAsia="zh-CN" w:bidi="ar"/>
              </w:rPr>
            </w:pPr>
          </w:p>
          <w:p w14:paraId="483478EB">
            <w:pPr>
              <w:widowControl/>
              <w:jc w:val="center"/>
              <w:textAlignment w:val="bottom"/>
              <w:rPr>
                <w:rFonts w:hint="eastAsia" w:ascii="仿宋" w:hAnsi="仿宋" w:eastAsia="仿宋" w:cs="仿宋"/>
                <w:kern w:val="0"/>
                <w:sz w:val="24"/>
                <w:szCs w:val="24"/>
                <w:lang w:val="en-US" w:eastAsia="zh-CN" w:bidi="ar"/>
              </w:rPr>
            </w:pPr>
          </w:p>
          <w:p w14:paraId="68C96227">
            <w:pPr>
              <w:widowControl/>
              <w:jc w:val="center"/>
              <w:textAlignment w:val="bottom"/>
              <w:rPr>
                <w:rFonts w:hint="eastAsia" w:ascii="仿宋" w:hAnsi="仿宋" w:eastAsia="仿宋" w:cs="仿宋"/>
                <w:kern w:val="0"/>
                <w:sz w:val="24"/>
                <w:szCs w:val="24"/>
                <w:lang w:val="en-US" w:eastAsia="zh-CN" w:bidi="ar"/>
              </w:rPr>
            </w:pPr>
          </w:p>
          <w:p w14:paraId="36CDB0D9">
            <w:pPr>
              <w:widowControl/>
              <w:jc w:val="center"/>
              <w:textAlignment w:val="bottom"/>
              <w:rPr>
                <w:rFonts w:hint="eastAsia" w:ascii="仿宋" w:hAnsi="仿宋" w:eastAsia="仿宋" w:cs="仿宋"/>
                <w:kern w:val="0"/>
                <w:sz w:val="24"/>
                <w:szCs w:val="24"/>
                <w:lang w:val="en-US" w:eastAsia="zh-CN" w:bidi="ar"/>
              </w:rPr>
            </w:pPr>
          </w:p>
          <w:p w14:paraId="6474EA5C">
            <w:pPr>
              <w:bidi w:val="0"/>
              <w:jc w:val="center"/>
              <w:rPr>
                <w:rFonts w:hint="eastAsia" w:ascii="仿宋" w:hAnsi="仿宋" w:eastAsia="仿宋" w:cs="仿宋"/>
                <w:sz w:val="24"/>
                <w:szCs w:val="24"/>
                <w:lang w:val="en-US" w:eastAsia="zh-CN"/>
              </w:rPr>
            </w:pPr>
          </w:p>
        </w:tc>
      </w:tr>
      <w:tr w14:paraId="45B1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F275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B55EE">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空压机空滤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1C91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D8193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E9C1C">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1D4EB4F5">
            <w:pPr>
              <w:jc w:val="center"/>
              <w:rPr>
                <w:rFonts w:hint="eastAsia" w:ascii="仿宋" w:hAnsi="仿宋" w:eastAsia="仿宋" w:cs="仿宋"/>
                <w:kern w:val="0"/>
                <w:sz w:val="24"/>
                <w:szCs w:val="24"/>
                <w:lang w:bidi="ar"/>
              </w:rPr>
            </w:pPr>
          </w:p>
        </w:tc>
      </w:tr>
      <w:tr w14:paraId="12AD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EA92A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CB3AA">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w:t>
            </w:r>
            <w:r>
              <w:rPr>
                <w:rFonts w:hint="eastAsia" w:ascii="仿宋" w:hAnsi="仿宋" w:eastAsia="仿宋" w:cs="仿宋"/>
                <w:sz w:val="24"/>
                <w:szCs w:val="24"/>
              </w:rPr>
              <w:t>油滤</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26CB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66C4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D09D1">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443A9DDA">
            <w:pPr>
              <w:jc w:val="center"/>
              <w:rPr>
                <w:rFonts w:hint="eastAsia" w:ascii="仿宋" w:hAnsi="仿宋" w:eastAsia="仿宋" w:cs="仿宋"/>
                <w:kern w:val="0"/>
                <w:sz w:val="24"/>
                <w:szCs w:val="24"/>
                <w:lang w:bidi="ar"/>
              </w:rPr>
            </w:pPr>
          </w:p>
        </w:tc>
      </w:tr>
      <w:tr w14:paraId="6C96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DF531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97186">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空压机油分</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25BD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DDAF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8439E">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660AE24F">
            <w:pPr>
              <w:jc w:val="center"/>
              <w:rPr>
                <w:rFonts w:hint="eastAsia" w:ascii="仿宋" w:hAnsi="仿宋" w:eastAsia="仿宋" w:cs="仿宋"/>
                <w:kern w:val="0"/>
                <w:sz w:val="24"/>
                <w:szCs w:val="24"/>
                <w:lang w:bidi="ar"/>
              </w:rPr>
            </w:pPr>
          </w:p>
        </w:tc>
      </w:tr>
      <w:tr w14:paraId="5C0C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A7F1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6357C">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空压机润滑油</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6587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8A77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F64EEB">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35AEC1DB">
            <w:pPr>
              <w:jc w:val="center"/>
              <w:rPr>
                <w:rFonts w:hint="eastAsia" w:ascii="仿宋" w:hAnsi="仿宋" w:eastAsia="仿宋" w:cs="仿宋"/>
                <w:kern w:val="0"/>
                <w:sz w:val="24"/>
                <w:szCs w:val="24"/>
                <w:lang w:bidi="ar"/>
              </w:rPr>
            </w:pPr>
          </w:p>
        </w:tc>
      </w:tr>
      <w:tr w14:paraId="4797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DB4E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77A7A">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999A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E206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3C18D8">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386DD6BF">
            <w:pPr>
              <w:jc w:val="center"/>
              <w:rPr>
                <w:rFonts w:hint="eastAsia" w:ascii="仿宋" w:hAnsi="仿宋" w:eastAsia="仿宋" w:cs="仿宋"/>
                <w:kern w:val="0"/>
                <w:sz w:val="24"/>
                <w:szCs w:val="24"/>
                <w:lang w:bidi="ar"/>
              </w:rPr>
            </w:pPr>
          </w:p>
        </w:tc>
      </w:tr>
      <w:tr w14:paraId="56DA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ACF4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419AC">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A8012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B46B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BA48B">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2E1FEA7F">
            <w:pPr>
              <w:jc w:val="center"/>
              <w:rPr>
                <w:rFonts w:hint="eastAsia" w:ascii="仿宋" w:hAnsi="仿宋" w:eastAsia="仿宋" w:cs="仿宋"/>
                <w:kern w:val="0"/>
                <w:sz w:val="24"/>
                <w:szCs w:val="24"/>
                <w:lang w:bidi="ar"/>
              </w:rPr>
            </w:pPr>
          </w:p>
        </w:tc>
      </w:tr>
      <w:tr w14:paraId="0FB8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623A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068FDF">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9216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6B41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D527B">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right w:val="single" w:color="auto" w:sz="4" w:space="0"/>
              <w:tl2br w:val="nil"/>
              <w:tr2bl w:val="nil"/>
            </w:tcBorders>
            <w:shd w:val="clear" w:color="auto" w:fill="auto"/>
            <w:noWrap w:val="0"/>
            <w:vAlign w:val="center"/>
          </w:tcPr>
          <w:p w14:paraId="38D178FC">
            <w:pPr>
              <w:jc w:val="center"/>
              <w:rPr>
                <w:rFonts w:hint="eastAsia" w:ascii="仿宋" w:hAnsi="仿宋" w:eastAsia="仿宋" w:cs="仿宋"/>
                <w:kern w:val="0"/>
                <w:sz w:val="24"/>
                <w:szCs w:val="24"/>
                <w:lang w:bidi="ar"/>
              </w:rPr>
            </w:pPr>
          </w:p>
        </w:tc>
      </w:tr>
      <w:tr w14:paraId="1DD8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5E2D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4084C">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7A31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E5F25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25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D9CE1">
            <w:pPr>
              <w:jc w:val="center"/>
              <w:rPr>
                <w:rFonts w:hint="eastAsia" w:ascii="仿宋" w:hAnsi="仿宋" w:eastAsia="仿宋" w:cs="仿宋"/>
                <w:color w:val="auto"/>
                <w:kern w:val="0"/>
                <w:sz w:val="24"/>
                <w:szCs w:val="24"/>
                <w:lang w:bidi="ar"/>
              </w:rPr>
            </w:pPr>
            <w:r>
              <w:rPr>
                <w:rFonts w:hint="eastAsia" w:ascii="仿宋" w:hAnsi="仿宋" w:eastAsia="仿宋" w:cs="仿宋"/>
                <w:kern w:val="0"/>
                <w:sz w:val="24"/>
                <w:szCs w:val="24"/>
                <w:lang w:bidi="ar"/>
              </w:rPr>
              <w:t xml:space="preserve"> 适用于医院的机组型号</w:t>
            </w:r>
          </w:p>
        </w:tc>
        <w:tc>
          <w:tcPr>
            <w:tcW w:w="2533" w:type="dxa"/>
            <w:vMerge w:val="continue"/>
            <w:tcBorders>
              <w:left w:val="single" w:color="auto" w:sz="4" w:space="0"/>
              <w:bottom w:val="single" w:color="auto" w:sz="4" w:space="0"/>
              <w:right w:val="single" w:color="auto" w:sz="4" w:space="0"/>
              <w:tl2br w:val="nil"/>
              <w:tr2bl w:val="nil"/>
            </w:tcBorders>
            <w:shd w:val="clear" w:color="auto" w:fill="auto"/>
            <w:noWrap w:val="0"/>
            <w:vAlign w:val="center"/>
          </w:tcPr>
          <w:p w14:paraId="122B75E1">
            <w:pPr>
              <w:widowControl/>
              <w:jc w:val="center"/>
              <w:textAlignment w:val="bottom"/>
              <w:rPr>
                <w:rFonts w:hint="eastAsia" w:ascii="仿宋" w:hAnsi="仿宋" w:eastAsia="仿宋" w:cs="仿宋"/>
                <w:kern w:val="0"/>
                <w:sz w:val="24"/>
                <w:szCs w:val="24"/>
                <w:lang w:val="en-US" w:eastAsia="zh-CN" w:bidi="ar"/>
              </w:rPr>
            </w:pPr>
          </w:p>
        </w:tc>
      </w:tr>
    </w:tbl>
    <w:p w14:paraId="6184071F">
      <w:pPr>
        <w:numPr>
          <w:ilvl w:val="0"/>
          <w:numId w:val="0"/>
        </w:numPr>
        <w:spacing w:line="360" w:lineRule="auto"/>
        <w:rPr>
          <w:rFonts w:hint="eastAsia" w:ascii="宋体" w:hAnsi="宋体" w:cs="宋体"/>
          <w:b/>
          <w:color w:val="auto"/>
          <w:sz w:val="28"/>
          <w:szCs w:val="28"/>
        </w:rPr>
      </w:pPr>
    </w:p>
    <w:p w14:paraId="07DB9B75">
      <w:pPr>
        <w:numPr>
          <w:ilvl w:val="0"/>
          <w:numId w:val="0"/>
        </w:numPr>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二、维保零配件清单（包含但不限于以下清单，各供应商根据对本项目的具体实施情况进行增加）</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660"/>
        <w:gridCol w:w="1320"/>
        <w:gridCol w:w="1700"/>
        <w:gridCol w:w="2126"/>
      </w:tblGrid>
      <w:tr w14:paraId="28E7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249AE">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序号</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A6E49">
            <w:pPr>
              <w:ind w:firstLine="241" w:firstLineChars="10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名  称</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173D9C">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规格型号</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FDF04">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数 量</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EE020">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单位</w:t>
            </w:r>
          </w:p>
        </w:tc>
      </w:tr>
      <w:tr w14:paraId="4267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F1A3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CCB4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汇流排减压器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B8E72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6C91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351C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12C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952F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52CE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汇流排减压器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9225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笑气</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ADC8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15B6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1EDB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68B4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109A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汇流排减压器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D6A5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二氧化碳气</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0A23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8B21A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48C2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662E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5AA2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负压吸引控制柜</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EE41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全自动带远程</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DC95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50C6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r>
      <w:tr w14:paraId="595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2AC66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6E1F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真空阻液阀</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B773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不锈钢</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8142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4F0B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025D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E1B1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61A2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电接点压力表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7F37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普通</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3663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94D6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55E6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D954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182F8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真空负压表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20CA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普通100表面</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D773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4AA9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5416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5EDA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C2DF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压力表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27CE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普通100表面</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A8CD1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F78A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7BDE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10B05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9</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BC08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压缩空气机组控制柜</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A7A0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全自动带远程</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8473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A43DD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r>
      <w:tr w14:paraId="15FA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9E27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10</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B007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安全阀</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C046F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储气罐专用</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97D4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67CE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372F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4F9DC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11</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0904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氧气终端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6B51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6763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34ABF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1712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1A10E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12</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B161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氧气终端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D233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德标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87DBA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B5FF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6FE0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360B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13</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21E8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空气终端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B54B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04B9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4A42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4D83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15A2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14</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5113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空气终端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845D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德标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5779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0333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24A9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D4266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15</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26EA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负压吸引终端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A579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B4351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5ED9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0B0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60BA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16</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CBB8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负压吸引终端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BD352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德标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B665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FEDD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1582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B7624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17</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43E1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减压器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02AF2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二级减压箱专用</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8193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D62E3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r>
      <w:tr w14:paraId="2172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4DCD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18</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A692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氧气流量仪</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4915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300型</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751C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7EC7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r>
      <w:tr w14:paraId="5845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9574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19</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60F3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压力监视报警器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C88F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二气</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95305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22CC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r>
      <w:tr w14:paraId="4E7B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81EA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20</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2487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压力监视报警器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F0D2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三气</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28C9F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0180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台</w:t>
            </w:r>
          </w:p>
        </w:tc>
      </w:tr>
      <w:tr w14:paraId="5F7D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79C6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21</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EFFC0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输液轨道</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B70B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U型</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0D17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F3FA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副</w:t>
            </w:r>
          </w:p>
        </w:tc>
      </w:tr>
      <w:tr w14:paraId="1FC3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485A0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22</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2275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输液吊杆</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2B12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57FE0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19F7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根</w:t>
            </w:r>
          </w:p>
        </w:tc>
      </w:tr>
      <w:tr w14:paraId="3FED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3620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23</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9EE0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隔帘轨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4DAE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9705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EC3B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副</w:t>
            </w:r>
          </w:p>
        </w:tc>
      </w:tr>
      <w:tr w14:paraId="6821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10C0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24</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9BEA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高压金属软管</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2AD2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≥80cm/G5/8</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17813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2A88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根</w:t>
            </w:r>
          </w:p>
        </w:tc>
      </w:tr>
      <w:tr w14:paraId="5093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CE49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25</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50C3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氧气终端密封圈</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C7AF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78BC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BB23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0FDC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C4A18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26</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0794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吸引终端密封圈</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14809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6CF7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3DD0B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1B10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A3886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27</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960E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空气终端密封圈</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FA73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4409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BFFE0">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306F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CDE4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28</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3999A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氧气终端锁针</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40B3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9129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02B5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68BB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054A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29</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CA8E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吸引终端锁针</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9E87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2F1A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BBD0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0FA8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B457B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30</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652C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空气终端锁针</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278B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472D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71BD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5CD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A011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31</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252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氧气终端防尘盖</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47B8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3A8FD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7CF4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63B2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F104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32</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D23F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吸引终端防尘盖</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F8FF6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A8C7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70B1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5040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597B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33</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5D62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空气终端防尘盖</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1F6B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国标</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3C61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D7E7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381D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EB85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34</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81E3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二级减压箱压力表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259E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0-1MPa</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F1CF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6167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0819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E1AC4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35</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3F8F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二级减压箱压力表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CE4B3">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0-1.6MPa</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1EA80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ACE2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4109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FB75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36</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B2D82">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设备带封头</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5D12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200型</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1DF4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45A2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5BC4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3677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37</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7076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床头灯罩</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9ED4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35cm</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E3C4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0CA2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7FF5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FF69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38</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98CF9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查漏剂</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EA9A7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76AC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2DC8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瓶</w:t>
            </w:r>
          </w:p>
        </w:tc>
      </w:tr>
      <w:tr w14:paraId="2958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769D4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39</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8F0BE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电源插座</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6D6B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86</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54DF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0950B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r w14:paraId="5647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7EA7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40</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ADBF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床头灯</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FBAD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LED T5/4W</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B659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901F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r>
      <w:tr w14:paraId="1782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00CA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41</w:t>
            </w:r>
          </w:p>
        </w:tc>
        <w:tc>
          <w:tcPr>
            <w:tcW w:w="1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2D06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漏电保护器</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D028D">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32A/2P</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0E6D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12AB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个</w:t>
            </w:r>
          </w:p>
        </w:tc>
      </w:tr>
    </w:tbl>
    <w:p w14:paraId="5E7E0DBB">
      <w:pPr>
        <w:numPr>
          <w:ilvl w:val="0"/>
          <w:numId w:val="0"/>
        </w:numPr>
        <w:rPr>
          <w:rFonts w:hint="eastAsia" w:ascii="仿宋" w:hAnsi="仿宋" w:eastAsia="仿宋" w:cs="仿宋"/>
          <w:b/>
          <w:color w:val="auto"/>
          <w:sz w:val="32"/>
          <w:szCs w:val="32"/>
        </w:rPr>
      </w:pPr>
      <w:r>
        <w:rPr>
          <w:rFonts w:hint="eastAsia" w:ascii="仿宋" w:hAnsi="仿宋" w:eastAsia="仿宋" w:cs="仿宋"/>
          <w:b/>
          <w:color w:val="auto"/>
          <w:sz w:val="32"/>
          <w:szCs w:val="32"/>
        </w:rPr>
        <w:t>三、维保服务内容</w:t>
      </w:r>
    </w:p>
    <w:p w14:paraId="54DD061E">
      <w:pPr>
        <w:numPr>
          <w:ilvl w:val="0"/>
          <w:numId w:val="0"/>
        </w:numPr>
        <w:rPr>
          <w:rFonts w:hint="eastAsia" w:ascii="仿宋" w:hAnsi="仿宋" w:eastAsia="仿宋" w:cs="仿宋"/>
          <w:b/>
          <w:color w:val="auto"/>
          <w:sz w:val="32"/>
          <w:szCs w:val="32"/>
        </w:rPr>
      </w:pPr>
      <w:r>
        <w:rPr>
          <w:rFonts w:hint="eastAsia" w:ascii="仿宋" w:hAnsi="仿宋" w:eastAsia="仿宋" w:cs="仿宋"/>
          <w:b/>
          <w:color w:val="auto"/>
          <w:sz w:val="32"/>
          <w:szCs w:val="32"/>
        </w:rPr>
        <w:t>（一）医用供氧系统</w:t>
      </w:r>
    </w:p>
    <w:p w14:paraId="52EE059E">
      <w:pPr>
        <w:spacing w:before="275" w:line="330" w:lineRule="auto"/>
        <w:ind w:firstLine="596" w:firstLineChars="200"/>
        <w:rPr>
          <w:rFonts w:hint="eastAsia" w:ascii="仿宋" w:hAnsi="仿宋" w:eastAsia="仿宋" w:cs="仿宋"/>
          <w:color w:val="auto"/>
          <w:sz w:val="28"/>
          <w:szCs w:val="28"/>
        </w:rPr>
      </w:pPr>
      <w:r>
        <w:rPr>
          <w:rFonts w:hint="eastAsia" w:ascii="仿宋" w:hAnsi="仿宋" w:eastAsia="仿宋" w:cs="仿宋"/>
          <w:color w:val="auto"/>
          <w:spacing w:val="9"/>
          <w:sz w:val="28"/>
          <w:szCs w:val="28"/>
        </w:rPr>
        <w:t>1、用查漏剂查漏，检查汇流排是否有漏气现象，高压软管是否老化，耐压强度</w:t>
      </w:r>
      <w:r>
        <w:rPr>
          <w:rFonts w:hint="eastAsia" w:ascii="仿宋" w:hAnsi="仿宋" w:eastAsia="仿宋" w:cs="仿宋"/>
          <w:color w:val="auto"/>
          <w:spacing w:val="9"/>
          <w:sz w:val="28"/>
          <w:szCs w:val="28"/>
          <w:lang w:val="en-US" w:eastAsia="zh-CN"/>
        </w:rPr>
        <w:t>是否足够</w:t>
      </w:r>
      <w:r>
        <w:rPr>
          <w:rFonts w:hint="eastAsia" w:ascii="仿宋" w:hAnsi="仿宋" w:eastAsia="仿宋" w:cs="仿宋"/>
          <w:color w:val="auto"/>
          <w:spacing w:val="9"/>
          <w:sz w:val="28"/>
          <w:szCs w:val="28"/>
        </w:rPr>
        <w:t>，需要更换的</w:t>
      </w:r>
      <w:r>
        <w:rPr>
          <w:rFonts w:hint="eastAsia" w:ascii="仿宋" w:hAnsi="仿宋" w:eastAsia="仿宋" w:cs="仿宋"/>
          <w:color w:val="auto"/>
          <w:spacing w:val="6"/>
          <w:sz w:val="28"/>
          <w:szCs w:val="28"/>
        </w:rPr>
        <w:t>进行更换。</w:t>
      </w:r>
    </w:p>
    <w:p w14:paraId="2EA080B5">
      <w:pPr>
        <w:spacing w:before="220" w:line="227" w:lineRule="auto"/>
        <w:ind w:firstLine="596" w:firstLineChars="200"/>
        <w:rPr>
          <w:rFonts w:hint="eastAsia" w:ascii="仿宋" w:hAnsi="仿宋" w:eastAsia="仿宋" w:cs="仿宋"/>
          <w:color w:val="auto"/>
          <w:sz w:val="28"/>
          <w:szCs w:val="28"/>
        </w:rPr>
      </w:pPr>
      <w:r>
        <w:rPr>
          <w:rFonts w:hint="eastAsia" w:ascii="仿宋" w:hAnsi="仿宋" w:eastAsia="仿宋" w:cs="仿宋"/>
          <w:color w:val="auto"/>
          <w:spacing w:val="9"/>
          <w:sz w:val="28"/>
          <w:szCs w:val="28"/>
        </w:rPr>
        <w:t>2、检查中心氧站内是否有可燃物或易燃物，是否有裸露供电导线穿过，是否通风良好。</w:t>
      </w:r>
    </w:p>
    <w:p w14:paraId="67D383E9">
      <w:pPr>
        <w:spacing w:before="223" w:line="226" w:lineRule="auto"/>
        <w:ind w:firstLine="592" w:firstLineChars="200"/>
        <w:rPr>
          <w:rFonts w:hint="eastAsia" w:ascii="仿宋" w:hAnsi="仿宋" w:eastAsia="仿宋" w:cs="仿宋"/>
          <w:color w:val="auto"/>
          <w:sz w:val="28"/>
          <w:szCs w:val="28"/>
        </w:rPr>
      </w:pPr>
      <w:r>
        <w:rPr>
          <w:rFonts w:hint="eastAsia" w:ascii="仿宋" w:hAnsi="仿宋" w:eastAsia="仿宋" w:cs="仿宋"/>
          <w:color w:val="auto"/>
          <w:spacing w:val="8"/>
          <w:sz w:val="28"/>
          <w:szCs w:val="28"/>
        </w:rPr>
        <w:t>3、氧气浓度是否小于</w:t>
      </w:r>
      <w:r>
        <w:rPr>
          <w:rFonts w:hint="eastAsia" w:ascii="仿宋" w:hAnsi="仿宋" w:eastAsia="仿宋" w:cs="仿宋"/>
          <w:color w:val="auto"/>
          <w:spacing w:val="-33"/>
          <w:sz w:val="28"/>
          <w:szCs w:val="28"/>
        </w:rPr>
        <w:t xml:space="preserve"> </w:t>
      </w:r>
      <w:r>
        <w:rPr>
          <w:rFonts w:hint="eastAsia" w:ascii="仿宋" w:hAnsi="仿宋" w:eastAsia="仿宋" w:cs="仿宋"/>
          <w:color w:val="auto"/>
          <w:spacing w:val="8"/>
          <w:sz w:val="28"/>
          <w:szCs w:val="28"/>
        </w:rPr>
        <w:t>23%，照明是否应采用防爆灯，是否正常使用。</w:t>
      </w:r>
    </w:p>
    <w:p w14:paraId="10C13DEC">
      <w:pPr>
        <w:spacing w:before="222" w:line="330" w:lineRule="auto"/>
        <w:ind w:firstLine="596" w:firstLineChars="200"/>
        <w:rPr>
          <w:rFonts w:hint="eastAsia" w:ascii="仿宋" w:hAnsi="仿宋" w:eastAsia="仿宋" w:cs="仿宋"/>
          <w:color w:val="auto"/>
          <w:sz w:val="28"/>
          <w:szCs w:val="28"/>
        </w:rPr>
      </w:pPr>
      <w:r>
        <w:rPr>
          <w:rFonts w:hint="eastAsia" w:ascii="仿宋" w:hAnsi="仿宋" w:eastAsia="仿宋" w:cs="仿宋"/>
          <w:color w:val="auto"/>
          <w:spacing w:val="9"/>
          <w:sz w:val="28"/>
          <w:szCs w:val="28"/>
        </w:rPr>
        <w:t>4、检查液氧罐周围是否存在消防安全，调压设备是否正常，汽化器是否泄漏等，氧气输出压力是否达到临床使用要求，管道与设备连接处是否松动、漏气；有漏气的予以立即处置。</w:t>
      </w:r>
    </w:p>
    <w:p w14:paraId="71744236">
      <w:pPr>
        <w:spacing w:before="222" w:line="360" w:lineRule="auto"/>
        <w:ind w:firstLine="592" w:firstLineChars="200"/>
        <w:rPr>
          <w:rFonts w:hint="eastAsia" w:ascii="仿宋" w:hAnsi="仿宋" w:eastAsia="仿宋" w:cs="仿宋"/>
          <w:color w:val="auto"/>
          <w:sz w:val="28"/>
          <w:szCs w:val="28"/>
        </w:rPr>
      </w:pPr>
      <w:r>
        <w:rPr>
          <w:rFonts w:hint="eastAsia" w:ascii="仿宋" w:hAnsi="仿宋" w:eastAsia="仿宋" w:cs="仿宋"/>
          <w:color w:val="auto"/>
          <w:spacing w:val="8"/>
          <w:sz w:val="28"/>
          <w:szCs w:val="28"/>
        </w:rPr>
        <w:t>5、检查液氧罐安全阀是否年检</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rPr>
        <w:t>是否正常工作；如有异常的及时处置恢复正常使用。并按照不同设施检定检测要求定期效验。</w:t>
      </w:r>
    </w:p>
    <w:p w14:paraId="3420FE2F">
      <w:pPr>
        <w:spacing w:before="221" w:line="228" w:lineRule="auto"/>
        <w:ind w:left="437"/>
        <w:rPr>
          <w:rFonts w:hint="eastAsia" w:ascii="仿宋" w:hAnsi="仿宋" w:eastAsia="仿宋" w:cs="仿宋"/>
          <w:color w:val="auto"/>
          <w:sz w:val="28"/>
          <w:szCs w:val="28"/>
        </w:rPr>
      </w:pPr>
      <w:r>
        <w:rPr>
          <w:rFonts w:hint="eastAsia" w:ascii="仿宋" w:hAnsi="仿宋" w:eastAsia="仿宋" w:cs="仿宋"/>
          <w:color w:val="auto"/>
          <w:spacing w:val="8"/>
          <w:sz w:val="28"/>
          <w:szCs w:val="28"/>
        </w:rPr>
        <w:t>6、检查减压器是否工作正常，有无增减压现象，安全阀、</w:t>
      </w:r>
      <w:r>
        <w:rPr>
          <w:rFonts w:hint="eastAsia" w:ascii="仿宋" w:hAnsi="仿宋" w:eastAsia="仿宋" w:cs="仿宋"/>
          <w:color w:val="auto"/>
          <w:spacing w:val="-52"/>
          <w:sz w:val="28"/>
          <w:szCs w:val="28"/>
        </w:rPr>
        <w:t xml:space="preserve"> </w:t>
      </w:r>
      <w:r>
        <w:rPr>
          <w:rFonts w:hint="eastAsia" w:ascii="仿宋" w:hAnsi="仿宋" w:eastAsia="仿宋" w:cs="仿宋"/>
          <w:color w:val="auto"/>
          <w:spacing w:val="8"/>
          <w:sz w:val="28"/>
          <w:szCs w:val="28"/>
        </w:rPr>
        <w:t>电磁阀是否开闭正常、是否校验。</w:t>
      </w:r>
    </w:p>
    <w:p w14:paraId="30CD2EE9">
      <w:pPr>
        <w:spacing w:before="222" w:line="228" w:lineRule="auto"/>
        <w:ind w:left="437"/>
        <w:rPr>
          <w:rFonts w:hint="eastAsia" w:ascii="仿宋" w:hAnsi="仿宋" w:eastAsia="仿宋" w:cs="仿宋"/>
          <w:color w:val="auto"/>
          <w:sz w:val="28"/>
          <w:szCs w:val="28"/>
        </w:rPr>
      </w:pPr>
      <w:r>
        <w:rPr>
          <w:rFonts w:hint="eastAsia" w:ascii="仿宋" w:hAnsi="仿宋" w:eastAsia="仿宋" w:cs="仿宋"/>
          <w:color w:val="auto"/>
          <w:spacing w:val="8"/>
          <w:sz w:val="28"/>
          <w:szCs w:val="28"/>
        </w:rPr>
        <w:t>7、过滤器是否有堵塞，截止阀是否有漏气、闭合不严；如有上述情况，及时处置恢复到正常使用状态。</w:t>
      </w:r>
    </w:p>
    <w:p w14:paraId="4AAAB0EA">
      <w:pPr>
        <w:spacing w:before="221" w:line="227" w:lineRule="auto"/>
        <w:ind w:left="437"/>
        <w:rPr>
          <w:rFonts w:hint="eastAsia" w:ascii="仿宋" w:hAnsi="仿宋" w:eastAsia="仿宋" w:cs="仿宋"/>
          <w:color w:val="auto"/>
          <w:sz w:val="28"/>
          <w:szCs w:val="28"/>
        </w:rPr>
      </w:pPr>
      <w:r>
        <w:rPr>
          <w:rFonts w:hint="eastAsia" w:ascii="仿宋" w:hAnsi="仿宋" w:eastAsia="仿宋" w:cs="仿宋"/>
          <w:color w:val="auto"/>
          <w:spacing w:val="9"/>
          <w:sz w:val="28"/>
          <w:szCs w:val="28"/>
        </w:rPr>
        <w:t>8、检查压力报警器是否正常工作，检查压力仪表是否精确，是否年检、校准及更换；</w:t>
      </w:r>
    </w:p>
    <w:p w14:paraId="52152349">
      <w:pPr>
        <w:spacing w:before="222" w:line="227" w:lineRule="auto"/>
        <w:ind w:left="437"/>
        <w:rPr>
          <w:rFonts w:hint="eastAsia" w:ascii="仿宋" w:hAnsi="仿宋" w:eastAsia="仿宋" w:cs="仿宋"/>
          <w:color w:val="auto"/>
          <w:sz w:val="28"/>
          <w:szCs w:val="28"/>
        </w:rPr>
      </w:pPr>
      <w:r>
        <w:rPr>
          <w:rFonts w:hint="eastAsia" w:ascii="仿宋" w:hAnsi="仿宋" w:eastAsia="仿宋" w:cs="仿宋"/>
          <w:color w:val="auto"/>
          <w:spacing w:val="9"/>
          <w:sz w:val="28"/>
          <w:szCs w:val="28"/>
        </w:rPr>
        <w:t>9、用查漏剂全面查漏，需要维修的进行维修，需要更换的</w:t>
      </w:r>
      <w:r>
        <w:rPr>
          <w:rFonts w:hint="eastAsia" w:ascii="仿宋" w:hAnsi="仿宋" w:eastAsia="仿宋" w:cs="仿宋"/>
          <w:color w:val="auto"/>
          <w:spacing w:val="8"/>
          <w:sz w:val="28"/>
          <w:szCs w:val="28"/>
        </w:rPr>
        <w:t>进行更换。</w:t>
      </w:r>
    </w:p>
    <w:p w14:paraId="67A295F0">
      <w:pPr>
        <w:spacing w:before="222" w:line="227"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10、检查氧气中心站设备是否可靠接地。</w:t>
      </w:r>
    </w:p>
    <w:p w14:paraId="34E2BC9E">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11、</w:t>
      </w:r>
      <w:r>
        <w:rPr>
          <w:rFonts w:hint="eastAsia" w:ascii="仿宋" w:hAnsi="仿宋" w:eastAsia="仿宋" w:cs="仿宋"/>
          <w:b/>
          <w:color w:val="auto"/>
          <w:spacing w:val="7"/>
          <w:sz w:val="28"/>
          <w:szCs w:val="28"/>
        </w:rPr>
        <w:t>二氧化碳供气站：</w:t>
      </w:r>
      <w:r>
        <w:rPr>
          <w:rFonts w:hint="eastAsia" w:ascii="仿宋" w:hAnsi="仿宋" w:eastAsia="仿宋" w:cs="仿宋"/>
          <w:color w:val="auto"/>
          <w:spacing w:val="7"/>
          <w:sz w:val="28"/>
          <w:szCs w:val="28"/>
        </w:rPr>
        <w:t>用查漏剂查漏，检查汇流排是否有漏气现象，高压软管是否老化，耐压强度够不够，需要更换的进行更换，减压器是否工作正常，有无增减压现象，安全阀、电磁阀是否开闭正常、是否效验；过滤器是否有堵塞，截止阀是否有漏气、闭合不严；检查报警器是否正常工作；检查压力仪表是否精确，是否校准及更换。</w:t>
      </w:r>
    </w:p>
    <w:p w14:paraId="1B5923EB">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w:t>
      </w:r>
      <w:r>
        <w:rPr>
          <w:rFonts w:hint="eastAsia" w:ascii="仿宋" w:hAnsi="仿宋" w:eastAsia="仿宋" w:cs="仿宋"/>
          <w:b/>
          <w:color w:val="auto"/>
          <w:spacing w:val="7"/>
          <w:sz w:val="28"/>
          <w:szCs w:val="28"/>
        </w:rPr>
        <w:t>病区相关设施设备</w:t>
      </w:r>
      <w:r>
        <w:rPr>
          <w:rFonts w:hint="eastAsia" w:ascii="仿宋" w:hAnsi="仿宋" w:eastAsia="仿宋" w:cs="仿宋"/>
          <w:color w:val="auto"/>
          <w:spacing w:val="7"/>
          <w:sz w:val="28"/>
          <w:szCs w:val="28"/>
        </w:rPr>
        <w:t xml:space="preserve">   </w:t>
      </w:r>
    </w:p>
    <w:p w14:paraId="3CC54F66">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12.1检查各路管道上焊接口、阀门有无漏气及松动现象，焊接点有无松动氧化，用查漏剂逐点进行查漏， 阀门松动进行修理，如需更换就进行更换，焊点氧化松动要二次焊接并做防锈处理。</w:t>
      </w:r>
    </w:p>
    <w:p w14:paraId="21D55F92">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12.2检查二级减压箱有无漏气现象，肥皂水查漏，检查减压器有无增减压现象，安全阀是否开闭正常， 截止阀是否开闭正常，有无漏气，用查漏剂全面查漏，发现问题维修处理，需要更换进行更换。</w:t>
      </w:r>
    </w:p>
    <w:p w14:paraId="6B4C3ABC">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12.3检查氧气流量计是否正常计量，电源插座供电是否正常，传感器是否堵塞，连接处是否漏气。</w:t>
      </w:r>
    </w:p>
    <w:p w14:paraId="5CDA5B27">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12.4检查压力监视报警器显示是否正常，能否报警，阀门连接处是否漏气，电源插座供电是否正常。</w:t>
      </w:r>
    </w:p>
    <w:p w14:paraId="17EF49B2">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12.5检查病房维修阀、氧气终端、负压终端、压缩空气终端、二氧化碳终端、氮气终端、废气排放终端 开闭是否正常，用查漏剂查有无漏气现象，终端内弹簧是否疲劳，密封垫是否老化，出现问题进行维修或更换。</w:t>
      </w:r>
    </w:p>
    <w:p w14:paraId="039F251E">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12.6检查漏电保护器能否正常通断电路，漏电能否跳闸；检查床头灯及灯罩否脱落、松动、丢失；电源 插座是否能正常工作，出现问题进行维修或更换。</w:t>
      </w:r>
    </w:p>
    <w:p w14:paraId="626E44CD">
      <w:pPr>
        <w:spacing w:before="222" w:line="360" w:lineRule="auto"/>
        <w:ind w:left="437"/>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12.7检查铝合金设备带、装饰罩是否脱落、松动、破损、丢失，出现问题进行维修或更换。</w:t>
      </w:r>
    </w:p>
    <w:p w14:paraId="55BF8FCE">
      <w:pPr>
        <w:spacing w:before="222" w:line="360" w:lineRule="auto"/>
        <w:ind w:firstLine="588" w:firstLineChars="200"/>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 xml:space="preserve">12.8 </w:t>
      </w:r>
      <w:r>
        <w:rPr>
          <w:rFonts w:hint="eastAsia" w:ascii="仿宋" w:hAnsi="仿宋" w:eastAsia="仿宋" w:cs="仿宋"/>
          <w:color w:val="auto"/>
          <w:spacing w:val="8"/>
          <w:sz w:val="28"/>
          <w:szCs w:val="28"/>
        </w:rPr>
        <w:t>保证液氧站内所有压力表、安全阀、各种报警装置及液氧罐等需要做定期效验或检测的设施设备在有效期内。</w:t>
      </w:r>
    </w:p>
    <w:p w14:paraId="42955211">
      <w:pPr>
        <w:spacing w:before="222" w:line="227" w:lineRule="auto"/>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（二）</w:t>
      </w:r>
      <w:r>
        <w:rPr>
          <w:rFonts w:hint="eastAsia" w:ascii="仿宋" w:hAnsi="仿宋" w:eastAsia="仿宋" w:cs="仿宋"/>
          <w:color w:val="auto"/>
          <w:spacing w:val="-2"/>
          <w:sz w:val="28"/>
          <w:szCs w:val="28"/>
        </w:rPr>
        <w:t xml:space="preserve"> </w:t>
      </w:r>
      <w:r>
        <w:rPr>
          <w:rFonts w:hint="eastAsia" w:ascii="仿宋" w:hAnsi="仿宋" w:eastAsia="仿宋" w:cs="仿宋"/>
          <w:b/>
          <w:color w:val="auto"/>
          <w:spacing w:val="-2"/>
          <w:sz w:val="28"/>
          <w:szCs w:val="28"/>
        </w:rPr>
        <w:t>医用中心吸引系统</w:t>
      </w:r>
    </w:p>
    <w:p w14:paraId="590E1DF4">
      <w:pPr>
        <w:spacing w:before="198" w:line="330" w:lineRule="auto"/>
        <w:ind w:left="26" w:firstLine="410"/>
        <w:rPr>
          <w:rFonts w:hint="eastAsia" w:ascii="仿宋" w:hAnsi="仿宋" w:eastAsia="仿宋" w:cs="仿宋"/>
          <w:color w:val="auto"/>
          <w:sz w:val="28"/>
          <w:szCs w:val="28"/>
        </w:rPr>
      </w:pPr>
      <w:r>
        <w:rPr>
          <w:rFonts w:hint="eastAsia" w:ascii="仿宋" w:hAnsi="仿宋" w:eastAsia="仿宋" w:cs="仿宋"/>
          <w:color w:val="auto"/>
          <w:spacing w:val="9"/>
          <w:sz w:val="28"/>
          <w:szCs w:val="28"/>
        </w:rPr>
        <w:t>1、检查负压机房内真空泵有无异响，是否正常工作，是否漏水，排水管道是否畅通，检查进水电磁</w:t>
      </w:r>
      <w:r>
        <w:rPr>
          <w:rFonts w:hint="eastAsia" w:ascii="仿宋" w:hAnsi="仿宋" w:eastAsia="仿宋" w:cs="仿宋"/>
          <w:color w:val="auto"/>
          <w:spacing w:val="5"/>
          <w:sz w:val="28"/>
          <w:szCs w:val="28"/>
        </w:rPr>
        <w:t>阀是否开闭正常。</w:t>
      </w:r>
    </w:p>
    <w:p w14:paraId="7035BA4C">
      <w:pPr>
        <w:spacing w:before="198" w:line="330" w:lineRule="auto"/>
        <w:ind w:left="26" w:firstLine="41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2、检查负压控制柜是否正常工作，控制柜内电控元件有无老化、线路有无松动现象；</w:t>
      </w:r>
    </w:p>
    <w:p w14:paraId="0FB67F44">
      <w:pPr>
        <w:spacing w:before="198" w:line="330" w:lineRule="auto"/>
        <w:ind w:left="26" w:firstLine="41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3、检查负压报警器是否正常工作，负压仪表是否工作正常，精度是否达标，提出校准及更换； 以上问题能维修解决的维修解决，需要更换的进行更换。</w:t>
      </w:r>
    </w:p>
    <w:p w14:paraId="2921485E">
      <w:pPr>
        <w:spacing w:before="220" w:line="331" w:lineRule="auto"/>
        <w:ind w:left="7" w:firstLine="429"/>
        <w:rPr>
          <w:rFonts w:hint="eastAsia" w:ascii="仿宋" w:hAnsi="仿宋" w:eastAsia="仿宋" w:cs="仿宋"/>
          <w:color w:val="auto"/>
          <w:sz w:val="28"/>
          <w:szCs w:val="28"/>
        </w:rPr>
      </w:pPr>
      <w:r>
        <w:rPr>
          <w:rFonts w:hint="eastAsia" w:ascii="仿宋" w:hAnsi="仿宋" w:eastAsia="仿宋" w:cs="仿宋"/>
          <w:color w:val="auto"/>
          <w:spacing w:val="9"/>
          <w:sz w:val="28"/>
          <w:szCs w:val="28"/>
        </w:rPr>
        <w:t>4、检查负压吸引机房管路阀门、电磁阀是否开闭自如，有无泄漏；焊接处是否生锈，法兰垫有无老</w:t>
      </w:r>
      <w:r>
        <w:rPr>
          <w:rFonts w:hint="eastAsia" w:ascii="仿宋" w:hAnsi="仿宋" w:eastAsia="仿宋" w:cs="仿宋"/>
          <w:color w:val="auto"/>
          <w:sz w:val="28"/>
          <w:szCs w:val="28"/>
        </w:rPr>
        <w:t>化。</w:t>
      </w:r>
    </w:p>
    <w:p w14:paraId="6B06FB78">
      <w:pPr>
        <w:spacing w:before="220" w:line="228" w:lineRule="auto"/>
        <w:ind w:left="437"/>
        <w:rPr>
          <w:rFonts w:hint="eastAsia" w:ascii="仿宋" w:hAnsi="仿宋" w:eastAsia="仿宋" w:cs="仿宋"/>
          <w:color w:val="auto"/>
          <w:sz w:val="28"/>
          <w:szCs w:val="28"/>
        </w:rPr>
      </w:pPr>
      <w:r>
        <w:rPr>
          <w:rFonts w:hint="eastAsia" w:ascii="仿宋" w:hAnsi="仿宋" w:eastAsia="仿宋" w:cs="仿宋"/>
          <w:color w:val="auto"/>
          <w:spacing w:val="9"/>
          <w:sz w:val="28"/>
          <w:szCs w:val="28"/>
        </w:rPr>
        <w:t>5、检查负压罐及排污罐有无积水，如出现以上问题进行维修和处理，需要更换进行更换。</w:t>
      </w:r>
    </w:p>
    <w:p w14:paraId="04561193">
      <w:pPr>
        <w:spacing w:before="221" w:line="228" w:lineRule="auto"/>
        <w:ind w:left="437"/>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6、检查水箱是否损坏生锈，有无渗水情况。</w:t>
      </w:r>
    </w:p>
    <w:p w14:paraId="0D4706D8">
      <w:pPr>
        <w:spacing w:before="221" w:line="228" w:lineRule="auto"/>
        <w:ind w:left="437"/>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7、保证负压机房内所有压力表、安全阀、各种报警装置及负压罐等需要做定期效验</w:t>
      </w:r>
    </w:p>
    <w:p w14:paraId="0B540A8B">
      <w:pPr>
        <w:spacing w:before="221" w:line="228" w:lineRule="auto"/>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或检测的设施设备在有效期内。</w:t>
      </w:r>
    </w:p>
    <w:p w14:paraId="454B8A3F">
      <w:pPr>
        <w:spacing w:before="221" w:line="228" w:lineRule="auto"/>
        <w:ind w:left="437"/>
        <w:rPr>
          <w:rFonts w:hint="eastAsia" w:ascii="仿宋" w:hAnsi="仿宋" w:eastAsia="仿宋" w:cs="仿宋"/>
          <w:b/>
          <w:color w:val="auto"/>
          <w:spacing w:val="8"/>
          <w:sz w:val="28"/>
          <w:szCs w:val="28"/>
        </w:rPr>
      </w:pPr>
      <w:r>
        <w:rPr>
          <w:rFonts w:hint="eastAsia" w:ascii="仿宋" w:hAnsi="仿宋" w:eastAsia="仿宋" w:cs="仿宋"/>
          <w:b/>
          <w:color w:val="auto"/>
          <w:spacing w:val="8"/>
          <w:sz w:val="28"/>
          <w:szCs w:val="28"/>
        </w:rPr>
        <w:t>（三）</w:t>
      </w:r>
      <w:r>
        <w:rPr>
          <w:rFonts w:hint="eastAsia" w:ascii="仿宋" w:hAnsi="仿宋" w:eastAsia="仿宋" w:cs="仿宋"/>
          <w:b/>
          <w:color w:val="auto"/>
          <w:spacing w:val="-2"/>
          <w:sz w:val="28"/>
          <w:szCs w:val="28"/>
        </w:rPr>
        <w:t>医用压缩空气系统</w:t>
      </w:r>
    </w:p>
    <w:p w14:paraId="1E48A413">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1、检查压缩空气机房内压缩机组有无异响，空气压力是否达到临床使用要求，是否漏气、漏油，如有异常的及时处置恢复到正常使用状态。</w:t>
      </w:r>
    </w:p>
    <w:p w14:paraId="76A45A5A">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2、检查控制柜是否正常工作，控制柜内电控元件有无老化、线路有无松动现象。</w:t>
      </w:r>
    </w:p>
    <w:p w14:paraId="195F5448">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3、检查报警器是否正常工作，空气仪表是否工作正常，精度是否达标，是否校准及更换。</w:t>
      </w:r>
    </w:p>
    <w:p w14:paraId="45852FE3">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4、检查干燥机运行是否正常，是否能够正常进行再生。</w:t>
      </w:r>
    </w:p>
    <w:p w14:paraId="6946EACA">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5、检查空压机工作时间是否超过保养期限，保养报警系统是否正常提示。</w:t>
      </w:r>
    </w:p>
    <w:p w14:paraId="2D5A1C57">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6、干燥机是否运行正常，常备的空气滤芯、油滤芯、空压油是否有库存，以上问题能维修解决的维修解决， 需要更换的进行更换。</w:t>
      </w:r>
    </w:p>
    <w:p w14:paraId="57D7D243">
      <w:pPr>
        <w:spacing w:before="220" w:line="360" w:lineRule="auto"/>
        <w:ind w:firstLine="298" w:firstLineChars="100"/>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7、检查压缩空气中心站管路阀门是否开闭自如，有无泄漏；焊接处是否生锈，法兰垫有无老化，检查空气储罐有无积水，如出现以上问题进行维修和处理，需要更换进行更换。</w:t>
      </w:r>
    </w:p>
    <w:p w14:paraId="2F6AC8A0">
      <w:pPr>
        <w:spacing w:before="220" w:line="360" w:lineRule="auto"/>
        <w:ind w:firstLine="298" w:firstLineChars="100"/>
        <w:rPr>
          <w:rFonts w:hint="eastAsia" w:ascii="仿宋" w:hAnsi="仿宋" w:eastAsia="仿宋" w:cs="仿宋"/>
          <w:color w:val="auto"/>
          <w:spacing w:val="8"/>
          <w:sz w:val="28"/>
          <w:szCs w:val="28"/>
        </w:rPr>
      </w:pPr>
      <w:r>
        <w:rPr>
          <w:rFonts w:hint="eastAsia" w:ascii="仿宋" w:hAnsi="仿宋" w:eastAsia="仿宋" w:cs="仿宋"/>
          <w:color w:val="auto"/>
          <w:spacing w:val="9"/>
          <w:sz w:val="28"/>
          <w:szCs w:val="28"/>
        </w:rPr>
        <w:t>8、</w:t>
      </w:r>
      <w:r>
        <w:rPr>
          <w:rFonts w:hint="eastAsia" w:ascii="仿宋" w:hAnsi="仿宋" w:eastAsia="仿宋" w:cs="仿宋"/>
          <w:color w:val="auto"/>
          <w:spacing w:val="8"/>
          <w:sz w:val="28"/>
          <w:szCs w:val="28"/>
        </w:rPr>
        <w:t>保证空压机房内所有压力表、安全阀、各种报警装置等需要做定期效验或检测的设施设备在有效期内。</w:t>
      </w:r>
    </w:p>
    <w:p w14:paraId="11F0E723">
      <w:pPr>
        <w:numPr>
          <w:ilvl w:val="0"/>
          <w:numId w:val="0"/>
        </w:numPr>
        <w:spacing w:before="220" w:line="360" w:lineRule="auto"/>
        <w:rPr>
          <w:rFonts w:hint="eastAsia" w:ascii="仿宋" w:hAnsi="仿宋" w:eastAsia="仿宋" w:cs="仿宋"/>
          <w:b/>
          <w:color w:val="auto"/>
          <w:spacing w:val="9"/>
          <w:sz w:val="32"/>
          <w:szCs w:val="32"/>
        </w:rPr>
      </w:pPr>
      <w:r>
        <w:rPr>
          <w:rFonts w:hint="eastAsia" w:ascii="仿宋" w:hAnsi="仿宋" w:eastAsia="仿宋" w:cs="仿宋"/>
          <w:b/>
          <w:color w:val="auto"/>
          <w:spacing w:val="9"/>
          <w:sz w:val="32"/>
          <w:szCs w:val="32"/>
        </w:rPr>
        <w:t>四、</w:t>
      </w:r>
      <w:r>
        <w:rPr>
          <w:rFonts w:hint="eastAsia" w:ascii="仿宋" w:hAnsi="仿宋" w:eastAsia="仿宋" w:cs="仿宋"/>
          <w:b/>
          <w:color w:val="auto"/>
          <w:spacing w:val="9"/>
          <w:sz w:val="32"/>
          <w:szCs w:val="32"/>
          <w:lang w:val="en-US" w:eastAsia="zh-CN"/>
        </w:rPr>
        <w:t>商务及</w:t>
      </w:r>
      <w:r>
        <w:rPr>
          <w:rFonts w:hint="eastAsia" w:ascii="仿宋" w:hAnsi="仿宋" w:eastAsia="仿宋" w:cs="仿宋"/>
          <w:b/>
          <w:color w:val="auto"/>
          <w:spacing w:val="9"/>
          <w:sz w:val="32"/>
          <w:szCs w:val="32"/>
        </w:rPr>
        <w:t>维保服务要求</w:t>
      </w:r>
    </w:p>
    <w:p w14:paraId="0D436A90">
      <w:pPr>
        <w:pStyle w:val="5"/>
        <w:numPr>
          <w:ilvl w:val="0"/>
          <w:numId w:val="4"/>
        </w:numPr>
        <w:ind w:firstLine="0" w:firstLineChars="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服务期限：1</w:t>
      </w:r>
      <w:r>
        <w:rPr>
          <w:rFonts w:hint="eastAsia" w:ascii="仿宋" w:hAnsi="仿宋" w:eastAsia="仿宋" w:cs="仿宋"/>
          <w:b w:val="0"/>
          <w:bCs/>
          <w:color w:val="auto"/>
          <w:kern w:val="2"/>
          <w:sz w:val="32"/>
          <w:szCs w:val="32"/>
          <w:lang w:val="en-US" w:eastAsia="zh-CN" w:bidi="ar-SA"/>
        </w:rPr>
        <w:t>年。</w:t>
      </w:r>
    </w:p>
    <w:p w14:paraId="74023514">
      <w:pPr>
        <w:pStyle w:val="5"/>
        <w:numPr>
          <w:ilvl w:val="0"/>
          <w:numId w:val="4"/>
        </w:numPr>
        <w:ind w:firstLine="0" w:firstLineChars="0"/>
        <w:rPr>
          <w:rFonts w:hint="eastAsia" w:ascii="仿宋" w:hAnsi="仿宋" w:eastAsia="仿宋" w:cs="仿宋"/>
          <w:b/>
          <w:color w:val="auto"/>
          <w:spacing w:val="9"/>
          <w:sz w:val="28"/>
          <w:szCs w:val="28"/>
        </w:rPr>
      </w:pPr>
      <w:r>
        <w:rPr>
          <w:rFonts w:hint="eastAsia" w:ascii="仿宋" w:hAnsi="仿宋" w:eastAsia="仿宋" w:cs="仿宋"/>
          <w:b/>
          <w:color w:val="auto"/>
          <w:kern w:val="2"/>
          <w:sz w:val="28"/>
          <w:szCs w:val="28"/>
          <w:lang w:val="en-US" w:eastAsia="zh-CN" w:bidi="ar-SA"/>
        </w:rPr>
        <w:t>服务地点：</w:t>
      </w:r>
      <w:r>
        <w:rPr>
          <w:rFonts w:hint="eastAsia" w:ascii="仿宋" w:hAnsi="仿宋" w:eastAsia="仿宋" w:cs="仿宋"/>
          <w:b w:val="0"/>
          <w:bCs/>
          <w:color w:val="auto"/>
          <w:kern w:val="2"/>
          <w:sz w:val="28"/>
          <w:szCs w:val="28"/>
          <w:lang w:val="en-US" w:eastAsia="zh-CN" w:bidi="ar-SA"/>
        </w:rPr>
        <w:t>采购人指定地点。</w:t>
      </w:r>
    </w:p>
    <w:p w14:paraId="46B8458D">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、按照制定的维保服务内容实施定期巡检、维护保养及零配件更换，并出具一式两份巡检、维保记录存档备查。</w:t>
      </w:r>
    </w:p>
    <w:p w14:paraId="657911A5">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、培训院方人员，并能达到每周安全巡检各区域、发现问题的专业合格水平。接受电话或视频处置、咨询等专业问题，必要时1小时内到达现场协助解决。</w:t>
      </w:r>
    </w:p>
    <w:p w14:paraId="430E0C64">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、有完善的应急处置预案，安排专人负责本项目，负责人或本项目工程师须保持电话通畅，并提供备用咨询电话联系方式，以备解决院方可能出现的应急问题。</w:t>
      </w:r>
    </w:p>
    <w:p w14:paraId="14E0A7D4">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制定完善的维保服务计划，能及时响应医院提出的维修维保服务需求，定期安排到院维保；如有需要到场处置的问题，应在1小时内到达现场提出解决方案并于48小时内解决问题，如遇紧急消防、安全相关情况，需半小时到场或远程视频协助解决问题。</w:t>
      </w:r>
    </w:p>
    <w:p w14:paraId="3A4BAD42">
      <w:pPr>
        <w:numPr>
          <w:ilvl w:val="0"/>
          <w:numId w:val="0"/>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、每月巡检发现需要更换零配件时，零配件单价在100元以下的，费用包含在人工技术服务里面，医院不在另行支付费用。</w:t>
      </w:r>
    </w:p>
    <w:bookmarkEnd w:id="0"/>
    <w:bookmarkEnd w:id="1"/>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1、本章均</w:t>
      </w:r>
      <w:r>
        <w:rPr>
          <w:rFonts w:hint="eastAsia" w:ascii="仿宋" w:hAnsi="仿宋" w:eastAsia="仿宋" w:cs="仿宋"/>
          <w:b/>
          <w:bCs/>
          <w:color w:val="auto"/>
          <w:sz w:val="28"/>
          <w:szCs w:val="28"/>
          <w:highlight w:val="none"/>
        </w:rPr>
        <w:t>为实质性要求。</w:t>
      </w:r>
    </w:p>
    <w:p w14:paraId="498BDE5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219F0315">
      <w:pPr>
        <w:rPr>
          <w:rFonts w:hint="eastAsia"/>
          <w:color w:val="auto"/>
          <w:lang w:val="en-US" w:eastAsia="zh-CN"/>
        </w:rPr>
      </w:pPr>
    </w:p>
    <w:p w14:paraId="7EAE9584">
      <w:pPr>
        <w:rPr>
          <w:rFonts w:hint="eastAsia"/>
          <w:color w:val="auto"/>
          <w:lang w:val="en-US" w:eastAsia="zh-CN"/>
        </w:rPr>
      </w:pPr>
    </w:p>
    <w:p w14:paraId="0AF30332">
      <w:pPr>
        <w:rPr>
          <w:rFonts w:hint="eastAsia"/>
          <w:color w:val="auto"/>
          <w:lang w:val="en-US" w:eastAsia="zh-CN"/>
        </w:rPr>
      </w:pPr>
    </w:p>
    <w:p w14:paraId="314C149D">
      <w:pPr>
        <w:rPr>
          <w:rFonts w:hint="eastAsia"/>
          <w:color w:val="auto"/>
          <w:lang w:val="en-US" w:eastAsia="zh-CN"/>
        </w:rPr>
      </w:pPr>
    </w:p>
    <w:p w14:paraId="2087FD00">
      <w:pPr>
        <w:rPr>
          <w:rFonts w:hint="eastAsia"/>
          <w:color w:val="auto"/>
          <w:lang w:val="en-US" w:eastAsia="zh-CN"/>
        </w:rPr>
      </w:pPr>
    </w:p>
    <w:p w14:paraId="3682D593">
      <w:pPr>
        <w:rPr>
          <w:rFonts w:hint="eastAsia"/>
          <w:color w:val="auto"/>
          <w:lang w:val="en-US" w:eastAsia="zh-CN"/>
        </w:rPr>
      </w:pPr>
    </w:p>
    <w:p w14:paraId="0CBB5BD5">
      <w:pPr>
        <w:rPr>
          <w:rFonts w:hint="eastAsia"/>
          <w:color w:val="auto"/>
          <w:lang w:val="en-US" w:eastAsia="zh-CN"/>
        </w:rPr>
      </w:pPr>
    </w:p>
    <w:p w14:paraId="0A4DBCC7">
      <w:pPr>
        <w:rPr>
          <w:rFonts w:hint="eastAsia"/>
          <w:color w:val="auto"/>
          <w:lang w:val="en-US" w:eastAsia="zh-CN"/>
        </w:rPr>
      </w:pPr>
    </w:p>
    <w:p w14:paraId="49183046">
      <w:pPr>
        <w:rPr>
          <w:rFonts w:hint="eastAsia"/>
          <w:color w:val="auto"/>
          <w:lang w:val="en-US" w:eastAsia="zh-CN"/>
        </w:rPr>
      </w:pPr>
    </w:p>
    <w:p w14:paraId="1C7A5DCE">
      <w:pPr>
        <w:rPr>
          <w:rFonts w:hint="eastAsia"/>
          <w:color w:val="auto"/>
          <w:lang w:val="en-US" w:eastAsia="zh-CN"/>
        </w:rPr>
      </w:pPr>
    </w:p>
    <w:p w14:paraId="3C71D65C">
      <w:pPr>
        <w:rPr>
          <w:rFonts w:hint="eastAsia"/>
          <w:color w:val="auto"/>
          <w:lang w:val="en-US" w:eastAsia="zh-CN"/>
        </w:rPr>
      </w:pPr>
    </w:p>
    <w:p w14:paraId="3526E51F">
      <w:pPr>
        <w:rPr>
          <w:rFonts w:hint="eastAsia"/>
          <w:color w:val="auto"/>
          <w:lang w:val="en-US" w:eastAsia="zh-CN"/>
        </w:rPr>
      </w:pPr>
    </w:p>
    <w:p w14:paraId="2085D2E4">
      <w:pPr>
        <w:rPr>
          <w:rFonts w:hint="eastAsia"/>
          <w:color w:val="auto"/>
          <w:lang w:val="en-US" w:eastAsia="zh-CN"/>
        </w:rPr>
      </w:pPr>
    </w:p>
    <w:p w14:paraId="53B76FF8">
      <w:pPr>
        <w:rPr>
          <w:rFonts w:hint="eastAsia"/>
          <w:color w:val="auto"/>
          <w:lang w:val="en-US" w:eastAsia="zh-CN"/>
        </w:rPr>
      </w:pPr>
    </w:p>
    <w:p w14:paraId="7EB8FB39">
      <w:pPr>
        <w:rPr>
          <w:rFonts w:hint="eastAsia"/>
          <w:color w:val="auto"/>
          <w:lang w:val="en-US" w:eastAsia="zh-CN"/>
        </w:rPr>
      </w:pPr>
    </w:p>
    <w:p w14:paraId="6C3061A6">
      <w:pPr>
        <w:rPr>
          <w:rFonts w:hint="eastAsia"/>
          <w:color w:val="auto"/>
          <w:lang w:val="en-US" w:eastAsia="zh-CN"/>
        </w:rPr>
      </w:pPr>
    </w:p>
    <w:p w14:paraId="298052F4">
      <w:pPr>
        <w:rPr>
          <w:rFonts w:hint="eastAsia"/>
          <w:color w:val="auto"/>
          <w:lang w:val="en-US" w:eastAsia="zh-CN"/>
        </w:rPr>
      </w:pPr>
    </w:p>
    <w:p w14:paraId="69BC3B9C">
      <w:pPr>
        <w:rPr>
          <w:rFonts w:hint="eastAsia"/>
          <w:color w:val="auto"/>
          <w:lang w:val="en-US" w:eastAsia="zh-CN"/>
        </w:rPr>
      </w:pPr>
    </w:p>
    <w:p w14:paraId="2E87BB35">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分项</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03A4775D">
      <w:pPr>
        <w:numPr>
          <w:ilvl w:val="0"/>
          <w:numId w:val="6"/>
        </w:numPr>
        <w:spacing w:line="360" w:lineRule="auto"/>
        <w:rPr>
          <w:rFonts w:hint="eastAsia" w:ascii="宋体" w:hAnsi="宋体" w:cs="宋体"/>
          <w:b/>
          <w:color w:val="auto"/>
          <w:sz w:val="24"/>
          <w:szCs w:val="24"/>
        </w:rPr>
      </w:pPr>
      <w:r>
        <w:rPr>
          <w:rFonts w:hint="eastAsia" w:ascii="仿宋" w:hAnsi="仿宋" w:eastAsia="仿宋" w:cs="仿宋"/>
          <w:b/>
          <w:color w:val="auto"/>
          <w:sz w:val="28"/>
          <w:szCs w:val="28"/>
        </w:rPr>
        <w:t>日常巡检报价</w:t>
      </w:r>
      <w:r>
        <w:rPr>
          <w:rFonts w:hint="eastAsia" w:ascii="宋体" w:hAnsi="宋体" w:cs="宋体"/>
          <w:b/>
          <w:color w:val="auto"/>
          <w:sz w:val="24"/>
          <w:szCs w:val="24"/>
        </w:rPr>
        <w:t>：</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767"/>
        <w:gridCol w:w="1678"/>
        <w:gridCol w:w="1365"/>
        <w:gridCol w:w="1647"/>
        <w:gridCol w:w="1651"/>
      </w:tblGrid>
      <w:tr w14:paraId="0599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6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D1C9A9">
            <w:pP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序号</w:t>
            </w:r>
          </w:p>
        </w:tc>
        <w:tc>
          <w:tcPr>
            <w:tcW w:w="98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AD8EAE">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名称</w:t>
            </w:r>
          </w:p>
        </w:tc>
        <w:tc>
          <w:tcPr>
            <w:tcW w:w="170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0F71C5">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日常维护保养</w:t>
            </w:r>
          </w:p>
        </w:tc>
        <w:tc>
          <w:tcPr>
            <w:tcW w:w="92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0E0D08">
            <w:pPr>
              <w:tabs>
                <w:tab w:val="left" w:pos="561"/>
              </w:tabs>
              <w:ind w:firstLine="221" w:firstLineChars="100"/>
              <w:jc w:val="left"/>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单价</w:t>
            </w:r>
          </w:p>
          <w:p w14:paraId="4FB561B2">
            <w:pPr>
              <w:tabs>
                <w:tab w:val="left" w:pos="561"/>
              </w:tabs>
              <w:ind w:firstLine="221" w:firstLineChars="100"/>
              <w:jc w:val="left"/>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（元</w:t>
            </w:r>
            <w:r>
              <w:rPr>
                <w:rFonts w:hint="eastAsia" w:ascii="仿宋" w:hAnsi="仿宋" w:eastAsia="仿宋" w:cs="仿宋"/>
                <w:b/>
                <w:kern w:val="0"/>
                <w:sz w:val="22"/>
                <w:szCs w:val="22"/>
                <w:lang w:val="en-US" w:eastAsia="zh-CN" w:bidi="ar"/>
              </w:rPr>
              <w:t>/次</w:t>
            </w:r>
            <w:r>
              <w:rPr>
                <w:rFonts w:hint="eastAsia" w:ascii="仿宋" w:hAnsi="仿宋" w:eastAsia="仿宋" w:cs="仿宋"/>
                <w:b/>
                <w:kern w:val="0"/>
                <w:sz w:val="22"/>
                <w:szCs w:val="22"/>
                <w:lang w:bidi="ar"/>
              </w:rPr>
              <w:t>）</w:t>
            </w:r>
          </w:p>
        </w:tc>
        <w:tc>
          <w:tcPr>
            <w:tcW w:w="92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59B36C7">
            <w:pPr>
              <w:tabs>
                <w:tab w:val="left" w:pos="561"/>
              </w:tabs>
              <w:ind w:firstLine="221" w:firstLineChars="100"/>
              <w:jc w:val="left"/>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总价</w:t>
            </w:r>
          </w:p>
          <w:p w14:paraId="463F6D12">
            <w:pPr>
              <w:tabs>
                <w:tab w:val="left" w:pos="561"/>
              </w:tabs>
              <w:ind w:firstLine="221" w:firstLineChars="100"/>
              <w:jc w:val="left"/>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（元</w:t>
            </w:r>
            <w:r>
              <w:rPr>
                <w:rFonts w:hint="eastAsia" w:ascii="仿宋" w:hAnsi="仿宋" w:eastAsia="仿宋" w:cs="仿宋"/>
                <w:b/>
                <w:kern w:val="0"/>
                <w:sz w:val="22"/>
                <w:szCs w:val="22"/>
                <w:lang w:val="en-US" w:eastAsia="zh-CN" w:bidi="ar"/>
              </w:rPr>
              <w:t>/年</w:t>
            </w:r>
            <w:r>
              <w:rPr>
                <w:rFonts w:hint="eastAsia" w:ascii="仿宋" w:hAnsi="仿宋" w:eastAsia="仿宋" w:cs="仿宋"/>
                <w:b/>
                <w:kern w:val="0"/>
                <w:sz w:val="22"/>
                <w:szCs w:val="22"/>
                <w:lang w:bidi="ar"/>
              </w:rPr>
              <w:t>）</w:t>
            </w:r>
          </w:p>
        </w:tc>
      </w:tr>
      <w:tr w14:paraId="54E0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9F516F">
            <w:pPr>
              <w:jc w:val="center"/>
              <w:rPr>
                <w:rFonts w:hint="eastAsia" w:ascii="仿宋" w:hAnsi="仿宋" w:eastAsia="仿宋" w:cs="仿宋"/>
                <w:b/>
                <w:kern w:val="0"/>
                <w:sz w:val="22"/>
                <w:szCs w:val="22"/>
                <w:lang w:bidi="ar"/>
              </w:rPr>
            </w:pPr>
          </w:p>
        </w:tc>
        <w:tc>
          <w:tcPr>
            <w:tcW w:w="9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1186CF">
            <w:pPr>
              <w:jc w:val="center"/>
              <w:rPr>
                <w:rFonts w:hint="eastAsia" w:ascii="仿宋" w:hAnsi="仿宋" w:eastAsia="仿宋" w:cs="仿宋"/>
                <w:b/>
                <w:kern w:val="0"/>
                <w:sz w:val="22"/>
                <w:szCs w:val="22"/>
                <w:lang w:bidi="ar"/>
              </w:rPr>
            </w:pPr>
          </w:p>
        </w:tc>
        <w:tc>
          <w:tcPr>
            <w:tcW w:w="9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D1FBAF">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巡检频次（月/次）</w:t>
            </w:r>
          </w:p>
        </w:tc>
        <w:tc>
          <w:tcPr>
            <w:tcW w:w="7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8D96AA">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数量（次）</w:t>
            </w:r>
          </w:p>
        </w:tc>
        <w:tc>
          <w:tcPr>
            <w:tcW w:w="92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78E842">
            <w:pPr>
              <w:jc w:val="center"/>
              <w:rPr>
                <w:rFonts w:hint="eastAsia" w:ascii="仿宋" w:hAnsi="仿宋" w:eastAsia="仿宋" w:cs="仿宋"/>
                <w:b/>
                <w:kern w:val="0"/>
                <w:sz w:val="22"/>
                <w:szCs w:val="22"/>
                <w:lang w:bidi="ar"/>
              </w:rPr>
            </w:pPr>
          </w:p>
        </w:tc>
        <w:tc>
          <w:tcPr>
            <w:tcW w:w="921"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B9CA43">
            <w:pPr>
              <w:jc w:val="center"/>
              <w:rPr>
                <w:rFonts w:hint="eastAsia" w:ascii="仿宋" w:hAnsi="仿宋" w:eastAsia="仿宋" w:cs="仿宋"/>
                <w:b/>
                <w:kern w:val="0"/>
                <w:sz w:val="22"/>
                <w:szCs w:val="22"/>
                <w:lang w:bidi="ar"/>
              </w:rPr>
            </w:pPr>
          </w:p>
        </w:tc>
      </w:tr>
      <w:tr w14:paraId="29B5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4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E9D2A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top"/>
          </w:tcPr>
          <w:p w14:paraId="0B80C24F">
            <w:pPr>
              <w:jc w:val="center"/>
              <w:rPr>
                <w:rFonts w:hint="eastAsia" w:ascii="仿宋" w:hAnsi="仿宋" w:eastAsia="仿宋" w:cs="仿宋"/>
                <w:kern w:val="0"/>
                <w:sz w:val="22"/>
                <w:szCs w:val="22"/>
                <w:lang w:bidi="ar"/>
              </w:rPr>
            </w:pPr>
          </w:p>
          <w:p w14:paraId="367E8942">
            <w:pPr>
              <w:jc w:val="center"/>
              <w:rPr>
                <w:rFonts w:hint="eastAsia" w:ascii="仿宋" w:hAnsi="仿宋" w:eastAsia="仿宋" w:cs="仿宋"/>
                <w:kern w:val="0"/>
                <w:sz w:val="22"/>
                <w:szCs w:val="22"/>
                <w:lang w:bidi="ar"/>
              </w:rPr>
            </w:pPr>
          </w:p>
          <w:p w14:paraId="246BCC2C">
            <w:pPr>
              <w:jc w:val="center"/>
              <w:rPr>
                <w:rFonts w:hint="eastAsia" w:ascii="仿宋" w:hAnsi="仿宋" w:eastAsia="仿宋" w:cs="仿宋"/>
                <w:kern w:val="0"/>
                <w:sz w:val="22"/>
                <w:szCs w:val="22"/>
                <w:lang w:bidi="ar"/>
              </w:rPr>
            </w:pPr>
          </w:p>
          <w:p w14:paraId="3FE60BD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医用供氧系统</w:t>
            </w:r>
          </w:p>
        </w:tc>
        <w:tc>
          <w:tcPr>
            <w:tcW w:w="938" w:type="pct"/>
            <w:tcBorders>
              <w:top w:val="single" w:color="auto" w:sz="4" w:space="0"/>
              <w:left w:val="single" w:color="auto" w:sz="4" w:space="0"/>
              <w:bottom w:val="single" w:color="auto" w:sz="4" w:space="0"/>
              <w:right w:val="single" w:color="auto" w:sz="4" w:space="0"/>
              <w:tl2br w:val="nil"/>
              <w:tr2bl w:val="nil"/>
            </w:tcBorders>
            <w:noWrap w:val="0"/>
            <w:vAlign w:val="top"/>
          </w:tcPr>
          <w:p w14:paraId="61E2DB4F">
            <w:pPr>
              <w:jc w:val="center"/>
              <w:rPr>
                <w:rFonts w:hint="eastAsia" w:ascii="仿宋" w:hAnsi="仿宋" w:eastAsia="仿宋" w:cs="仿宋"/>
                <w:kern w:val="0"/>
                <w:sz w:val="22"/>
                <w:szCs w:val="22"/>
                <w:lang w:bidi="ar"/>
              </w:rPr>
            </w:pPr>
          </w:p>
          <w:p w14:paraId="776D19B0">
            <w:pPr>
              <w:jc w:val="center"/>
              <w:rPr>
                <w:rFonts w:hint="eastAsia" w:ascii="仿宋" w:hAnsi="仿宋" w:eastAsia="仿宋" w:cs="仿宋"/>
                <w:kern w:val="0"/>
                <w:sz w:val="22"/>
                <w:szCs w:val="22"/>
                <w:lang w:bidi="ar"/>
              </w:rPr>
            </w:pPr>
          </w:p>
          <w:p w14:paraId="093FAE30">
            <w:pPr>
              <w:jc w:val="center"/>
              <w:rPr>
                <w:rFonts w:hint="eastAsia" w:ascii="仿宋" w:hAnsi="仿宋" w:eastAsia="仿宋" w:cs="仿宋"/>
                <w:kern w:val="0"/>
                <w:sz w:val="22"/>
                <w:szCs w:val="22"/>
                <w:lang w:bidi="ar"/>
              </w:rPr>
            </w:pPr>
          </w:p>
          <w:p w14:paraId="165CF9A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762" w:type="pct"/>
            <w:tcBorders>
              <w:top w:val="single" w:color="auto" w:sz="4" w:space="0"/>
              <w:left w:val="single" w:color="auto" w:sz="4" w:space="0"/>
              <w:bottom w:val="single" w:color="auto" w:sz="4" w:space="0"/>
              <w:right w:val="single" w:color="auto" w:sz="4" w:space="0"/>
              <w:tl2br w:val="nil"/>
              <w:tr2bl w:val="nil"/>
            </w:tcBorders>
            <w:noWrap w:val="0"/>
            <w:vAlign w:val="top"/>
          </w:tcPr>
          <w:p w14:paraId="7A96F8AC">
            <w:pPr>
              <w:jc w:val="center"/>
              <w:rPr>
                <w:rFonts w:hint="eastAsia" w:ascii="仿宋" w:hAnsi="仿宋" w:eastAsia="仿宋" w:cs="仿宋"/>
                <w:kern w:val="0"/>
                <w:sz w:val="22"/>
                <w:szCs w:val="22"/>
                <w:lang w:bidi="ar"/>
              </w:rPr>
            </w:pPr>
          </w:p>
          <w:p w14:paraId="379910EE">
            <w:pPr>
              <w:jc w:val="center"/>
              <w:rPr>
                <w:rFonts w:hint="eastAsia" w:ascii="仿宋" w:hAnsi="仿宋" w:eastAsia="仿宋" w:cs="仿宋"/>
                <w:kern w:val="0"/>
                <w:sz w:val="22"/>
                <w:szCs w:val="22"/>
                <w:lang w:bidi="ar"/>
              </w:rPr>
            </w:pPr>
          </w:p>
          <w:p w14:paraId="0FFE3C57">
            <w:pPr>
              <w:jc w:val="center"/>
              <w:rPr>
                <w:rFonts w:hint="eastAsia" w:ascii="仿宋" w:hAnsi="仿宋" w:eastAsia="仿宋" w:cs="仿宋"/>
                <w:kern w:val="0"/>
                <w:sz w:val="22"/>
                <w:szCs w:val="22"/>
                <w:lang w:bidi="ar"/>
              </w:rPr>
            </w:pPr>
          </w:p>
          <w:p w14:paraId="263AA28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12</w:t>
            </w: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664C199D">
            <w:pPr>
              <w:jc w:val="center"/>
              <w:rPr>
                <w:rFonts w:hint="eastAsia" w:ascii="仿宋" w:hAnsi="仿宋" w:eastAsia="仿宋" w:cs="仿宋"/>
                <w:kern w:val="0"/>
                <w:sz w:val="22"/>
                <w:szCs w:val="22"/>
                <w:lang w:bidi="ar"/>
              </w:rPr>
            </w:pP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0100523C">
            <w:pPr>
              <w:jc w:val="center"/>
              <w:rPr>
                <w:rFonts w:hint="eastAsia" w:ascii="仿宋" w:hAnsi="仿宋" w:eastAsia="仿宋" w:cs="仿宋"/>
                <w:kern w:val="0"/>
                <w:sz w:val="22"/>
                <w:szCs w:val="22"/>
                <w:lang w:bidi="ar"/>
              </w:rPr>
            </w:pPr>
          </w:p>
        </w:tc>
      </w:tr>
      <w:tr w14:paraId="00C3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4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4AE27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top"/>
          </w:tcPr>
          <w:p w14:paraId="6C0FF108">
            <w:pPr>
              <w:jc w:val="center"/>
              <w:rPr>
                <w:rFonts w:hint="eastAsia" w:ascii="仿宋" w:hAnsi="仿宋" w:eastAsia="仿宋" w:cs="仿宋"/>
                <w:kern w:val="0"/>
                <w:sz w:val="22"/>
                <w:szCs w:val="22"/>
                <w:lang w:bidi="ar"/>
              </w:rPr>
            </w:pPr>
          </w:p>
          <w:p w14:paraId="2C78AC9D">
            <w:pPr>
              <w:jc w:val="center"/>
              <w:rPr>
                <w:rFonts w:hint="eastAsia" w:ascii="仿宋" w:hAnsi="仿宋" w:eastAsia="仿宋" w:cs="仿宋"/>
                <w:kern w:val="0"/>
                <w:sz w:val="22"/>
                <w:szCs w:val="22"/>
                <w:lang w:bidi="ar"/>
              </w:rPr>
            </w:pPr>
          </w:p>
          <w:p w14:paraId="6E9C84DF">
            <w:pPr>
              <w:rPr>
                <w:rFonts w:hint="eastAsia" w:ascii="仿宋" w:hAnsi="仿宋" w:eastAsia="仿宋" w:cs="仿宋"/>
                <w:kern w:val="0"/>
                <w:sz w:val="22"/>
                <w:szCs w:val="22"/>
                <w:lang w:bidi="ar"/>
              </w:rPr>
            </w:pPr>
          </w:p>
          <w:p w14:paraId="51FB026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医用中心吸引系统</w:t>
            </w:r>
          </w:p>
        </w:tc>
        <w:tc>
          <w:tcPr>
            <w:tcW w:w="9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DD782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7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79402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12</w:t>
            </w: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732993F1">
            <w:pPr>
              <w:jc w:val="center"/>
              <w:rPr>
                <w:rFonts w:hint="eastAsia" w:ascii="仿宋" w:hAnsi="仿宋" w:eastAsia="仿宋" w:cs="仿宋"/>
                <w:kern w:val="0"/>
                <w:sz w:val="22"/>
                <w:szCs w:val="22"/>
                <w:lang w:bidi="ar"/>
              </w:rPr>
            </w:pP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1675E61F">
            <w:pPr>
              <w:jc w:val="center"/>
              <w:rPr>
                <w:rFonts w:hint="eastAsia" w:ascii="仿宋" w:hAnsi="仿宋" w:eastAsia="仿宋" w:cs="仿宋"/>
                <w:kern w:val="0"/>
                <w:sz w:val="22"/>
                <w:szCs w:val="22"/>
                <w:lang w:bidi="ar"/>
              </w:rPr>
            </w:pPr>
          </w:p>
        </w:tc>
      </w:tr>
      <w:tr w14:paraId="50F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4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7787A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D992D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医用压缩空气系统</w:t>
            </w:r>
          </w:p>
        </w:tc>
        <w:tc>
          <w:tcPr>
            <w:tcW w:w="9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E1E7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7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B072F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12</w:t>
            </w: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0DF59E0B">
            <w:pPr>
              <w:jc w:val="center"/>
              <w:rPr>
                <w:rFonts w:hint="eastAsia" w:ascii="仿宋" w:hAnsi="仿宋" w:eastAsia="仿宋" w:cs="仿宋"/>
                <w:kern w:val="0"/>
                <w:sz w:val="22"/>
                <w:szCs w:val="22"/>
                <w:lang w:bidi="ar"/>
              </w:rPr>
            </w:pP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758ECA6D">
            <w:pPr>
              <w:jc w:val="center"/>
              <w:rPr>
                <w:rFonts w:hint="eastAsia" w:ascii="仿宋" w:hAnsi="仿宋" w:eastAsia="仿宋" w:cs="仿宋"/>
                <w:kern w:val="0"/>
                <w:sz w:val="22"/>
                <w:szCs w:val="22"/>
                <w:lang w:bidi="ar"/>
              </w:rPr>
            </w:pPr>
          </w:p>
        </w:tc>
      </w:tr>
      <w:tr w14:paraId="2D0F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4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8CEFC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35550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洁净手术部：二氧化碳、笑气系统</w:t>
            </w:r>
          </w:p>
        </w:tc>
        <w:tc>
          <w:tcPr>
            <w:tcW w:w="9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B9AC4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7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D0E3B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12</w:t>
            </w: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227F9D3F">
            <w:pPr>
              <w:jc w:val="center"/>
              <w:rPr>
                <w:rFonts w:hint="eastAsia" w:ascii="仿宋" w:hAnsi="仿宋" w:eastAsia="仿宋" w:cs="仿宋"/>
                <w:kern w:val="0"/>
                <w:sz w:val="22"/>
                <w:szCs w:val="22"/>
                <w:lang w:bidi="ar"/>
              </w:rPr>
            </w:pP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5B92C32F">
            <w:pPr>
              <w:jc w:val="center"/>
              <w:rPr>
                <w:rFonts w:hint="eastAsia" w:ascii="仿宋" w:hAnsi="仿宋" w:eastAsia="仿宋" w:cs="仿宋"/>
                <w:kern w:val="0"/>
                <w:sz w:val="22"/>
                <w:szCs w:val="22"/>
                <w:lang w:bidi="ar"/>
              </w:rPr>
            </w:pPr>
          </w:p>
        </w:tc>
      </w:tr>
      <w:tr w14:paraId="7ACB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4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670F99">
            <w:pPr>
              <w:jc w:val="center"/>
              <w:rPr>
                <w:rFonts w:hint="eastAsia" w:ascii="仿宋" w:hAnsi="仿宋" w:eastAsia="仿宋" w:cs="仿宋"/>
                <w:kern w:val="0"/>
                <w:sz w:val="22"/>
                <w:szCs w:val="22"/>
                <w:lang w:bidi="ar"/>
              </w:rPr>
            </w:pPr>
          </w:p>
          <w:p w14:paraId="42348E0B">
            <w:pPr>
              <w:jc w:val="center"/>
              <w:rPr>
                <w:rFonts w:hint="eastAsia" w:ascii="仿宋" w:hAnsi="仿宋" w:eastAsia="仿宋" w:cs="仿宋"/>
                <w:kern w:val="0"/>
                <w:sz w:val="22"/>
                <w:szCs w:val="22"/>
                <w:lang w:bidi="ar"/>
              </w:rPr>
            </w:pPr>
          </w:p>
          <w:p w14:paraId="189F8BD9">
            <w:pPr>
              <w:jc w:val="center"/>
              <w:rPr>
                <w:rFonts w:hint="eastAsia" w:ascii="仿宋" w:hAnsi="仿宋" w:eastAsia="仿宋" w:cs="仿宋"/>
                <w:kern w:val="0"/>
                <w:sz w:val="22"/>
                <w:szCs w:val="22"/>
                <w:lang w:bidi="ar"/>
              </w:rPr>
            </w:pPr>
          </w:p>
          <w:p w14:paraId="33D1AE6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w:t>
            </w:r>
          </w:p>
        </w:tc>
        <w:tc>
          <w:tcPr>
            <w:tcW w:w="988" w:type="pct"/>
            <w:tcBorders>
              <w:top w:val="single" w:color="auto" w:sz="4" w:space="0"/>
              <w:left w:val="single" w:color="auto" w:sz="4" w:space="0"/>
              <w:bottom w:val="single" w:color="auto" w:sz="4" w:space="0"/>
              <w:right w:val="single" w:color="auto" w:sz="4" w:space="0"/>
              <w:tl2br w:val="nil"/>
              <w:tr2bl w:val="nil"/>
            </w:tcBorders>
            <w:noWrap w:val="0"/>
            <w:vAlign w:val="top"/>
          </w:tcPr>
          <w:p w14:paraId="5AA48E78">
            <w:pPr>
              <w:jc w:val="center"/>
              <w:rPr>
                <w:rFonts w:hint="eastAsia" w:ascii="仿宋" w:hAnsi="仿宋" w:eastAsia="仿宋" w:cs="仿宋"/>
                <w:kern w:val="0"/>
                <w:sz w:val="22"/>
                <w:szCs w:val="22"/>
                <w:lang w:bidi="ar"/>
              </w:rPr>
            </w:pPr>
          </w:p>
          <w:p w14:paraId="32105E18">
            <w:pPr>
              <w:jc w:val="center"/>
              <w:rPr>
                <w:rFonts w:hint="eastAsia" w:ascii="仿宋" w:hAnsi="仿宋" w:eastAsia="仿宋" w:cs="仿宋"/>
                <w:kern w:val="0"/>
                <w:sz w:val="22"/>
                <w:szCs w:val="22"/>
                <w:lang w:bidi="ar"/>
              </w:rPr>
            </w:pPr>
          </w:p>
          <w:p w14:paraId="2258AB3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病区管路、阀门、各终端等设施</w:t>
            </w:r>
          </w:p>
        </w:tc>
        <w:tc>
          <w:tcPr>
            <w:tcW w:w="938" w:type="pct"/>
            <w:tcBorders>
              <w:top w:val="single" w:color="auto" w:sz="4" w:space="0"/>
              <w:left w:val="single" w:color="auto" w:sz="4" w:space="0"/>
              <w:bottom w:val="single" w:color="auto" w:sz="4" w:space="0"/>
              <w:right w:val="single" w:color="auto" w:sz="4" w:space="0"/>
              <w:tl2br w:val="nil"/>
              <w:tr2bl w:val="nil"/>
            </w:tcBorders>
            <w:noWrap w:val="0"/>
            <w:vAlign w:val="top"/>
          </w:tcPr>
          <w:p w14:paraId="592A5465">
            <w:pPr>
              <w:jc w:val="center"/>
              <w:rPr>
                <w:rFonts w:hint="eastAsia" w:ascii="仿宋" w:hAnsi="仿宋" w:eastAsia="仿宋" w:cs="仿宋"/>
                <w:kern w:val="0"/>
                <w:sz w:val="22"/>
                <w:szCs w:val="22"/>
                <w:lang w:bidi="ar"/>
              </w:rPr>
            </w:pPr>
          </w:p>
          <w:p w14:paraId="0F5AA2C6">
            <w:pPr>
              <w:jc w:val="center"/>
              <w:rPr>
                <w:rFonts w:hint="eastAsia" w:ascii="仿宋" w:hAnsi="仿宋" w:eastAsia="仿宋" w:cs="仿宋"/>
                <w:kern w:val="0"/>
                <w:sz w:val="22"/>
                <w:szCs w:val="22"/>
                <w:lang w:bidi="ar"/>
              </w:rPr>
            </w:pPr>
          </w:p>
          <w:p w14:paraId="7F32BA1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762" w:type="pct"/>
            <w:tcBorders>
              <w:top w:val="single" w:color="auto" w:sz="4" w:space="0"/>
              <w:left w:val="single" w:color="auto" w:sz="4" w:space="0"/>
              <w:bottom w:val="single" w:color="auto" w:sz="4" w:space="0"/>
              <w:right w:val="single" w:color="auto" w:sz="4" w:space="0"/>
              <w:tl2br w:val="nil"/>
              <w:tr2bl w:val="nil"/>
            </w:tcBorders>
            <w:noWrap w:val="0"/>
            <w:vAlign w:val="top"/>
          </w:tcPr>
          <w:p w14:paraId="65EF2109">
            <w:pPr>
              <w:jc w:val="center"/>
              <w:rPr>
                <w:rFonts w:hint="eastAsia" w:ascii="仿宋" w:hAnsi="仿宋" w:eastAsia="仿宋" w:cs="仿宋"/>
                <w:kern w:val="0"/>
                <w:sz w:val="22"/>
                <w:szCs w:val="22"/>
                <w:lang w:bidi="ar"/>
              </w:rPr>
            </w:pPr>
          </w:p>
          <w:p w14:paraId="42093642">
            <w:pPr>
              <w:jc w:val="center"/>
              <w:rPr>
                <w:rFonts w:hint="eastAsia" w:ascii="仿宋" w:hAnsi="仿宋" w:eastAsia="仿宋" w:cs="仿宋"/>
                <w:kern w:val="0"/>
                <w:sz w:val="22"/>
                <w:szCs w:val="22"/>
                <w:lang w:bidi="ar"/>
              </w:rPr>
            </w:pPr>
          </w:p>
          <w:p w14:paraId="56BB182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12</w:t>
            </w: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29DAFF44">
            <w:pPr>
              <w:jc w:val="center"/>
              <w:rPr>
                <w:rFonts w:hint="eastAsia" w:ascii="仿宋" w:hAnsi="仿宋" w:eastAsia="仿宋" w:cs="仿宋"/>
                <w:kern w:val="0"/>
                <w:sz w:val="22"/>
                <w:szCs w:val="22"/>
                <w:lang w:bidi="ar"/>
              </w:rPr>
            </w:pPr>
          </w:p>
        </w:tc>
        <w:tc>
          <w:tcPr>
            <w:tcW w:w="921" w:type="pct"/>
            <w:tcBorders>
              <w:top w:val="single" w:color="auto" w:sz="4" w:space="0"/>
              <w:left w:val="single" w:color="auto" w:sz="4" w:space="0"/>
              <w:bottom w:val="single" w:color="auto" w:sz="4" w:space="0"/>
              <w:right w:val="single" w:color="auto" w:sz="4" w:space="0"/>
              <w:tl2br w:val="nil"/>
              <w:tr2bl w:val="nil"/>
            </w:tcBorders>
            <w:noWrap w:val="0"/>
            <w:vAlign w:val="top"/>
          </w:tcPr>
          <w:p w14:paraId="491A8668">
            <w:pPr>
              <w:jc w:val="center"/>
              <w:rPr>
                <w:rFonts w:hint="eastAsia" w:ascii="仿宋" w:hAnsi="仿宋" w:eastAsia="仿宋" w:cs="仿宋"/>
                <w:kern w:val="0"/>
                <w:sz w:val="22"/>
                <w:szCs w:val="22"/>
                <w:lang w:bidi="ar"/>
              </w:rPr>
            </w:pPr>
          </w:p>
        </w:tc>
      </w:tr>
      <w:tr w14:paraId="7C15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5000"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F6F25A8">
            <w:pPr>
              <w:jc w:val="center"/>
              <w:rPr>
                <w:rFonts w:hint="eastAsia" w:ascii="仿宋" w:hAnsi="仿宋" w:eastAsia="仿宋" w:cs="仿宋"/>
                <w:kern w:val="0"/>
                <w:sz w:val="22"/>
                <w:szCs w:val="22"/>
                <w:lang w:bidi="ar"/>
              </w:rPr>
            </w:pPr>
            <w:r>
              <w:rPr>
                <w:rFonts w:hint="eastAsia" w:ascii="仿宋" w:hAnsi="仿宋" w:eastAsia="仿宋" w:cs="仿宋"/>
                <w:bCs/>
                <w:color w:val="auto"/>
                <w:kern w:val="2"/>
                <w:sz w:val="28"/>
                <w:szCs w:val="28"/>
                <w:lang w:val="en-US" w:eastAsia="zh-CN" w:bidi="ar-SA"/>
              </w:rPr>
              <w:t>合计：大写总价：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6142D031">
      <w:pPr>
        <w:spacing w:line="360" w:lineRule="auto"/>
        <w:outlineLvl w:val="0"/>
        <w:rPr>
          <w:rFonts w:hint="eastAsia" w:ascii="仿宋" w:hAnsi="仿宋" w:eastAsia="仿宋" w:cs="仿宋"/>
          <w:b/>
          <w:bCs/>
          <w:color w:val="auto"/>
          <w:sz w:val="32"/>
          <w:szCs w:val="32"/>
          <w:lang w:val="en-US" w:eastAsia="zh-CN"/>
        </w:rPr>
      </w:pPr>
    </w:p>
    <w:p w14:paraId="572B3649">
      <w:pPr>
        <w:numPr>
          <w:ilvl w:val="0"/>
          <w:numId w:val="6"/>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深度保养报价</w:t>
      </w:r>
    </w:p>
    <w:tbl>
      <w:tblPr>
        <w:tblStyle w:val="14"/>
        <w:tblpPr w:leftFromText="180" w:rightFromText="180" w:vertAnchor="text" w:horzAnchor="page" w:tblpX="1614" w:tblpY="1860"/>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2056"/>
        <w:gridCol w:w="1220"/>
        <w:gridCol w:w="1428"/>
        <w:gridCol w:w="994"/>
        <w:gridCol w:w="921"/>
        <w:gridCol w:w="1287"/>
        <w:gridCol w:w="1071"/>
      </w:tblGrid>
      <w:tr w14:paraId="645F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36EEB">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序号</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7164C">
            <w:pPr>
              <w:ind w:firstLine="241" w:firstLineChars="10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名  称</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E331A">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品牌</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A084A">
            <w:pPr>
              <w:ind w:firstLine="241" w:firstLineChars="100"/>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规格型号</w:t>
            </w: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32BBB">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数 量</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F0F0F">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单位</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375E8">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单价 （</w:t>
            </w:r>
            <w:r>
              <w:rPr>
                <w:rFonts w:hint="eastAsia" w:ascii="仿宋" w:hAnsi="仿宋" w:eastAsia="仿宋" w:cs="仿宋"/>
                <w:b/>
                <w:kern w:val="0"/>
                <w:sz w:val="24"/>
                <w:szCs w:val="24"/>
                <w:lang w:val="en-US" w:eastAsia="zh-CN" w:bidi="ar"/>
              </w:rPr>
              <w:t>套/</w:t>
            </w:r>
            <w:r>
              <w:rPr>
                <w:rFonts w:hint="eastAsia" w:ascii="仿宋" w:hAnsi="仿宋" w:eastAsia="仿宋" w:cs="仿宋"/>
                <w:b/>
                <w:kern w:val="0"/>
                <w:sz w:val="24"/>
                <w:szCs w:val="24"/>
                <w:lang w:bidi="ar"/>
              </w:rPr>
              <w:t>元）</w:t>
            </w:r>
          </w:p>
        </w:tc>
        <w:tc>
          <w:tcPr>
            <w:tcW w:w="10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5E079">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合计</w:t>
            </w:r>
          </w:p>
          <w:p w14:paraId="0B180B1F">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（元）</w:t>
            </w:r>
          </w:p>
        </w:tc>
      </w:tr>
      <w:tr w14:paraId="2BD8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EA2A0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E7C75">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负压机组空气滤芯</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D2BA1">
            <w:pPr>
              <w:widowControl/>
              <w:jc w:val="center"/>
              <w:textAlignment w:val="bottom"/>
              <w:rPr>
                <w:rFonts w:hint="eastAsia" w:ascii="仿宋" w:hAnsi="仿宋" w:eastAsia="仿宋" w:cs="仿宋"/>
                <w:kern w:val="0"/>
                <w:sz w:val="24"/>
                <w:szCs w:val="24"/>
                <w:lang w:bidi="ar"/>
              </w:rPr>
            </w:pP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34E60">
            <w:pPr>
              <w:widowControl/>
              <w:jc w:val="center"/>
              <w:textAlignment w:val="bottom"/>
              <w:rPr>
                <w:rFonts w:hint="eastAsia" w:ascii="仿宋" w:hAnsi="仿宋" w:eastAsia="仿宋" w:cs="仿宋"/>
                <w:kern w:val="0"/>
                <w:sz w:val="24"/>
                <w:szCs w:val="24"/>
                <w:lang w:bidi="ar"/>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27E2F">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D15EA">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套</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7FF7B">
            <w:pPr>
              <w:widowControl/>
              <w:jc w:val="center"/>
              <w:textAlignment w:val="bottom"/>
              <w:rPr>
                <w:rFonts w:hint="eastAsia" w:ascii="仿宋" w:hAnsi="仿宋" w:eastAsia="仿宋" w:cs="仿宋"/>
                <w:kern w:val="0"/>
                <w:sz w:val="24"/>
                <w:szCs w:val="24"/>
                <w:lang w:bidi="ar"/>
              </w:rPr>
            </w:pPr>
          </w:p>
        </w:tc>
        <w:tc>
          <w:tcPr>
            <w:tcW w:w="10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BB482">
            <w:pPr>
              <w:jc w:val="center"/>
              <w:rPr>
                <w:rFonts w:hint="eastAsia" w:ascii="仿宋" w:hAnsi="仿宋" w:eastAsia="仿宋" w:cs="仿宋"/>
                <w:kern w:val="0"/>
                <w:sz w:val="24"/>
                <w:szCs w:val="24"/>
                <w:lang w:bidi="ar"/>
              </w:rPr>
            </w:pPr>
          </w:p>
        </w:tc>
      </w:tr>
      <w:tr w14:paraId="59F5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5917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20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E546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水环泵专用清洗剂</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4DECE">
            <w:pPr>
              <w:jc w:val="center"/>
              <w:rPr>
                <w:rFonts w:hint="eastAsia" w:ascii="仿宋" w:hAnsi="仿宋" w:eastAsia="仿宋" w:cs="仿宋"/>
                <w:kern w:val="0"/>
                <w:sz w:val="24"/>
                <w:szCs w:val="24"/>
                <w:lang w:bidi="ar"/>
              </w:rPr>
            </w:pP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C4B17">
            <w:pPr>
              <w:jc w:val="center"/>
              <w:rPr>
                <w:rFonts w:hint="eastAsia" w:ascii="仿宋" w:hAnsi="仿宋" w:eastAsia="仿宋" w:cs="仿宋"/>
                <w:kern w:val="0"/>
                <w:sz w:val="24"/>
                <w:szCs w:val="24"/>
                <w:lang w:bidi="ar"/>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59D9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53633">
            <w:pPr>
              <w:ind w:firstLine="240" w:firstLineChars="10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FDC5E">
            <w:pPr>
              <w:jc w:val="center"/>
              <w:rPr>
                <w:rFonts w:hint="eastAsia" w:ascii="仿宋" w:hAnsi="仿宋" w:eastAsia="仿宋" w:cs="仿宋"/>
                <w:kern w:val="0"/>
                <w:sz w:val="24"/>
                <w:szCs w:val="24"/>
                <w:lang w:bidi="ar"/>
              </w:rPr>
            </w:pPr>
          </w:p>
        </w:tc>
        <w:tc>
          <w:tcPr>
            <w:tcW w:w="10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CEC21">
            <w:pPr>
              <w:jc w:val="center"/>
              <w:rPr>
                <w:rFonts w:hint="eastAsia" w:ascii="仿宋" w:hAnsi="仿宋" w:eastAsia="仿宋" w:cs="仿宋"/>
                <w:kern w:val="0"/>
                <w:sz w:val="24"/>
                <w:szCs w:val="24"/>
                <w:lang w:bidi="ar"/>
              </w:rPr>
            </w:pPr>
          </w:p>
        </w:tc>
      </w:tr>
      <w:tr w14:paraId="1BA3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51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8A78266">
            <w:pPr>
              <w:jc w:val="left"/>
              <w:rPr>
                <w:rFonts w:hint="eastAsia" w:ascii="仿宋" w:hAnsi="仿宋" w:eastAsia="仿宋" w:cs="仿宋"/>
                <w:kern w:val="0"/>
                <w:sz w:val="24"/>
                <w:szCs w:val="24"/>
                <w:lang w:bidi="ar"/>
              </w:rPr>
            </w:pPr>
            <w:r>
              <w:rPr>
                <w:rFonts w:hint="eastAsia" w:ascii="仿宋" w:hAnsi="仿宋" w:eastAsia="仿宋" w:cs="仿宋"/>
                <w:bCs/>
                <w:color w:val="auto"/>
                <w:kern w:val="2"/>
                <w:sz w:val="28"/>
                <w:szCs w:val="28"/>
                <w:lang w:val="en-US" w:eastAsia="zh-CN" w:bidi="ar-SA"/>
              </w:rPr>
              <w:t>合计：大写总价：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2B281A44">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b/>
          <w:color w:val="auto"/>
          <w:sz w:val="28"/>
          <w:szCs w:val="28"/>
          <w:lang w:val="en-US" w:eastAsia="zh-CN"/>
        </w:rPr>
        <w:t>2.1</w:t>
      </w:r>
      <w:r>
        <w:rPr>
          <w:rFonts w:hint="eastAsia" w:ascii="仿宋" w:hAnsi="仿宋" w:eastAsia="仿宋" w:cs="仿宋"/>
          <w:b/>
          <w:color w:val="auto"/>
          <w:sz w:val="28"/>
          <w:szCs w:val="28"/>
        </w:rPr>
        <w:t>医用中心吸引系统1次深度保养报价（</w:t>
      </w:r>
      <w:r>
        <w:rPr>
          <w:rFonts w:hint="eastAsia" w:ascii="仿宋" w:hAnsi="仿宋" w:eastAsia="仿宋" w:cs="仿宋"/>
          <w:kern w:val="0"/>
          <w:sz w:val="28"/>
          <w:szCs w:val="28"/>
          <w:lang w:val="en-US" w:eastAsia="zh-CN" w:bidi="ar"/>
        </w:rPr>
        <w:t>品牌及规格自行填写）</w:t>
      </w:r>
    </w:p>
    <w:p w14:paraId="414FCDD6">
      <w:pPr>
        <w:numPr>
          <w:ilvl w:val="0"/>
          <w:numId w:val="0"/>
        </w:numPr>
        <w:rPr>
          <w:rFonts w:hint="eastAsia" w:ascii="仿宋" w:hAnsi="仿宋" w:eastAsia="仿宋" w:cs="仿宋"/>
          <w:kern w:val="0"/>
          <w:sz w:val="28"/>
          <w:szCs w:val="28"/>
          <w:lang w:val="en-US" w:eastAsia="zh-CN" w:bidi="ar"/>
        </w:rPr>
      </w:pPr>
    </w:p>
    <w:p w14:paraId="6D6928B5">
      <w:pPr>
        <w:numPr>
          <w:ilvl w:val="0"/>
          <w:numId w:val="0"/>
        </w:numPr>
        <w:rPr>
          <w:rFonts w:hint="eastAsia" w:ascii="仿宋" w:hAnsi="仿宋" w:eastAsia="仿宋" w:cs="仿宋"/>
          <w:b/>
          <w:color w:val="auto"/>
          <w:sz w:val="28"/>
          <w:szCs w:val="28"/>
          <w:lang w:val="en-US" w:eastAsia="zh-CN"/>
        </w:rPr>
      </w:pPr>
    </w:p>
    <w:p w14:paraId="5A2458CE">
      <w:pPr>
        <w:numPr>
          <w:ilvl w:val="0"/>
          <w:numId w:val="0"/>
        </w:numPr>
        <w:rPr>
          <w:rFonts w:hint="eastAsia" w:ascii="仿宋" w:hAnsi="仿宋" w:eastAsia="仿宋" w:cs="仿宋"/>
          <w:b/>
          <w:color w:val="auto"/>
          <w:sz w:val="24"/>
          <w:szCs w:val="24"/>
        </w:rPr>
      </w:pPr>
      <w:r>
        <w:rPr>
          <w:rFonts w:hint="eastAsia" w:ascii="仿宋" w:hAnsi="仿宋" w:eastAsia="仿宋" w:cs="仿宋"/>
          <w:b/>
          <w:color w:val="auto"/>
          <w:sz w:val="28"/>
          <w:szCs w:val="28"/>
          <w:lang w:val="en-US" w:eastAsia="zh-CN"/>
        </w:rPr>
        <w:t>2.2</w:t>
      </w:r>
      <w:r>
        <w:rPr>
          <w:rFonts w:hint="eastAsia" w:ascii="仿宋" w:hAnsi="仿宋" w:eastAsia="仿宋" w:cs="仿宋"/>
          <w:b/>
          <w:color w:val="auto"/>
          <w:sz w:val="28"/>
          <w:szCs w:val="28"/>
        </w:rPr>
        <w:t>医用压缩空气系统1次深度保养报价（</w:t>
      </w:r>
      <w:r>
        <w:rPr>
          <w:rFonts w:hint="eastAsia" w:ascii="仿宋" w:hAnsi="仿宋" w:eastAsia="仿宋" w:cs="仿宋"/>
          <w:kern w:val="0"/>
          <w:sz w:val="28"/>
          <w:szCs w:val="28"/>
          <w:lang w:val="en-US" w:eastAsia="zh-CN" w:bidi="ar"/>
        </w:rPr>
        <w:t>品牌及规格自行填写</w:t>
      </w:r>
      <w:r>
        <w:rPr>
          <w:rFonts w:hint="eastAsia" w:ascii="仿宋" w:hAnsi="仿宋" w:eastAsia="仿宋" w:cs="仿宋"/>
          <w:b/>
          <w:color w:val="auto"/>
          <w:sz w:val="28"/>
          <w:szCs w:val="28"/>
        </w:rPr>
        <w:t>）</w:t>
      </w:r>
    </w:p>
    <w:tbl>
      <w:tblPr>
        <w:tblStyle w:val="14"/>
        <w:tblpPr w:leftFromText="180" w:rightFromText="180" w:vertAnchor="text" w:horzAnchor="page" w:tblpX="1576" w:tblpY="607"/>
        <w:tblOverlap w:val="never"/>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10"/>
        <w:gridCol w:w="1843"/>
        <w:gridCol w:w="1144"/>
        <w:gridCol w:w="1183"/>
        <w:gridCol w:w="1105"/>
        <w:gridCol w:w="1221"/>
      </w:tblGrid>
      <w:tr w14:paraId="05D1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78368">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序号</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99BD4">
            <w:pPr>
              <w:ind w:firstLine="241" w:firstLineChars="10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名  称</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D0E37">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规格型号</w:t>
            </w: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3C13D">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数 量</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12349">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单位</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3A12">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单价 （</w:t>
            </w:r>
            <w:r>
              <w:rPr>
                <w:rFonts w:hint="eastAsia" w:ascii="仿宋" w:hAnsi="仿宋" w:eastAsia="仿宋" w:cs="仿宋"/>
                <w:b/>
                <w:kern w:val="0"/>
                <w:sz w:val="24"/>
                <w:szCs w:val="24"/>
                <w:lang w:val="en-US" w:eastAsia="zh-CN" w:bidi="ar"/>
              </w:rPr>
              <w:t>套/</w:t>
            </w:r>
            <w:r>
              <w:rPr>
                <w:rFonts w:hint="eastAsia" w:ascii="仿宋" w:hAnsi="仿宋" w:eastAsia="仿宋" w:cs="仿宋"/>
                <w:b/>
                <w:kern w:val="0"/>
                <w:sz w:val="24"/>
                <w:szCs w:val="24"/>
                <w:lang w:bidi="ar"/>
              </w:rPr>
              <w:t>元）</w:t>
            </w: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6D243">
            <w:pPr>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总价（元）</w:t>
            </w:r>
          </w:p>
        </w:tc>
      </w:tr>
      <w:tr w14:paraId="60FE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F51A6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066CA1">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空压机空滤</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1BEF4">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FCA5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9D567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3254E">
            <w:pPr>
              <w:widowControl/>
              <w:jc w:val="center"/>
              <w:textAlignment w:val="bottom"/>
              <w:rPr>
                <w:rFonts w:hint="eastAsia" w:ascii="仿宋" w:hAnsi="仿宋" w:eastAsia="仿宋" w:cs="仿宋"/>
                <w:color w:val="auto"/>
                <w:kern w:val="0"/>
                <w:sz w:val="24"/>
                <w:szCs w:val="24"/>
                <w:lang w:bidi="ar"/>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45931">
            <w:pPr>
              <w:jc w:val="center"/>
              <w:rPr>
                <w:rFonts w:hint="eastAsia" w:ascii="仿宋" w:hAnsi="仿宋" w:eastAsia="仿宋" w:cs="仿宋"/>
                <w:color w:val="auto"/>
                <w:kern w:val="0"/>
                <w:sz w:val="24"/>
                <w:szCs w:val="24"/>
                <w:lang w:bidi="ar"/>
              </w:rPr>
            </w:pPr>
          </w:p>
        </w:tc>
      </w:tr>
      <w:tr w14:paraId="0E3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999A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56BD">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w:t>
            </w:r>
            <w:r>
              <w:rPr>
                <w:rFonts w:hint="eastAsia" w:ascii="仿宋" w:hAnsi="仿宋" w:eastAsia="仿宋" w:cs="仿宋"/>
                <w:sz w:val="24"/>
                <w:szCs w:val="24"/>
              </w:rPr>
              <w:t>油滤</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F6DC5">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D7C8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18D1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9BFE8E">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54547">
            <w:pPr>
              <w:jc w:val="center"/>
              <w:rPr>
                <w:rFonts w:hint="eastAsia" w:ascii="仿宋" w:hAnsi="仿宋" w:eastAsia="仿宋" w:cs="仿宋"/>
                <w:color w:val="auto"/>
                <w:kern w:val="0"/>
                <w:sz w:val="24"/>
                <w:szCs w:val="24"/>
                <w:lang w:bidi="ar"/>
              </w:rPr>
            </w:pPr>
          </w:p>
        </w:tc>
      </w:tr>
      <w:tr w14:paraId="3BAA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6E7B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68F49">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空压机油分</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F32E1">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5813E">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5D4C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A1E77">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EB98C0">
            <w:pPr>
              <w:jc w:val="center"/>
              <w:rPr>
                <w:rFonts w:hint="eastAsia" w:ascii="仿宋" w:hAnsi="仿宋" w:eastAsia="仿宋" w:cs="仿宋"/>
                <w:color w:val="auto"/>
                <w:kern w:val="0"/>
                <w:sz w:val="24"/>
                <w:szCs w:val="24"/>
                <w:lang w:bidi="ar"/>
              </w:rPr>
            </w:pPr>
          </w:p>
        </w:tc>
      </w:tr>
      <w:tr w14:paraId="58F4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281D9">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A4B3B">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空压机润滑油</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9A886">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F7D18">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4868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92C05B">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EFA42D">
            <w:pPr>
              <w:jc w:val="center"/>
              <w:rPr>
                <w:rFonts w:hint="eastAsia" w:ascii="仿宋" w:hAnsi="仿宋" w:eastAsia="仿宋" w:cs="仿宋"/>
                <w:color w:val="auto"/>
                <w:kern w:val="0"/>
                <w:sz w:val="24"/>
                <w:szCs w:val="24"/>
                <w:lang w:bidi="ar"/>
              </w:rPr>
            </w:pPr>
          </w:p>
        </w:tc>
      </w:tr>
      <w:tr w14:paraId="44C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E343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6E4CF">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64D6B">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3084AC">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A658B">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B2A2DB">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E7EE7">
            <w:pPr>
              <w:jc w:val="center"/>
              <w:rPr>
                <w:rFonts w:hint="eastAsia" w:ascii="仿宋" w:hAnsi="仿宋" w:eastAsia="仿宋" w:cs="仿宋"/>
                <w:color w:val="auto"/>
                <w:kern w:val="0"/>
                <w:sz w:val="24"/>
                <w:szCs w:val="24"/>
                <w:lang w:bidi="ar"/>
              </w:rPr>
            </w:pPr>
          </w:p>
        </w:tc>
      </w:tr>
      <w:tr w14:paraId="79EE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51C76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127EB">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D2496">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96015">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F3066">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153DF">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5FBDD">
            <w:pPr>
              <w:jc w:val="center"/>
              <w:rPr>
                <w:rFonts w:hint="eastAsia" w:ascii="仿宋" w:hAnsi="仿宋" w:eastAsia="仿宋" w:cs="仿宋"/>
                <w:color w:val="auto"/>
                <w:kern w:val="0"/>
                <w:sz w:val="24"/>
                <w:szCs w:val="24"/>
                <w:lang w:bidi="ar"/>
              </w:rPr>
            </w:pPr>
          </w:p>
        </w:tc>
      </w:tr>
      <w:tr w14:paraId="419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CB274">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1A309">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303CF">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D1B61A">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761B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0DCF7">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E6149">
            <w:pPr>
              <w:jc w:val="center"/>
              <w:rPr>
                <w:rFonts w:hint="eastAsia" w:ascii="仿宋" w:hAnsi="仿宋" w:eastAsia="仿宋" w:cs="仿宋"/>
                <w:color w:val="auto"/>
                <w:kern w:val="0"/>
                <w:sz w:val="24"/>
                <w:szCs w:val="24"/>
                <w:lang w:bidi="ar"/>
              </w:rPr>
            </w:pPr>
          </w:p>
        </w:tc>
      </w:tr>
      <w:tr w14:paraId="23C2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487DF">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w:t>
            </w:r>
          </w:p>
        </w:tc>
        <w:tc>
          <w:tcPr>
            <w:tcW w:w="19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CBB41">
            <w:pPr>
              <w:widowControl/>
              <w:jc w:val="center"/>
              <w:textAlignment w:val="bottom"/>
              <w:rPr>
                <w:rFonts w:hint="eastAsia" w:ascii="仿宋" w:hAnsi="仿宋" w:eastAsia="仿宋" w:cs="仿宋"/>
                <w:kern w:val="0"/>
                <w:sz w:val="24"/>
                <w:szCs w:val="24"/>
                <w:lang w:bidi="ar"/>
              </w:rPr>
            </w:pPr>
            <w:r>
              <w:rPr>
                <w:rFonts w:hint="eastAsia" w:ascii="仿宋" w:hAnsi="仿宋" w:eastAsia="仿宋" w:cs="仿宋"/>
                <w:color w:val="000000"/>
                <w:kern w:val="0"/>
                <w:sz w:val="24"/>
                <w:szCs w:val="24"/>
                <w:lang w:bidi="ar"/>
              </w:rPr>
              <w:t>精密过滤器芯</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3AECF">
            <w:pPr>
              <w:widowControl/>
              <w:jc w:val="center"/>
              <w:textAlignment w:val="bottom"/>
              <w:rPr>
                <w:rFonts w:hint="eastAsia" w:ascii="仿宋" w:hAnsi="仿宋" w:eastAsia="仿宋" w:cs="仿宋"/>
                <w:kern w:val="0"/>
                <w:sz w:val="24"/>
                <w:szCs w:val="24"/>
                <w:lang w:bidi="ar"/>
              </w:rPr>
            </w:pPr>
          </w:p>
        </w:tc>
        <w:tc>
          <w:tcPr>
            <w:tcW w:w="11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ECD57">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39701">
            <w:pPr>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套</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F2FBC">
            <w:pPr>
              <w:widowControl/>
              <w:jc w:val="center"/>
              <w:textAlignment w:val="bottom"/>
              <w:rPr>
                <w:rFonts w:hint="eastAsia" w:ascii="仿宋" w:hAnsi="仿宋" w:eastAsia="仿宋" w:cs="仿宋"/>
                <w:sz w:val="24"/>
                <w:szCs w:val="24"/>
              </w:rPr>
            </w:pPr>
          </w:p>
        </w:tc>
        <w:tc>
          <w:tcPr>
            <w:tcW w:w="12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671725">
            <w:pPr>
              <w:jc w:val="center"/>
              <w:rPr>
                <w:rFonts w:hint="eastAsia" w:ascii="仿宋" w:hAnsi="仿宋" w:eastAsia="仿宋" w:cs="仿宋"/>
                <w:color w:val="auto"/>
                <w:kern w:val="0"/>
                <w:sz w:val="24"/>
                <w:szCs w:val="24"/>
                <w:lang w:bidi="ar"/>
              </w:rPr>
            </w:pPr>
          </w:p>
        </w:tc>
      </w:tr>
      <w:tr w14:paraId="1AC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09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C73CF3C">
            <w:pPr>
              <w:jc w:val="left"/>
              <w:rPr>
                <w:rFonts w:hint="eastAsia" w:ascii="仿宋" w:hAnsi="仿宋" w:eastAsia="仿宋" w:cs="仿宋"/>
                <w:color w:val="auto"/>
                <w:kern w:val="0"/>
                <w:sz w:val="24"/>
                <w:szCs w:val="24"/>
                <w:lang w:bidi="ar"/>
              </w:rPr>
            </w:pPr>
            <w:r>
              <w:rPr>
                <w:rFonts w:hint="eastAsia" w:ascii="仿宋" w:hAnsi="仿宋" w:eastAsia="仿宋" w:cs="仿宋"/>
                <w:color w:val="000000"/>
                <w:kern w:val="0"/>
                <w:sz w:val="28"/>
                <w:szCs w:val="28"/>
                <w:lang w:bidi="ar"/>
              </w:rPr>
              <w:t>合计：</w:t>
            </w: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0C46CF61">
      <w:pPr>
        <w:jc w:val="left"/>
        <w:rPr>
          <w:rFonts w:hint="eastAsia" w:ascii="仿宋" w:hAnsi="仿宋" w:eastAsia="仿宋" w:cs="仿宋"/>
          <w:color w:val="auto"/>
          <w:kern w:val="2"/>
          <w:sz w:val="28"/>
          <w:szCs w:val="28"/>
          <w:lang w:val="en-US" w:eastAsia="zh-CN" w:bidi="ar-SA"/>
        </w:rPr>
      </w:pPr>
    </w:p>
    <w:p w14:paraId="2E9BE716">
      <w:pPr>
        <w:numPr>
          <w:ilvl w:val="0"/>
          <w:numId w:val="0"/>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3、维保零配件清单报价（包含但不限于以下清单，各供应商根据对本项目的具体实施情况进行增加）</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857"/>
        <w:gridCol w:w="1743"/>
        <w:gridCol w:w="1069"/>
        <w:gridCol w:w="893"/>
        <w:gridCol w:w="1200"/>
        <w:gridCol w:w="1469"/>
        <w:gridCol w:w="19"/>
      </w:tblGrid>
      <w:tr w14:paraId="13C2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02"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8D14BF">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序号</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798A25">
            <w:pPr>
              <w:ind w:firstLine="221" w:firstLineChars="100"/>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名  称</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2AFAE">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规格型号</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55775C">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数 量</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C192A">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单位</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3C797">
            <w:pPr>
              <w:jc w:val="center"/>
              <w:rPr>
                <w:rFonts w:hint="eastAsia" w:ascii="仿宋" w:hAnsi="仿宋" w:eastAsia="仿宋" w:cs="仿宋"/>
                <w:b/>
                <w:kern w:val="0"/>
                <w:sz w:val="22"/>
                <w:szCs w:val="22"/>
                <w:lang w:eastAsia="zh-CN" w:bidi="ar"/>
              </w:rPr>
            </w:pPr>
            <w:r>
              <w:rPr>
                <w:rFonts w:hint="eastAsia" w:ascii="仿宋" w:hAnsi="仿宋" w:eastAsia="仿宋" w:cs="仿宋"/>
                <w:b/>
                <w:kern w:val="0"/>
                <w:sz w:val="22"/>
                <w:szCs w:val="22"/>
                <w:lang w:bidi="ar"/>
              </w:rPr>
              <w:t>单价</w:t>
            </w:r>
            <w:r>
              <w:rPr>
                <w:rFonts w:hint="eastAsia" w:ascii="仿宋" w:hAnsi="仿宋" w:eastAsia="仿宋" w:cs="仿宋"/>
                <w:b/>
                <w:kern w:val="0"/>
                <w:sz w:val="22"/>
                <w:szCs w:val="22"/>
                <w:lang w:eastAsia="zh-CN" w:bidi="ar"/>
              </w:rPr>
              <w:t>（</w:t>
            </w:r>
            <w:r>
              <w:rPr>
                <w:rFonts w:hint="eastAsia" w:ascii="仿宋" w:hAnsi="仿宋" w:eastAsia="仿宋" w:cs="仿宋"/>
                <w:b/>
                <w:kern w:val="0"/>
                <w:sz w:val="22"/>
                <w:szCs w:val="22"/>
                <w:lang w:val="en-US" w:eastAsia="zh-CN" w:bidi="ar"/>
              </w:rPr>
              <w:t>元</w:t>
            </w:r>
            <w:r>
              <w:rPr>
                <w:rFonts w:hint="eastAsia" w:ascii="仿宋" w:hAnsi="仿宋" w:eastAsia="仿宋" w:cs="仿宋"/>
                <w:b/>
                <w:kern w:val="0"/>
                <w:sz w:val="22"/>
                <w:szCs w:val="22"/>
                <w:lang w:eastAsia="zh-CN" w:bidi="ar"/>
              </w:rPr>
              <w:t>）</w:t>
            </w: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49A90">
            <w:pPr>
              <w:jc w:val="center"/>
              <w:rPr>
                <w:rFonts w:hint="eastAsia" w:ascii="仿宋" w:hAnsi="仿宋" w:eastAsia="仿宋" w:cs="仿宋"/>
                <w:b/>
                <w:kern w:val="0"/>
                <w:sz w:val="22"/>
                <w:szCs w:val="22"/>
                <w:lang w:bidi="ar"/>
              </w:rPr>
            </w:pPr>
            <w:r>
              <w:rPr>
                <w:rFonts w:hint="eastAsia" w:ascii="仿宋" w:hAnsi="仿宋" w:eastAsia="仿宋" w:cs="仿宋"/>
                <w:b/>
                <w:kern w:val="0"/>
                <w:sz w:val="22"/>
                <w:szCs w:val="22"/>
                <w:lang w:bidi="ar"/>
              </w:rPr>
              <w:t>备注</w:t>
            </w:r>
          </w:p>
        </w:tc>
      </w:tr>
      <w:tr w14:paraId="14BB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77D8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CA6F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汇流排减压器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B115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3F9C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8ED1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FD40B">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8A343">
            <w:pPr>
              <w:jc w:val="center"/>
              <w:rPr>
                <w:rFonts w:hint="eastAsia" w:ascii="仿宋" w:hAnsi="仿宋" w:eastAsia="仿宋" w:cs="仿宋"/>
                <w:kern w:val="0"/>
                <w:sz w:val="22"/>
                <w:szCs w:val="22"/>
                <w:lang w:bidi="ar"/>
              </w:rPr>
            </w:pPr>
          </w:p>
        </w:tc>
      </w:tr>
      <w:tr w14:paraId="6FC0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FB4D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E5CB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汇流排减压器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E80F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笑气</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02D1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A7F8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136D1">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5D469">
            <w:pPr>
              <w:jc w:val="center"/>
              <w:rPr>
                <w:rFonts w:hint="eastAsia" w:ascii="仿宋" w:hAnsi="仿宋" w:eastAsia="仿宋" w:cs="仿宋"/>
                <w:kern w:val="0"/>
                <w:sz w:val="22"/>
                <w:szCs w:val="22"/>
                <w:lang w:bidi="ar"/>
              </w:rPr>
            </w:pPr>
          </w:p>
        </w:tc>
      </w:tr>
      <w:tr w14:paraId="0F63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4522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DA87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汇流排减压器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DF6D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二氧化碳气</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E8B2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8544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84CC8">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76479">
            <w:pPr>
              <w:jc w:val="center"/>
              <w:rPr>
                <w:rFonts w:hint="eastAsia" w:ascii="仿宋" w:hAnsi="仿宋" w:eastAsia="仿宋" w:cs="仿宋"/>
                <w:kern w:val="0"/>
                <w:sz w:val="22"/>
                <w:szCs w:val="22"/>
                <w:lang w:bidi="ar"/>
              </w:rPr>
            </w:pPr>
          </w:p>
        </w:tc>
      </w:tr>
      <w:tr w14:paraId="79E6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7E19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D2D6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负压吸引控制柜</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DA9B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全自动带远程</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12CA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0CD8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F4F7E">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E6ED0">
            <w:pPr>
              <w:jc w:val="center"/>
              <w:rPr>
                <w:rFonts w:hint="eastAsia" w:ascii="仿宋" w:hAnsi="仿宋" w:eastAsia="仿宋" w:cs="仿宋"/>
                <w:kern w:val="0"/>
                <w:sz w:val="22"/>
                <w:szCs w:val="22"/>
                <w:lang w:bidi="ar"/>
              </w:rPr>
            </w:pPr>
          </w:p>
        </w:tc>
      </w:tr>
      <w:tr w14:paraId="6A2A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5415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95F7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真空阻液阀</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1DEC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不锈钢</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8E79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434F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07FEE">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E4CAB">
            <w:pPr>
              <w:jc w:val="center"/>
              <w:rPr>
                <w:rFonts w:hint="eastAsia" w:ascii="仿宋" w:hAnsi="仿宋" w:eastAsia="仿宋" w:cs="仿宋"/>
                <w:kern w:val="0"/>
                <w:sz w:val="22"/>
                <w:szCs w:val="22"/>
                <w:lang w:bidi="ar"/>
              </w:rPr>
            </w:pPr>
          </w:p>
        </w:tc>
      </w:tr>
      <w:tr w14:paraId="1A7C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9A2D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6</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16A0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电接点压力表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407D0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普通</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02CA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E1A5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E9238">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00228">
            <w:pPr>
              <w:jc w:val="center"/>
              <w:rPr>
                <w:rFonts w:hint="eastAsia" w:ascii="仿宋" w:hAnsi="仿宋" w:eastAsia="仿宋" w:cs="仿宋"/>
                <w:kern w:val="0"/>
                <w:sz w:val="22"/>
                <w:szCs w:val="22"/>
                <w:lang w:bidi="ar"/>
              </w:rPr>
            </w:pPr>
          </w:p>
        </w:tc>
      </w:tr>
      <w:tr w14:paraId="3F3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1746D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7</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A0B8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真空负压表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3017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普通100表面</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6D097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3162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F3E32">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CA39F">
            <w:pPr>
              <w:jc w:val="center"/>
              <w:rPr>
                <w:rFonts w:hint="eastAsia" w:ascii="仿宋" w:hAnsi="仿宋" w:eastAsia="仿宋" w:cs="仿宋"/>
                <w:kern w:val="0"/>
                <w:sz w:val="22"/>
                <w:szCs w:val="22"/>
                <w:lang w:bidi="ar"/>
              </w:rPr>
            </w:pPr>
          </w:p>
        </w:tc>
      </w:tr>
      <w:tr w14:paraId="11E5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2BFE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8</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BB737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压力表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4EAC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普通100表面</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A080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FB43E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E0F71B">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5553F">
            <w:pPr>
              <w:jc w:val="center"/>
              <w:rPr>
                <w:rFonts w:hint="eastAsia" w:ascii="仿宋" w:hAnsi="仿宋" w:eastAsia="仿宋" w:cs="仿宋"/>
                <w:kern w:val="0"/>
                <w:sz w:val="22"/>
                <w:szCs w:val="22"/>
                <w:lang w:bidi="ar"/>
              </w:rPr>
            </w:pPr>
          </w:p>
        </w:tc>
      </w:tr>
      <w:tr w14:paraId="04DF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FD216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9</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FB4E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压缩空气机组控制柜</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B8D1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全自动带远程</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F48C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44B6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E605F">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E1C0A">
            <w:pPr>
              <w:jc w:val="center"/>
              <w:rPr>
                <w:rFonts w:hint="eastAsia" w:ascii="仿宋" w:hAnsi="仿宋" w:eastAsia="仿宋" w:cs="仿宋"/>
                <w:kern w:val="0"/>
                <w:sz w:val="22"/>
                <w:szCs w:val="22"/>
                <w:lang w:bidi="ar"/>
              </w:rPr>
            </w:pPr>
          </w:p>
        </w:tc>
      </w:tr>
      <w:tr w14:paraId="146D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6D66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10</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9BB2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安全阀</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4C01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储气罐专用</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C2C4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62EC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73180">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41015">
            <w:pPr>
              <w:jc w:val="center"/>
              <w:rPr>
                <w:rFonts w:hint="eastAsia" w:ascii="仿宋" w:hAnsi="仿宋" w:eastAsia="仿宋" w:cs="仿宋"/>
                <w:kern w:val="0"/>
                <w:sz w:val="22"/>
                <w:szCs w:val="22"/>
                <w:lang w:bidi="ar"/>
              </w:rPr>
            </w:pPr>
          </w:p>
        </w:tc>
      </w:tr>
      <w:tr w14:paraId="65FD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9AC8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11</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8A8BA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氧气终端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9BED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091D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89145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68E4D">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9BE75">
            <w:pPr>
              <w:jc w:val="center"/>
              <w:rPr>
                <w:rFonts w:hint="eastAsia" w:ascii="仿宋" w:hAnsi="仿宋" w:eastAsia="仿宋" w:cs="仿宋"/>
                <w:kern w:val="0"/>
                <w:sz w:val="22"/>
                <w:szCs w:val="22"/>
                <w:lang w:bidi="ar"/>
              </w:rPr>
            </w:pPr>
          </w:p>
        </w:tc>
      </w:tr>
      <w:tr w14:paraId="4D00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1938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12</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7A34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氧气终端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8F37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德标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159D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669C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95F96B">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5E66E">
            <w:pPr>
              <w:jc w:val="center"/>
              <w:rPr>
                <w:rFonts w:hint="eastAsia" w:ascii="仿宋" w:hAnsi="仿宋" w:eastAsia="仿宋" w:cs="仿宋"/>
                <w:kern w:val="0"/>
                <w:sz w:val="22"/>
                <w:szCs w:val="22"/>
                <w:lang w:bidi="ar"/>
              </w:rPr>
            </w:pPr>
          </w:p>
        </w:tc>
      </w:tr>
      <w:tr w14:paraId="735B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02A8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13</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439A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空气终端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7203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0A94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702B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355AB">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BE402">
            <w:pPr>
              <w:jc w:val="center"/>
              <w:rPr>
                <w:rFonts w:hint="eastAsia" w:ascii="仿宋" w:hAnsi="仿宋" w:eastAsia="仿宋" w:cs="仿宋"/>
                <w:kern w:val="0"/>
                <w:sz w:val="22"/>
                <w:szCs w:val="22"/>
                <w:lang w:bidi="ar"/>
              </w:rPr>
            </w:pPr>
          </w:p>
        </w:tc>
      </w:tr>
      <w:tr w14:paraId="61FF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DE573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14</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DE5B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空气终端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36B5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德标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7B5C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40D2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EBADF">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1E1C3">
            <w:pPr>
              <w:jc w:val="center"/>
              <w:rPr>
                <w:rFonts w:hint="eastAsia" w:ascii="仿宋" w:hAnsi="仿宋" w:eastAsia="仿宋" w:cs="仿宋"/>
                <w:kern w:val="0"/>
                <w:sz w:val="22"/>
                <w:szCs w:val="22"/>
                <w:lang w:bidi="ar"/>
              </w:rPr>
            </w:pPr>
          </w:p>
        </w:tc>
      </w:tr>
      <w:tr w14:paraId="1357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FF25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15</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8022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负压吸引终端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06DC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0D82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0585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115D4">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A0BB7C">
            <w:pPr>
              <w:jc w:val="center"/>
              <w:rPr>
                <w:rFonts w:hint="eastAsia" w:ascii="仿宋" w:hAnsi="仿宋" w:eastAsia="仿宋" w:cs="仿宋"/>
                <w:kern w:val="0"/>
                <w:sz w:val="22"/>
                <w:szCs w:val="22"/>
                <w:lang w:bidi="ar"/>
              </w:rPr>
            </w:pPr>
          </w:p>
        </w:tc>
      </w:tr>
      <w:tr w14:paraId="4FA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D9A1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16</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AD95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负压吸引终端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731E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德标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3E49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E5CB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5B5E8">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2A91D">
            <w:pPr>
              <w:jc w:val="center"/>
              <w:rPr>
                <w:rFonts w:hint="eastAsia" w:ascii="仿宋" w:hAnsi="仿宋" w:eastAsia="仿宋" w:cs="仿宋"/>
                <w:kern w:val="0"/>
                <w:sz w:val="22"/>
                <w:szCs w:val="22"/>
                <w:lang w:bidi="ar"/>
              </w:rPr>
            </w:pPr>
          </w:p>
        </w:tc>
      </w:tr>
      <w:tr w14:paraId="5BA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B14C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17</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77C7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减压器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B1B0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二级减压箱专用</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346C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8E28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5D281">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BC48CA">
            <w:pPr>
              <w:jc w:val="center"/>
              <w:rPr>
                <w:rFonts w:hint="eastAsia" w:ascii="仿宋" w:hAnsi="仿宋" w:eastAsia="仿宋" w:cs="仿宋"/>
                <w:kern w:val="0"/>
                <w:sz w:val="22"/>
                <w:szCs w:val="22"/>
                <w:lang w:bidi="ar"/>
              </w:rPr>
            </w:pPr>
          </w:p>
        </w:tc>
      </w:tr>
      <w:tr w14:paraId="63E4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80CC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18</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3134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氧气流量仪</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F3744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300型</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C515D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1A59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2C52F">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720D2">
            <w:pPr>
              <w:jc w:val="center"/>
              <w:rPr>
                <w:rFonts w:hint="eastAsia" w:ascii="仿宋" w:hAnsi="仿宋" w:eastAsia="仿宋" w:cs="仿宋"/>
                <w:kern w:val="0"/>
                <w:sz w:val="22"/>
                <w:szCs w:val="22"/>
                <w:lang w:bidi="ar"/>
              </w:rPr>
            </w:pPr>
          </w:p>
        </w:tc>
      </w:tr>
      <w:tr w14:paraId="6819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A3E9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19</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168B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压力监视报警器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FF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二气</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670C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01F8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959B9">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1609F">
            <w:pPr>
              <w:jc w:val="center"/>
              <w:rPr>
                <w:rFonts w:hint="eastAsia" w:ascii="仿宋" w:hAnsi="仿宋" w:eastAsia="仿宋" w:cs="仿宋"/>
                <w:kern w:val="0"/>
                <w:sz w:val="22"/>
                <w:szCs w:val="22"/>
                <w:lang w:bidi="ar"/>
              </w:rPr>
            </w:pPr>
          </w:p>
        </w:tc>
      </w:tr>
      <w:tr w14:paraId="5A35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8180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20</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58E5B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压力监视报警器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52766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三气</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212C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8BAC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台</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9675B">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53122">
            <w:pPr>
              <w:jc w:val="center"/>
              <w:rPr>
                <w:rFonts w:hint="eastAsia" w:ascii="仿宋" w:hAnsi="仿宋" w:eastAsia="仿宋" w:cs="仿宋"/>
                <w:kern w:val="0"/>
                <w:sz w:val="22"/>
                <w:szCs w:val="22"/>
                <w:lang w:bidi="ar"/>
              </w:rPr>
            </w:pPr>
          </w:p>
        </w:tc>
      </w:tr>
      <w:tr w14:paraId="41A2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98D2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21</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09E2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输液轨道</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7BDE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U型</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3351A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12F4F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副</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B978F">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7D7E9">
            <w:pPr>
              <w:jc w:val="center"/>
              <w:rPr>
                <w:rFonts w:hint="eastAsia" w:ascii="仿宋" w:hAnsi="仿宋" w:eastAsia="仿宋" w:cs="仿宋"/>
                <w:kern w:val="0"/>
                <w:sz w:val="22"/>
                <w:szCs w:val="22"/>
                <w:lang w:bidi="ar"/>
              </w:rPr>
            </w:pPr>
          </w:p>
        </w:tc>
      </w:tr>
      <w:tr w14:paraId="51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94A3B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22</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2981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输液吊杆</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7EAF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22CD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21C89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根</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0035A">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4E7BF">
            <w:pPr>
              <w:jc w:val="center"/>
              <w:rPr>
                <w:rFonts w:hint="eastAsia" w:ascii="仿宋" w:hAnsi="仿宋" w:eastAsia="仿宋" w:cs="仿宋"/>
                <w:kern w:val="0"/>
                <w:sz w:val="22"/>
                <w:szCs w:val="22"/>
                <w:lang w:bidi="ar"/>
              </w:rPr>
            </w:pPr>
          </w:p>
        </w:tc>
      </w:tr>
      <w:tr w14:paraId="34FD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2DF0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23</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E619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隔帘轨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AE73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35D7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B2AD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副</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CBB7B">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10934">
            <w:pPr>
              <w:jc w:val="center"/>
              <w:rPr>
                <w:rFonts w:hint="eastAsia" w:ascii="仿宋" w:hAnsi="仿宋" w:eastAsia="仿宋" w:cs="仿宋"/>
                <w:kern w:val="0"/>
                <w:sz w:val="22"/>
                <w:szCs w:val="22"/>
                <w:lang w:bidi="ar"/>
              </w:rPr>
            </w:pPr>
          </w:p>
        </w:tc>
      </w:tr>
      <w:tr w14:paraId="694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F153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24</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96E41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高压金属软管</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FEDB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≥80cm/G5/8</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576F2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1BDF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根</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BBF25">
            <w:pPr>
              <w:jc w:val="center"/>
              <w:rPr>
                <w:rFonts w:hint="eastAsia" w:ascii="仿宋" w:hAnsi="仿宋" w:eastAsia="仿宋" w:cs="仿宋"/>
                <w:kern w:val="0"/>
                <w:sz w:val="22"/>
                <w:szCs w:val="22"/>
                <w:lang w:bidi="ar"/>
              </w:rPr>
            </w:pPr>
          </w:p>
        </w:tc>
        <w:tc>
          <w:tcPr>
            <w:tcW w:w="14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69BED">
            <w:pPr>
              <w:jc w:val="center"/>
              <w:rPr>
                <w:rFonts w:hint="eastAsia" w:ascii="仿宋" w:hAnsi="仿宋" w:eastAsia="仿宋" w:cs="仿宋"/>
                <w:kern w:val="0"/>
                <w:sz w:val="22"/>
                <w:szCs w:val="22"/>
                <w:lang w:bidi="ar"/>
              </w:rPr>
            </w:pPr>
          </w:p>
        </w:tc>
      </w:tr>
      <w:tr w14:paraId="1ECC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EA5B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25</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94D3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氧气终端密封圈</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673F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92A9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633D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5F6E5">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F9D3C0">
            <w:pPr>
              <w:jc w:val="center"/>
              <w:rPr>
                <w:rFonts w:hint="eastAsia" w:ascii="仿宋" w:hAnsi="仿宋" w:eastAsia="仿宋" w:cs="仿宋"/>
                <w:kern w:val="0"/>
                <w:sz w:val="22"/>
                <w:szCs w:val="22"/>
                <w:lang w:bidi="ar"/>
              </w:rPr>
            </w:pPr>
          </w:p>
        </w:tc>
      </w:tr>
      <w:tr w14:paraId="7A5E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250A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26</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2718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吸引终端密封圈</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FC25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CAE7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A1A0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D9FB9">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0CDA12">
            <w:pPr>
              <w:jc w:val="center"/>
              <w:rPr>
                <w:rFonts w:hint="eastAsia" w:ascii="仿宋" w:hAnsi="仿宋" w:eastAsia="仿宋" w:cs="仿宋"/>
                <w:kern w:val="0"/>
                <w:sz w:val="22"/>
                <w:szCs w:val="22"/>
                <w:lang w:bidi="ar"/>
              </w:rPr>
            </w:pPr>
          </w:p>
        </w:tc>
      </w:tr>
      <w:tr w14:paraId="14DF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08CA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27</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67C4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空气终端密封圈</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A7432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6CE1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574E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C04A">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B1B2D7">
            <w:pPr>
              <w:jc w:val="center"/>
              <w:rPr>
                <w:rFonts w:hint="eastAsia" w:ascii="仿宋" w:hAnsi="仿宋" w:eastAsia="仿宋" w:cs="仿宋"/>
                <w:kern w:val="0"/>
                <w:sz w:val="22"/>
                <w:szCs w:val="22"/>
                <w:lang w:bidi="ar"/>
              </w:rPr>
            </w:pPr>
          </w:p>
        </w:tc>
      </w:tr>
      <w:tr w14:paraId="6E13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07B6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28</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6900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氧气终端锁针</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EB65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DC87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CAD73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53080">
            <w:pP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 xml:space="preserve">    </w:t>
            </w: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67D5A5">
            <w:pPr>
              <w:jc w:val="center"/>
              <w:rPr>
                <w:rFonts w:hint="eastAsia" w:ascii="仿宋" w:hAnsi="仿宋" w:eastAsia="仿宋" w:cs="仿宋"/>
                <w:kern w:val="0"/>
                <w:sz w:val="22"/>
                <w:szCs w:val="22"/>
                <w:lang w:bidi="ar"/>
              </w:rPr>
            </w:pPr>
          </w:p>
        </w:tc>
      </w:tr>
      <w:tr w14:paraId="7BD2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0635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29</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984C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吸引终端锁针</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EF3E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D4176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3DE77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E00B6">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C5B775">
            <w:pPr>
              <w:jc w:val="center"/>
              <w:rPr>
                <w:rFonts w:hint="eastAsia" w:ascii="仿宋" w:hAnsi="仿宋" w:eastAsia="仿宋" w:cs="仿宋"/>
                <w:kern w:val="0"/>
                <w:sz w:val="22"/>
                <w:szCs w:val="22"/>
                <w:lang w:bidi="ar"/>
              </w:rPr>
            </w:pPr>
          </w:p>
        </w:tc>
      </w:tr>
      <w:tr w14:paraId="65F2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DEFA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30</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D988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空气终端锁针</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D971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1B3E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51F1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1ABAB">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88FFE2">
            <w:pPr>
              <w:jc w:val="center"/>
              <w:rPr>
                <w:rFonts w:hint="eastAsia" w:ascii="仿宋" w:hAnsi="仿宋" w:eastAsia="仿宋" w:cs="仿宋"/>
                <w:kern w:val="0"/>
                <w:sz w:val="22"/>
                <w:szCs w:val="22"/>
                <w:lang w:bidi="ar"/>
              </w:rPr>
            </w:pPr>
          </w:p>
        </w:tc>
      </w:tr>
      <w:tr w14:paraId="20E9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E238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31</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214B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氧气终端防尘盖</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2483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E4FE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E544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F16119">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18FA0C">
            <w:pPr>
              <w:jc w:val="center"/>
              <w:rPr>
                <w:rFonts w:hint="eastAsia" w:ascii="仿宋" w:hAnsi="仿宋" w:eastAsia="仿宋" w:cs="仿宋"/>
                <w:kern w:val="0"/>
                <w:sz w:val="22"/>
                <w:szCs w:val="22"/>
                <w:lang w:bidi="ar"/>
              </w:rPr>
            </w:pPr>
          </w:p>
        </w:tc>
      </w:tr>
      <w:tr w14:paraId="6F62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C614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32</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F5A5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吸引终端防尘盖</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97FC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EFF8B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33F8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13E11">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33AB11">
            <w:pPr>
              <w:jc w:val="center"/>
              <w:rPr>
                <w:rFonts w:hint="eastAsia" w:ascii="仿宋" w:hAnsi="仿宋" w:eastAsia="仿宋" w:cs="仿宋"/>
                <w:kern w:val="0"/>
                <w:sz w:val="22"/>
                <w:szCs w:val="22"/>
                <w:lang w:bidi="ar"/>
              </w:rPr>
            </w:pPr>
          </w:p>
        </w:tc>
      </w:tr>
      <w:tr w14:paraId="73A5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96B3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33</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6109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空气终端防尘盖</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CB0D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国标</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B3482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444B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0D457">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F60B4C">
            <w:pPr>
              <w:jc w:val="center"/>
              <w:rPr>
                <w:rFonts w:hint="eastAsia" w:ascii="仿宋" w:hAnsi="仿宋" w:eastAsia="仿宋" w:cs="仿宋"/>
                <w:kern w:val="0"/>
                <w:sz w:val="22"/>
                <w:szCs w:val="22"/>
                <w:lang w:bidi="ar"/>
              </w:rPr>
            </w:pPr>
          </w:p>
        </w:tc>
      </w:tr>
      <w:tr w14:paraId="7837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107C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34</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B3BF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二级减压箱压力表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01F405">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0-1MPa</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C8D0D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43E5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D210A">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B1EC5D">
            <w:pPr>
              <w:jc w:val="center"/>
              <w:rPr>
                <w:rFonts w:hint="eastAsia" w:ascii="仿宋" w:hAnsi="仿宋" w:eastAsia="仿宋" w:cs="仿宋"/>
                <w:kern w:val="0"/>
                <w:sz w:val="22"/>
                <w:szCs w:val="22"/>
                <w:lang w:bidi="ar"/>
              </w:rPr>
            </w:pPr>
          </w:p>
        </w:tc>
      </w:tr>
      <w:tr w14:paraId="1041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BED0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35</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4136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二级减压箱压力表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EBF6A">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0-1.6MPa</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105A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7297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3C5F8">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07E7F6">
            <w:pPr>
              <w:jc w:val="center"/>
              <w:rPr>
                <w:rFonts w:hint="eastAsia" w:ascii="仿宋" w:hAnsi="仿宋" w:eastAsia="仿宋" w:cs="仿宋"/>
                <w:kern w:val="0"/>
                <w:sz w:val="22"/>
                <w:szCs w:val="22"/>
                <w:lang w:bidi="ar"/>
              </w:rPr>
            </w:pPr>
          </w:p>
        </w:tc>
      </w:tr>
      <w:tr w14:paraId="2634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C4879">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36</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A6E5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设备带封头</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35917">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200型</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323AC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3ED7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DF4B3">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A3FDE4">
            <w:pPr>
              <w:jc w:val="center"/>
              <w:rPr>
                <w:rFonts w:hint="eastAsia" w:ascii="仿宋" w:hAnsi="仿宋" w:eastAsia="仿宋" w:cs="仿宋"/>
                <w:kern w:val="0"/>
                <w:sz w:val="22"/>
                <w:szCs w:val="22"/>
                <w:lang w:bidi="ar"/>
              </w:rPr>
            </w:pPr>
          </w:p>
        </w:tc>
      </w:tr>
      <w:tr w14:paraId="34E3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F3396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37</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6931E">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床头灯罩</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F8923">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35cm</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E8CA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6F76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502E5">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D6081DF">
            <w:pPr>
              <w:jc w:val="center"/>
              <w:rPr>
                <w:rFonts w:hint="eastAsia" w:ascii="仿宋" w:hAnsi="仿宋" w:eastAsia="仿宋" w:cs="仿宋"/>
                <w:kern w:val="0"/>
                <w:sz w:val="22"/>
                <w:szCs w:val="22"/>
                <w:lang w:bidi="ar"/>
              </w:rPr>
            </w:pPr>
          </w:p>
        </w:tc>
      </w:tr>
      <w:tr w14:paraId="0940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26829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38</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853D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查漏剂</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8329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7DBC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D19A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瓶</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F8D7F">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412C76">
            <w:pPr>
              <w:jc w:val="center"/>
              <w:rPr>
                <w:rFonts w:hint="eastAsia" w:ascii="仿宋" w:hAnsi="仿宋" w:eastAsia="仿宋" w:cs="仿宋"/>
                <w:kern w:val="0"/>
                <w:sz w:val="22"/>
                <w:szCs w:val="22"/>
                <w:lang w:bidi="ar"/>
              </w:rPr>
            </w:pPr>
          </w:p>
        </w:tc>
      </w:tr>
      <w:tr w14:paraId="38D6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BC89B">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39</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DB22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电源插座</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91FA8">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86</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2B2F6">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1070C">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DD12F">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7D8B41">
            <w:pPr>
              <w:jc w:val="center"/>
              <w:rPr>
                <w:rFonts w:hint="eastAsia" w:ascii="仿宋" w:hAnsi="仿宋" w:eastAsia="仿宋" w:cs="仿宋"/>
                <w:kern w:val="0"/>
                <w:sz w:val="22"/>
                <w:szCs w:val="22"/>
                <w:lang w:bidi="ar"/>
              </w:rPr>
            </w:pPr>
          </w:p>
        </w:tc>
      </w:tr>
      <w:tr w14:paraId="0407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C70DF">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40</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4E59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床头灯</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29AB1">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LED T5/4W</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965B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0A702">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套</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F6C4C2">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306B4">
            <w:pPr>
              <w:jc w:val="center"/>
              <w:rPr>
                <w:rFonts w:hint="eastAsia" w:ascii="仿宋" w:hAnsi="仿宋" w:eastAsia="仿宋" w:cs="仿宋"/>
                <w:kern w:val="0"/>
                <w:sz w:val="22"/>
                <w:szCs w:val="22"/>
                <w:lang w:bidi="ar"/>
              </w:rPr>
            </w:pPr>
          </w:p>
        </w:tc>
      </w:tr>
      <w:tr w14:paraId="1914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66A10">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41</w:t>
            </w:r>
          </w:p>
        </w:tc>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6252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漏电保护器</w:t>
            </w:r>
          </w:p>
        </w:tc>
        <w:tc>
          <w:tcPr>
            <w:tcW w:w="1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BF59D">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32A/2P</w:t>
            </w:r>
          </w:p>
        </w:tc>
        <w:tc>
          <w:tcPr>
            <w:tcW w:w="10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1F76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67AF4">
            <w:pPr>
              <w:jc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个</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5E74B">
            <w:pPr>
              <w:jc w:val="center"/>
              <w:rPr>
                <w:rFonts w:hint="eastAsia" w:ascii="仿宋" w:hAnsi="仿宋" w:eastAsia="仿宋" w:cs="仿宋"/>
                <w:kern w:val="0"/>
                <w:sz w:val="22"/>
                <w:szCs w:val="22"/>
                <w:lang w:bidi="ar"/>
              </w:rPr>
            </w:pPr>
          </w:p>
        </w:tc>
        <w:tc>
          <w:tcPr>
            <w:tcW w:w="148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110592">
            <w:pPr>
              <w:jc w:val="center"/>
              <w:rPr>
                <w:rFonts w:hint="eastAsia" w:ascii="仿宋" w:hAnsi="仿宋" w:eastAsia="仿宋" w:cs="仿宋"/>
                <w:kern w:val="0"/>
                <w:sz w:val="22"/>
                <w:szCs w:val="22"/>
                <w:lang w:bidi="ar"/>
              </w:rPr>
            </w:pPr>
          </w:p>
        </w:tc>
      </w:tr>
      <w:tr w14:paraId="542B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094"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75D2EE9F">
            <w:pPr>
              <w:jc w:val="center"/>
              <w:rPr>
                <w:rFonts w:hint="eastAsia" w:ascii="仿宋" w:hAnsi="仿宋" w:eastAsia="仿宋" w:cs="仿宋"/>
                <w:kern w:val="0"/>
                <w:sz w:val="22"/>
                <w:szCs w:val="22"/>
                <w:lang w:bidi="ar"/>
              </w:rPr>
            </w:pPr>
            <w:r>
              <w:rPr>
                <w:rFonts w:hint="eastAsia" w:ascii="仿宋" w:hAnsi="仿宋" w:eastAsia="仿宋" w:cs="仿宋"/>
                <w:kern w:val="0"/>
                <w:sz w:val="28"/>
                <w:szCs w:val="28"/>
                <w:u w:val="none"/>
                <w:lang w:bidi="ar"/>
              </w:rPr>
              <w:t>合计</w:t>
            </w:r>
            <w:r>
              <w:rPr>
                <w:rFonts w:hint="eastAsia" w:ascii="仿宋" w:hAnsi="仿宋" w:eastAsia="仿宋" w:cs="仿宋"/>
                <w:bCs/>
                <w:color w:val="auto"/>
                <w:kern w:val="2"/>
                <w:sz w:val="28"/>
                <w:szCs w:val="28"/>
                <w:u w:val="none"/>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u w:val="none"/>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u w:val="none"/>
                <w:lang w:val="en-US" w:eastAsia="zh-CN" w:bidi="ar-SA"/>
              </w:rPr>
              <w:t>万元）：</w:t>
            </w:r>
          </w:p>
        </w:tc>
      </w:tr>
    </w:tbl>
    <w:p w14:paraId="5A391E10">
      <w:pPr>
        <w:jc w:val="left"/>
        <w:rPr>
          <w:rFonts w:hint="default" w:ascii="仿宋" w:hAnsi="仿宋" w:eastAsia="仿宋" w:cs="Times New Roman"/>
          <w:color w:val="auto"/>
          <w:kern w:val="2"/>
          <w:sz w:val="28"/>
          <w:szCs w:val="28"/>
          <w:lang w:val="en-US" w:eastAsia="zh-CN" w:bidi="ar-SA"/>
        </w:rPr>
      </w:pPr>
    </w:p>
    <w:p w14:paraId="2E7FF0AE">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仿宋"/>
          <w:kern w:val="0"/>
          <w:sz w:val="28"/>
          <w:szCs w:val="28"/>
          <w:lang w:bidi="ar"/>
        </w:rPr>
        <w:t>报价包含人工技术费用</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耗材费用，</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报价表如有列举项目不全的，各报价公司可以在原表上添项，不能改变原表格内容。报价合计总价在列表末汇总，此报价单须单独密封。</w:t>
      </w:r>
    </w:p>
    <w:p w14:paraId="218A5417">
      <w:pPr>
        <w:rPr>
          <w:rFonts w:hint="eastAsia" w:ascii="仿宋" w:hAnsi="仿宋" w:eastAsia="仿宋" w:cs="仿宋"/>
          <w:b/>
          <w:bCs/>
          <w:color w:val="auto"/>
          <w:sz w:val="32"/>
          <w:szCs w:val="32"/>
          <w:lang w:val="en-US" w:eastAsia="zh-CN"/>
        </w:rPr>
      </w:pPr>
      <w:r>
        <w:rPr>
          <w:rFonts w:hint="eastAsia"/>
          <w:color w:val="auto"/>
          <w:lang w:val="en-US" w:eastAsia="zh-CN"/>
        </w:rPr>
        <w:br w:type="page"/>
      </w:r>
      <w:r>
        <w:rPr>
          <w:rFonts w:hint="eastAsia" w:ascii="仿宋" w:hAnsi="仿宋" w:eastAsia="仿宋" w:cs="仿宋"/>
          <w:b/>
          <w:bCs/>
          <w:color w:val="auto"/>
          <w:sz w:val="32"/>
          <w:szCs w:val="32"/>
          <w:lang w:val="en-US" w:eastAsia="zh-CN"/>
        </w:rPr>
        <w:t>附件3：总</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0F27F327">
      <w:pPr>
        <w:rPr>
          <w:rFonts w:hint="eastAsia" w:ascii="仿宋" w:hAnsi="仿宋" w:eastAsia="仿宋" w:cs="仿宋"/>
          <w:b/>
          <w:bCs/>
          <w:color w:val="auto"/>
          <w:sz w:val="32"/>
          <w:szCs w:val="32"/>
          <w:lang w:val="en-US" w:eastAsia="zh-CN"/>
        </w:rPr>
      </w:pPr>
    </w:p>
    <w:tbl>
      <w:tblPr>
        <w:tblStyle w:val="14"/>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619"/>
        <w:gridCol w:w="2625"/>
        <w:gridCol w:w="2625"/>
      </w:tblGrid>
      <w:tr w14:paraId="1335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1CDAF91">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619" w:type="dxa"/>
            <w:noWrap w:val="0"/>
            <w:vAlign w:val="center"/>
          </w:tcPr>
          <w:p w14:paraId="25B0F8B0">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625" w:type="dxa"/>
            <w:noWrap w:val="0"/>
            <w:vAlign w:val="center"/>
          </w:tcPr>
          <w:p w14:paraId="56706494">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2625" w:type="dxa"/>
            <w:noWrap w:val="0"/>
            <w:vAlign w:val="center"/>
          </w:tcPr>
          <w:p w14:paraId="55F78C5D">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总价小写（元）</w:t>
            </w:r>
          </w:p>
        </w:tc>
      </w:tr>
      <w:tr w14:paraId="0359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567EFB4B">
            <w:pPr>
              <w:jc w:val="cente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医用气体设施设备维修维保服务采购项目询预</w:t>
            </w:r>
            <w:r>
              <w:rPr>
                <w:rFonts w:hint="eastAsia" w:ascii="仿宋" w:hAnsi="仿宋" w:eastAsia="仿宋" w:cs="仿宋"/>
                <w:color w:val="auto"/>
                <w:kern w:val="2"/>
                <w:sz w:val="28"/>
                <w:szCs w:val="28"/>
                <w:lang w:val="en-US" w:eastAsia="zh-CN" w:bidi="ar-SA"/>
              </w:rPr>
              <w:t>算价</w:t>
            </w:r>
          </w:p>
        </w:tc>
        <w:tc>
          <w:tcPr>
            <w:tcW w:w="1619" w:type="dxa"/>
            <w:noWrap w:val="0"/>
            <w:vAlign w:val="center"/>
          </w:tcPr>
          <w:p w14:paraId="19D8AA04">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625" w:type="dxa"/>
            <w:noWrap w:val="0"/>
            <w:vAlign w:val="center"/>
          </w:tcPr>
          <w:p w14:paraId="69E5BD3A">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批</w:t>
            </w:r>
          </w:p>
        </w:tc>
        <w:tc>
          <w:tcPr>
            <w:tcW w:w="2625" w:type="dxa"/>
            <w:noWrap w:val="0"/>
            <w:vAlign w:val="center"/>
          </w:tcPr>
          <w:p w14:paraId="31D9C81B">
            <w:pPr>
              <w:jc w:val="center"/>
              <w:rPr>
                <w:rFonts w:hint="eastAsia" w:ascii="仿宋" w:hAnsi="仿宋" w:eastAsia="仿宋" w:cs="仿宋"/>
                <w:color w:val="auto"/>
                <w:kern w:val="2"/>
                <w:sz w:val="28"/>
                <w:szCs w:val="28"/>
                <w:lang w:val="en-US" w:eastAsia="zh-CN" w:bidi="ar-SA"/>
              </w:rPr>
            </w:pPr>
          </w:p>
        </w:tc>
      </w:tr>
      <w:tr w14:paraId="7068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BB368A">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596A6D74">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E477099">
      <w:pPr>
        <w:rPr>
          <w:rFonts w:hint="eastAsia"/>
          <w:color w:val="auto"/>
          <w:lang w:val="en-US" w:eastAsia="zh-CN"/>
        </w:rPr>
      </w:pPr>
      <w:r>
        <w:rPr>
          <w:rFonts w:hint="eastAsia"/>
          <w:color w:val="auto"/>
          <w:lang w:val="en-US" w:eastAsia="zh-CN"/>
        </w:rPr>
        <w:br w:type="page"/>
      </w:r>
    </w:p>
    <w:p w14:paraId="605D74B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附件4：报名登记表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225926EA">
            <w:pPr>
              <w:jc w:val="center"/>
              <w:rPr>
                <w:rFonts w:ascii="仿宋" w:hAnsi="仿宋" w:eastAsia="仿宋"/>
                <w:color w:val="auto"/>
                <w:kern w:val="2"/>
                <w:sz w:val="28"/>
                <w:szCs w:val="28"/>
              </w:rPr>
            </w:pPr>
            <w:r>
              <w:rPr>
                <w:rFonts w:hint="eastAsia" w:ascii="仿宋" w:hAnsi="仿宋" w:eastAsia="仿宋" w:cs="仿宋"/>
                <w:color w:val="auto"/>
                <w:kern w:val="2"/>
                <w:sz w:val="28"/>
                <w:szCs w:val="28"/>
                <w:lang w:val="en-US" w:eastAsia="zh-CN" w:bidi="ar-SA"/>
              </w:rPr>
              <w:t xml:space="preserve"> 医用气体设施设备维修维保服务采购项目</w:t>
            </w:r>
            <w:r>
              <w:rPr>
                <w:rFonts w:hint="default" w:ascii="仿宋" w:hAnsi="仿宋" w:eastAsia="仿宋" w:cs="仿宋"/>
                <w:color w:val="auto"/>
                <w:kern w:val="2"/>
                <w:sz w:val="28"/>
                <w:szCs w:val="28"/>
                <w:lang w:val="en-US" w:eastAsia="zh-CN" w:bidi="ar-SA"/>
              </w:rPr>
              <w:t>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（4）中华人民共和国特种设备生产许可证复印件（以上四条均需加盖供应商公章，提供扫描至以上邮箱）（5）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E88FD5DA-566D-4826-AEC5-6331559B4A6D}"/>
  </w:font>
  <w:font w:name="仿宋">
    <w:panose1 w:val="02010609060101010101"/>
    <w:charset w:val="86"/>
    <w:family w:val="auto"/>
    <w:pitch w:val="default"/>
    <w:sig w:usb0="800002BF" w:usb1="38CF7CFA" w:usb2="00000016" w:usb3="00000000" w:csb0="00040001" w:csb1="00000000"/>
    <w:embedRegular r:id="rId2" w:fontKey="{5D57F9AC-8E16-477A-99F3-D653CE8880B7}"/>
  </w:font>
  <w:font w:name="仿宋_GB2312">
    <w:altName w:val="仿宋"/>
    <w:panose1 w:val="02010609030101010101"/>
    <w:charset w:val="86"/>
    <w:family w:val="modern"/>
    <w:pitch w:val="default"/>
    <w:sig w:usb0="00000000" w:usb1="00000000" w:usb2="00000000" w:usb3="00000000" w:csb0="00040000" w:csb1="00000000"/>
    <w:embedRegular r:id="rId3" w:fontKey="{F19809BA-623C-4D99-BBFF-79E94C767EC2}"/>
  </w:font>
  <w:font w:name="华文中宋">
    <w:panose1 w:val="02010600040101010101"/>
    <w:charset w:val="86"/>
    <w:family w:val="auto"/>
    <w:pitch w:val="default"/>
    <w:sig w:usb0="00000287" w:usb1="080F0000" w:usb2="00000000" w:usb3="00000000" w:csb0="0004009F" w:csb1="DFD70000"/>
    <w:embedRegular r:id="rId4" w:fontKey="{678A71A4-A1B3-49D6-B96A-6B9B53FE41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2E0D0"/>
    <w:multiLevelType w:val="singleLevel"/>
    <w:tmpl w:val="9E82E0D0"/>
    <w:lvl w:ilvl="0" w:tentative="0">
      <w:start w:val="1"/>
      <w:numFmt w:val="decimal"/>
      <w:lvlText w:val="%1."/>
      <w:lvlJc w:val="left"/>
      <w:pPr>
        <w:tabs>
          <w:tab w:val="left" w:pos="312"/>
        </w:tabs>
      </w:pPr>
    </w:lvl>
  </w:abstractNum>
  <w:abstractNum w:abstractNumId="1">
    <w:nsid w:val="A17E4A69"/>
    <w:multiLevelType w:val="singleLevel"/>
    <w:tmpl w:val="A17E4A69"/>
    <w:lvl w:ilvl="0" w:tentative="0">
      <w:start w:val="2"/>
      <w:numFmt w:val="decimal"/>
      <w:suff w:val="nothing"/>
      <w:lvlText w:val="%1、"/>
      <w:lvlJc w:val="left"/>
    </w:lvl>
  </w:abstractNum>
  <w:abstractNum w:abstractNumId="2">
    <w:nsid w:val="A5EB7BBE"/>
    <w:multiLevelType w:val="singleLevel"/>
    <w:tmpl w:val="A5EB7BBE"/>
    <w:lvl w:ilvl="0" w:tentative="0">
      <w:start w:val="1"/>
      <w:numFmt w:val="chineseCounting"/>
      <w:suff w:val="nothing"/>
      <w:lvlText w:val="%1、"/>
      <w:lvlJc w:val="left"/>
      <w:rPr>
        <w:rFonts w:hint="eastAsia"/>
      </w:rPr>
    </w:lvl>
  </w:abstractNum>
  <w:abstractNum w:abstractNumId="3">
    <w:nsid w:val="E56B2D59"/>
    <w:multiLevelType w:val="singleLevel"/>
    <w:tmpl w:val="E56B2D59"/>
    <w:lvl w:ilvl="0" w:tentative="0">
      <w:start w:val="1"/>
      <w:numFmt w:val="chineseCounting"/>
      <w:suff w:val="nothing"/>
      <w:lvlText w:val="%1、"/>
      <w:lvlJc w:val="left"/>
      <w:rPr>
        <w:rFonts w:hint="eastAsia"/>
      </w:rPr>
    </w:lvl>
  </w:abstractNum>
  <w:abstractNum w:abstractNumId="4">
    <w:nsid w:val="02C93F5B"/>
    <w:multiLevelType w:val="multilevel"/>
    <w:tmpl w:val="02C93F5B"/>
    <w:lvl w:ilvl="0" w:tentative="0">
      <w:start w:val="1"/>
      <w:numFmt w:val="decimal"/>
      <w:suff w:val="nothing"/>
      <w:lvlText w:val="%1、"/>
      <w:lvlJc w:val="left"/>
      <w:pPr>
        <w:ind w:left="120" w:firstLine="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
    <w:nsid w:val="3EA8CDD3"/>
    <w:multiLevelType w:val="singleLevel"/>
    <w:tmpl w:val="3EA8CDD3"/>
    <w:lvl w:ilvl="0" w:tentative="0">
      <w:start w:val="2"/>
      <w:numFmt w:val="decimal"/>
      <w:suff w:val="nothing"/>
      <w:lvlText w:val="%1、"/>
      <w:lvlJc w:val="left"/>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9331B4"/>
    <w:rsid w:val="081A4D48"/>
    <w:rsid w:val="08F2390F"/>
    <w:rsid w:val="097B39EB"/>
    <w:rsid w:val="0A9B3267"/>
    <w:rsid w:val="0B5918E5"/>
    <w:rsid w:val="0CD85E9D"/>
    <w:rsid w:val="0CEC01E6"/>
    <w:rsid w:val="10B14879"/>
    <w:rsid w:val="11213D01"/>
    <w:rsid w:val="12042B30"/>
    <w:rsid w:val="126F67ED"/>
    <w:rsid w:val="13B346E8"/>
    <w:rsid w:val="14D42C8D"/>
    <w:rsid w:val="156D6775"/>
    <w:rsid w:val="175D5E07"/>
    <w:rsid w:val="18B340A6"/>
    <w:rsid w:val="18BB1A7C"/>
    <w:rsid w:val="190653E0"/>
    <w:rsid w:val="1918274B"/>
    <w:rsid w:val="192D5B82"/>
    <w:rsid w:val="193261D5"/>
    <w:rsid w:val="1A0E09F0"/>
    <w:rsid w:val="1B7C3AD4"/>
    <w:rsid w:val="1F51661D"/>
    <w:rsid w:val="1FEB04EB"/>
    <w:rsid w:val="24036A14"/>
    <w:rsid w:val="252217F3"/>
    <w:rsid w:val="25884705"/>
    <w:rsid w:val="259A0116"/>
    <w:rsid w:val="28081A55"/>
    <w:rsid w:val="281E30AB"/>
    <w:rsid w:val="28273A3D"/>
    <w:rsid w:val="28BD6AC7"/>
    <w:rsid w:val="299F4E43"/>
    <w:rsid w:val="2A50295E"/>
    <w:rsid w:val="2BBE3953"/>
    <w:rsid w:val="2C414E70"/>
    <w:rsid w:val="2CE51C0C"/>
    <w:rsid w:val="2EBA563C"/>
    <w:rsid w:val="2EE0733E"/>
    <w:rsid w:val="313733B5"/>
    <w:rsid w:val="32DF1FDC"/>
    <w:rsid w:val="338D4C23"/>
    <w:rsid w:val="35FA3F11"/>
    <w:rsid w:val="36A24542"/>
    <w:rsid w:val="376663E7"/>
    <w:rsid w:val="37922808"/>
    <w:rsid w:val="381C22E4"/>
    <w:rsid w:val="39344DD8"/>
    <w:rsid w:val="39EE7A9E"/>
    <w:rsid w:val="3BCE7E45"/>
    <w:rsid w:val="3CC514EA"/>
    <w:rsid w:val="3CE235AE"/>
    <w:rsid w:val="3EAD106F"/>
    <w:rsid w:val="40980764"/>
    <w:rsid w:val="419E1E16"/>
    <w:rsid w:val="41EE2342"/>
    <w:rsid w:val="429978DB"/>
    <w:rsid w:val="43B35B15"/>
    <w:rsid w:val="440B7D6A"/>
    <w:rsid w:val="45792516"/>
    <w:rsid w:val="46856199"/>
    <w:rsid w:val="47316A0D"/>
    <w:rsid w:val="49154102"/>
    <w:rsid w:val="49496297"/>
    <w:rsid w:val="4A0855A2"/>
    <w:rsid w:val="4A3B6D9A"/>
    <w:rsid w:val="4AE35481"/>
    <w:rsid w:val="4B645E12"/>
    <w:rsid w:val="4C074DD7"/>
    <w:rsid w:val="4E3E5621"/>
    <w:rsid w:val="4F2627F5"/>
    <w:rsid w:val="4FC9093A"/>
    <w:rsid w:val="50992D05"/>
    <w:rsid w:val="50D04751"/>
    <w:rsid w:val="51FF2B94"/>
    <w:rsid w:val="529102F8"/>
    <w:rsid w:val="530C0109"/>
    <w:rsid w:val="533F3632"/>
    <w:rsid w:val="53857839"/>
    <w:rsid w:val="594D4AA0"/>
    <w:rsid w:val="5A61002F"/>
    <w:rsid w:val="5A8B5E8A"/>
    <w:rsid w:val="5B802AD3"/>
    <w:rsid w:val="5CD324F3"/>
    <w:rsid w:val="5E14253A"/>
    <w:rsid w:val="5E9C6B06"/>
    <w:rsid w:val="5F6F6E00"/>
    <w:rsid w:val="5F8F5B94"/>
    <w:rsid w:val="60E70C20"/>
    <w:rsid w:val="64F00F67"/>
    <w:rsid w:val="65A6150C"/>
    <w:rsid w:val="66502ACA"/>
    <w:rsid w:val="68796990"/>
    <w:rsid w:val="692F0EEA"/>
    <w:rsid w:val="69FA5E67"/>
    <w:rsid w:val="6A2C3362"/>
    <w:rsid w:val="6C792A1B"/>
    <w:rsid w:val="6CAF118B"/>
    <w:rsid w:val="6D8871EF"/>
    <w:rsid w:val="6D9B3ACA"/>
    <w:rsid w:val="6E893B0C"/>
    <w:rsid w:val="70F55EB6"/>
    <w:rsid w:val="717645B6"/>
    <w:rsid w:val="71950224"/>
    <w:rsid w:val="72EA3CE1"/>
    <w:rsid w:val="73217EED"/>
    <w:rsid w:val="73700F48"/>
    <w:rsid w:val="74C05C36"/>
    <w:rsid w:val="761D53B8"/>
    <w:rsid w:val="762D016C"/>
    <w:rsid w:val="78D9538A"/>
    <w:rsid w:val="79C64BDE"/>
    <w:rsid w:val="7B6F1AE6"/>
    <w:rsid w:val="7C2330CA"/>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8"/>
    <w:qFormat/>
    <w:uiPriority w:val="99"/>
    <w:pPr>
      <w:spacing w:after="120"/>
    </w:pPr>
    <w:rPr>
      <w:rFonts w:ascii="宋体" w:hAnsi="Times New Roman"/>
      <w:kern w:val="0"/>
      <w:sz w:val="34"/>
      <w:szCs w:val="20"/>
    </w:rPr>
  </w:style>
  <w:style w:type="paragraph" w:styleId="8">
    <w:name w:val="Body Text First Indent"/>
    <w:basedOn w:val="7"/>
    <w:next w:val="1"/>
    <w:qFormat/>
    <w:uiPriority w:val="0"/>
    <w:pPr>
      <w:widowControl w:val="0"/>
      <w:spacing w:after="120" w:afterLines="0" w:line="240" w:lineRule="auto"/>
      <w:ind w:firstLine="420" w:firstLineChars="100"/>
    </w:p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1506</Words>
  <Characters>1576</Characters>
  <Lines>0</Lines>
  <Paragraphs>0</Paragraphs>
  <TotalTime>9</TotalTime>
  <ScaleCrop>false</ScaleCrop>
  <LinksUpToDate>false</LinksUpToDate>
  <CharactersWithSpaces>1586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2025-04-02T07:27:00Z</cp:lastPrinted>
  <dcterms:modified xsi:type="dcterms:W3CDTF">2025-08-19T00:08:08Z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