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黑体" w:hAnsi="黑体" w:eastAsia="黑体" w:cs="黑体"/>
          <w:i w:val="0"/>
          <w:caps w:val="0"/>
          <w:color w:val="4C4C4C"/>
          <w:spacing w:val="0"/>
          <w:sz w:val="32"/>
          <w:szCs w:val="32"/>
          <w:lang w:eastAsia="zh-CN"/>
        </w:rPr>
      </w:pPr>
      <w:r>
        <w:rPr>
          <w:rFonts w:hint="eastAsia" w:ascii="黑体" w:hAnsi="黑体" w:eastAsia="黑体" w:cs="黑体"/>
          <w:i w:val="0"/>
          <w:caps w:val="0"/>
          <w:color w:val="4C4C4C"/>
          <w:spacing w:val="0"/>
          <w:sz w:val="32"/>
          <w:szCs w:val="32"/>
          <w:lang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4C4C4C"/>
          <w:spacing w:val="0"/>
          <w:sz w:val="44"/>
          <w:szCs w:val="44"/>
          <w:lang w:eastAsia="zh-CN"/>
        </w:rPr>
      </w:pPr>
      <w:r>
        <w:rPr>
          <w:rFonts w:hint="eastAsia" w:ascii="方正小标宋简体" w:hAnsi="方正小标宋简体" w:eastAsia="方正小标宋简体" w:cs="方正小标宋简体"/>
          <w:i w:val="0"/>
          <w:caps w:val="0"/>
          <w:color w:val="4C4C4C"/>
          <w:spacing w:val="0"/>
          <w:sz w:val="44"/>
          <w:szCs w:val="44"/>
          <w:lang w:eastAsia="zh-CN"/>
        </w:rPr>
        <w:t>成都市新津区中医医院医共体成员单位公开招聘编外工作人员面试成绩、总成绩及进入体检人员名单</w:t>
      </w:r>
    </w:p>
    <w:tbl>
      <w:tblPr>
        <w:tblStyle w:val="3"/>
        <w:tblW w:w="5938" w:type="pct"/>
        <w:tblInd w:w="-1041" w:type="dxa"/>
        <w:tblLayout w:type="fixed"/>
        <w:tblCellMar>
          <w:top w:w="0" w:type="dxa"/>
          <w:left w:w="108" w:type="dxa"/>
          <w:bottom w:w="0" w:type="dxa"/>
          <w:right w:w="108" w:type="dxa"/>
        </w:tblCellMar>
      </w:tblPr>
      <w:tblGrid>
        <w:gridCol w:w="703"/>
        <w:gridCol w:w="944"/>
        <w:gridCol w:w="1542"/>
        <w:gridCol w:w="571"/>
        <w:gridCol w:w="723"/>
        <w:gridCol w:w="705"/>
        <w:gridCol w:w="767"/>
        <w:gridCol w:w="960"/>
        <w:gridCol w:w="825"/>
        <w:gridCol w:w="855"/>
        <w:gridCol w:w="660"/>
        <w:gridCol w:w="867"/>
      </w:tblGrid>
      <w:tr>
        <w:tblPrEx>
          <w:tblCellMar>
            <w:top w:w="0" w:type="dxa"/>
            <w:left w:w="108" w:type="dxa"/>
            <w:bottom w:w="0" w:type="dxa"/>
            <w:right w:w="108" w:type="dxa"/>
          </w:tblCellMar>
        </w:tblPrEx>
        <w:trPr>
          <w:trHeight w:val="1457" w:hRule="atLeast"/>
        </w:trPr>
        <w:tc>
          <w:tcPr>
            <w:tcW w:w="34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val="0"/>
                <w:bCs w:val="0"/>
                <w:color w:val="000000"/>
                <w:kern w:val="0"/>
                <w:sz w:val="24"/>
                <w:lang w:eastAsia="zh-CN"/>
              </w:rPr>
            </w:pPr>
            <w:r>
              <w:rPr>
                <w:rFonts w:hint="eastAsia" w:ascii="仿宋_GB2312" w:hAnsi="仿宋_GB2312" w:eastAsia="仿宋_GB2312" w:cs="仿宋_GB2312"/>
                <w:b/>
                <w:bCs/>
                <w:color w:val="000000"/>
                <w:kern w:val="0"/>
                <w:sz w:val="24"/>
              </w:rPr>
              <w:t>考号</w:t>
            </w:r>
          </w:p>
        </w:tc>
        <w:tc>
          <w:tcPr>
            <w:tcW w:w="46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姓名</w:t>
            </w:r>
          </w:p>
        </w:tc>
        <w:tc>
          <w:tcPr>
            <w:tcW w:w="761" w:type="pct"/>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b/>
                <w:bCs/>
                <w:color w:val="000000"/>
                <w:kern w:val="0"/>
                <w:sz w:val="24"/>
                <w:lang w:val="en-US" w:eastAsia="zh-CN"/>
              </w:rPr>
            </w:pPr>
            <w:r>
              <w:rPr>
                <w:rFonts w:hint="eastAsia" w:ascii="仿宋_GB2312" w:hAnsi="仿宋_GB2312" w:eastAsia="仿宋_GB2312" w:cs="仿宋_GB2312"/>
                <w:b/>
                <w:bCs/>
                <w:color w:val="000000"/>
                <w:kern w:val="0"/>
                <w:sz w:val="24"/>
                <w:lang w:val="en-US" w:eastAsia="zh-CN"/>
              </w:rPr>
              <w:t>报考单位</w:t>
            </w:r>
          </w:p>
        </w:tc>
        <w:tc>
          <w:tcPr>
            <w:tcW w:w="282"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报考岗位</w:t>
            </w:r>
          </w:p>
        </w:tc>
        <w:tc>
          <w:tcPr>
            <w:tcW w:w="357"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lang w:eastAsia="zh-CN"/>
              </w:rPr>
              <w:t>岗位招聘人数</w:t>
            </w:r>
          </w:p>
        </w:tc>
        <w:tc>
          <w:tcPr>
            <w:tcW w:w="34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笔试成绩</w:t>
            </w:r>
          </w:p>
        </w:tc>
        <w:tc>
          <w:tcPr>
            <w:tcW w:w="37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笔试成绩折算</w:t>
            </w:r>
          </w:p>
        </w:tc>
        <w:tc>
          <w:tcPr>
            <w:tcW w:w="474"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面试成绩（</w:t>
            </w:r>
            <w:r>
              <w:rPr>
                <w:rFonts w:hint="eastAsia" w:ascii="仿宋_GB2312" w:hAnsi="仿宋_GB2312" w:eastAsia="仿宋_GB2312" w:cs="仿宋_GB2312"/>
                <w:b/>
                <w:bCs/>
                <w:color w:val="000000"/>
                <w:kern w:val="0"/>
                <w:sz w:val="24"/>
                <w:lang w:val="en-US" w:eastAsia="zh-CN"/>
              </w:rPr>
              <w:t>0分为缺考</w:t>
            </w:r>
            <w:r>
              <w:rPr>
                <w:rFonts w:hint="eastAsia" w:ascii="仿宋_GB2312" w:hAnsi="仿宋_GB2312" w:eastAsia="仿宋_GB2312" w:cs="仿宋_GB2312"/>
                <w:b/>
                <w:bCs/>
                <w:color w:val="000000"/>
                <w:kern w:val="0"/>
                <w:sz w:val="24"/>
                <w:lang w:eastAsia="zh-CN"/>
              </w:rPr>
              <w:t>）</w:t>
            </w:r>
          </w:p>
        </w:tc>
        <w:tc>
          <w:tcPr>
            <w:tcW w:w="407"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面试成绩折算</w:t>
            </w:r>
          </w:p>
        </w:tc>
        <w:tc>
          <w:tcPr>
            <w:tcW w:w="422"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总成绩</w:t>
            </w:r>
          </w:p>
        </w:tc>
        <w:tc>
          <w:tcPr>
            <w:tcW w:w="32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本岗位名次</w:t>
            </w:r>
          </w:p>
        </w:tc>
        <w:tc>
          <w:tcPr>
            <w:tcW w:w="428"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是否进入体检</w:t>
            </w:r>
          </w:p>
        </w:tc>
      </w:tr>
      <w:tr>
        <w:tblPrEx>
          <w:tblCellMar>
            <w:top w:w="0" w:type="dxa"/>
            <w:left w:w="108" w:type="dxa"/>
            <w:bottom w:w="0" w:type="dxa"/>
            <w:right w:w="108" w:type="dxa"/>
          </w:tblCellMar>
        </w:tblPrEx>
        <w:trPr>
          <w:trHeight w:val="90" w:hRule="atLeast"/>
        </w:trPr>
        <w:tc>
          <w:tcPr>
            <w:tcW w:w="3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cs="Times New Roman"/>
                <w:sz w:val="24"/>
                <w:szCs w:val="24"/>
                <w:lang w:val="en-US" w:eastAsia="zh-CN"/>
              </w:rPr>
              <w:t>001</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曹珂菲</w:t>
            </w:r>
          </w:p>
        </w:tc>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成都市新津区普兴街道第二公立卫生院</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护理</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3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624" w:hRule="atLeast"/>
        </w:trPr>
        <w:tc>
          <w:tcPr>
            <w:tcW w:w="3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cs="Times New Roman"/>
                <w:sz w:val="24"/>
                <w:szCs w:val="24"/>
                <w:lang w:val="en-US" w:eastAsia="zh-CN"/>
              </w:rPr>
              <w:t>003</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陶鑫</w:t>
            </w:r>
          </w:p>
        </w:tc>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成都市新津区普兴街道第二公立卫生院</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护理</w:t>
            </w: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3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34.4</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59.75</w:t>
            </w:r>
          </w:p>
        </w:tc>
        <w:tc>
          <w:tcPr>
            <w:tcW w:w="4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35.85</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70.25</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2</w:t>
            </w:r>
          </w:p>
        </w:tc>
        <w:tc>
          <w:tcPr>
            <w:tcW w:w="4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否</w:t>
            </w:r>
          </w:p>
        </w:tc>
      </w:tr>
      <w:tr>
        <w:tblPrEx>
          <w:tblCellMar>
            <w:top w:w="0" w:type="dxa"/>
            <w:left w:w="108" w:type="dxa"/>
            <w:bottom w:w="0" w:type="dxa"/>
            <w:right w:w="108" w:type="dxa"/>
          </w:tblCellMar>
        </w:tblPrEx>
        <w:trPr>
          <w:trHeight w:val="624" w:hRule="atLeast"/>
        </w:trPr>
        <w:tc>
          <w:tcPr>
            <w:tcW w:w="3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sz w:val="24"/>
                <w:szCs w:val="24"/>
                <w:lang w:val="en-US" w:eastAsia="zh-CN"/>
              </w:rPr>
              <w:t>002</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iCs w:val="0"/>
                <w:color w:val="000000"/>
                <w:kern w:val="0"/>
                <w:sz w:val="24"/>
                <w:szCs w:val="24"/>
                <w:u w:val="none"/>
                <w:lang w:val="en-US" w:eastAsia="zh-CN" w:bidi="ar"/>
              </w:rPr>
              <w:t>郑萍</w:t>
            </w:r>
          </w:p>
        </w:tc>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成都市新津区普兴街道第二公立卫生院</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宋体" w:hAnsi="宋体" w:eastAsia="宋体" w:cs="宋体"/>
                <w:i w:val="0"/>
                <w:iCs w:val="0"/>
                <w:color w:val="000000"/>
                <w:kern w:val="0"/>
                <w:sz w:val="24"/>
                <w:szCs w:val="24"/>
                <w:u w:val="none"/>
                <w:lang w:val="en-US" w:eastAsia="zh-CN" w:bidi="ar"/>
              </w:rPr>
              <w:t>护理</w:t>
            </w: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68</w:t>
            </w:r>
          </w:p>
        </w:tc>
        <w:tc>
          <w:tcPr>
            <w:tcW w:w="3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56.25</w:t>
            </w:r>
          </w:p>
        </w:tc>
        <w:tc>
          <w:tcPr>
            <w:tcW w:w="4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33.75</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60.95</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eastAsia" w:ascii="宋体" w:hAnsi="宋体" w:cs="宋体"/>
                <w:i w:val="0"/>
                <w:iCs w:val="0"/>
                <w:color w:val="000000"/>
                <w:kern w:val="0"/>
                <w:sz w:val="22"/>
                <w:szCs w:val="22"/>
                <w:u w:val="none"/>
                <w:lang w:val="en-US" w:eastAsia="zh-CN" w:bidi="ar"/>
              </w:rPr>
              <w:t>3</w:t>
            </w:r>
          </w:p>
        </w:tc>
        <w:tc>
          <w:tcPr>
            <w:tcW w:w="4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否</w:t>
            </w:r>
          </w:p>
        </w:tc>
      </w:tr>
      <w:tr>
        <w:tblPrEx>
          <w:tblCellMar>
            <w:top w:w="0" w:type="dxa"/>
            <w:left w:w="108" w:type="dxa"/>
            <w:bottom w:w="0" w:type="dxa"/>
            <w:right w:w="108" w:type="dxa"/>
          </w:tblCellMar>
        </w:tblPrEx>
        <w:trPr>
          <w:trHeight w:val="624" w:hRule="atLeast"/>
        </w:trPr>
        <w:tc>
          <w:tcPr>
            <w:tcW w:w="3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021</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蔡中华</w:t>
            </w:r>
          </w:p>
        </w:tc>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成都市新津区花源街道中心卫生院</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妇产科医生</w:t>
            </w:r>
          </w:p>
        </w:tc>
        <w:tc>
          <w:tcPr>
            <w:tcW w:w="3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3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68.75</w:t>
            </w:r>
          </w:p>
        </w:tc>
        <w:tc>
          <w:tcPr>
            <w:tcW w:w="4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41.25</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69.25</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4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是</w:t>
            </w:r>
          </w:p>
        </w:tc>
      </w:tr>
      <w:tr>
        <w:tblPrEx>
          <w:tblCellMar>
            <w:top w:w="0" w:type="dxa"/>
            <w:left w:w="108" w:type="dxa"/>
            <w:bottom w:w="0" w:type="dxa"/>
            <w:right w:w="108" w:type="dxa"/>
          </w:tblCellMar>
        </w:tblPrEx>
        <w:trPr>
          <w:trHeight w:val="624" w:hRule="atLeast"/>
        </w:trPr>
        <w:tc>
          <w:tcPr>
            <w:tcW w:w="3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cs="Times New Roman"/>
                <w:sz w:val="24"/>
                <w:szCs w:val="24"/>
                <w:lang w:val="en-US" w:eastAsia="zh-CN"/>
              </w:rPr>
              <w:t>022</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田晓玲</w:t>
            </w:r>
          </w:p>
        </w:tc>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成都市新津区花桥公立卫生院</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内科医生</w:t>
            </w:r>
          </w:p>
        </w:tc>
        <w:tc>
          <w:tcPr>
            <w:tcW w:w="35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3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32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w:t>
            </w:r>
          </w:p>
        </w:tc>
        <w:tc>
          <w:tcPr>
            <w:tcW w:w="4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否</w:t>
            </w:r>
          </w:p>
        </w:tc>
      </w:tr>
      <w:tr>
        <w:tblPrEx>
          <w:tblCellMar>
            <w:top w:w="0" w:type="dxa"/>
            <w:left w:w="108" w:type="dxa"/>
            <w:bottom w:w="0" w:type="dxa"/>
            <w:right w:w="108" w:type="dxa"/>
          </w:tblCellMar>
        </w:tblPrEx>
        <w:trPr>
          <w:trHeight w:val="624" w:hRule="atLeast"/>
        </w:trPr>
        <w:tc>
          <w:tcPr>
            <w:tcW w:w="34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cs="Times New Roman"/>
                <w:sz w:val="24"/>
                <w:szCs w:val="24"/>
                <w:lang w:val="en-US" w:eastAsia="zh-CN"/>
              </w:rPr>
              <w:t>023</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何俊华</w:t>
            </w:r>
          </w:p>
        </w:tc>
        <w:tc>
          <w:tcPr>
            <w:tcW w:w="7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成都市新津区花桥公立卫生院</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内科医生</w:t>
            </w:r>
          </w:p>
        </w:tc>
        <w:tc>
          <w:tcPr>
            <w:tcW w:w="35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72.5</w:t>
            </w:r>
          </w:p>
        </w:tc>
        <w:tc>
          <w:tcPr>
            <w:tcW w:w="37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4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32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4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否</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小标宋简体" w:hAnsi="方正小标宋简体" w:eastAsia="方正小标宋简体" w:cs="方正小标宋简体"/>
          <w:i w:val="0"/>
          <w:caps w:val="0"/>
          <w:color w:val="4C4C4C"/>
          <w:spacing w:val="0"/>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40" w:firstLineChars="1700"/>
        <w:jc w:val="both"/>
        <w:textAlignment w:val="auto"/>
        <w:rPr>
          <w:rFonts w:hint="eastAsia" w:ascii="仿宋_GB2312" w:hAnsi="仿宋_GB2312" w:eastAsia="仿宋_GB2312" w:cs="仿宋_GB2312"/>
          <w:i w:val="0"/>
          <w:caps w:val="0"/>
          <w:color w:val="4C4C4C"/>
          <w:spacing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80654"/>
    <w:rsid w:val="1F58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2021-09-02T05:40:00Z</dcterms:created>
  <dc:creator>Luck</dc:creator>
  <cp:lastModifiedBy>Luck</cp:lastModifiedBy>
  <dcterms:modified xsi:type="dcterms:W3CDTF">2021-09-02T05:41:07Z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824649E7C2C94970BE468AC58F8B561C</vt:lpwstr>
  </property>
</Properties>
</file>